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6A8" w:rsidP="002256A8">
      <w:pPr>
        <w:pStyle w:val="Title"/>
      </w:pPr>
      <w:r>
        <w:fldChar w:fldCharType="begin"/>
      </w:r>
      <w:r>
        <w:instrText xml:space="preserve"> TITLE   \* MERGEFORMAT </w:instrText>
      </w:r>
      <w:r>
        <w:fldChar w:fldCharType="separate"/>
      </w:r>
      <w:r>
        <w:t>MSA50510 Diploma of Recreational Vehicles</w:t>
      </w:r>
      <w:r>
        <w:fldChar w:fldCharType="end"/>
      </w:r>
    </w:p>
    <w:p w:rsidR="002256A8" w:rsidP="002256A8">
      <w:pPr>
        <w:pStyle w:val="Version"/>
        <w:sectPr w:rsidSect="002D73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D7347" w:rsidP="002D7347">
      <w:pPr>
        <w:pStyle w:val="SuperHeading"/>
      </w:pPr>
      <w:r w:rsidRPr="002D7347">
        <w:t>MSA50510 Diploma of Recreational Vehicles</w:t>
      </w:r>
    </w:p>
    <w:p w:rsidR="00000000" w:rsidRPr="002D7347" w:rsidP="002D7347">
      <w:pPr>
        <w:pStyle w:val="Heading1"/>
      </w:pPr>
      <w:bookmarkStart w:id="1" w:name="O_643234"/>
      <w:bookmarkEnd w:id="1"/>
      <w:r w:rsidRPr="002D7347">
        <w:t>Modification History</w:t>
      </w:r>
    </w:p>
    <w:p w:rsidR="00000000" w:rsidRPr="002D7347" w:rsidP="002D7347">
      <w:pPr>
        <w:pStyle w:val="BodyText"/>
      </w:pPr>
      <w:r w:rsidRPr="002D7347">
        <w:t>Release 5 - Imported elective unit updated to current release.</w:t>
      </w:r>
    </w:p>
    <w:p w:rsidR="00000000" w:rsidRPr="002D7347" w:rsidP="002D7347">
      <w:pPr>
        <w:pStyle w:val="BodyText"/>
      </w:pPr>
      <w:r w:rsidRPr="002D7347">
        <w:t>Release 4 - Imported elective units replaced by current versions. Prerequisites replaced with an asterisk. Equivalent.</w:t>
      </w:r>
    </w:p>
    <w:p w:rsidR="00000000" w:rsidRPr="002D7347" w:rsidP="002D7347">
      <w:pPr>
        <w:pStyle w:val="BodyText"/>
      </w:pPr>
      <w:r w:rsidRPr="002D7347">
        <w:t>Release 3 - MSACM units replaced by MSS units from MS</w:t>
      </w:r>
      <w:r w:rsidRPr="002D7347">
        <w:t>S11v2 Sustainability Training Package.</w:t>
      </w:r>
    </w:p>
    <w:p w:rsidR="00000000" w:rsidRPr="002D7347" w:rsidP="002D7347">
      <w:pPr>
        <w:pStyle w:val="BodyText"/>
      </w:pPr>
      <w:r w:rsidRPr="002D7347">
        <w:t>Release 2 - Imported unit code updated.</w:t>
      </w:r>
    </w:p>
    <w:p w:rsidR="00000000" w:rsidRPr="002D7347" w:rsidP="002D7347">
      <w:pPr>
        <w:pStyle w:val="AllowPageBreak"/>
      </w:pPr>
    </w:p>
    <w:p w:rsidR="00000000" w:rsidRPr="002D7347" w:rsidP="002D7347">
      <w:pPr>
        <w:pStyle w:val="Heading1"/>
      </w:pPr>
      <w:bookmarkStart w:id="2" w:name="O_643233"/>
      <w:bookmarkEnd w:id="2"/>
      <w:r w:rsidRPr="002D7347">
        <w:t>Description</w:t>
      </w:r>
    </w:p>
    <w:p w:rsidR="00000000" w:rsidRPr="002D7347" w:rsidP="002D7347">
      <w:pPr>
        <w:pStyle w:val="BodyText"/>
      </w:pPr>
      <w:r w:rsidRPr="002D7347">
        <w:t>The Diploma of Recreational Vehicles offers advanced training to people who may have completed MSA40510 Certificate IV in Recreational Vehicles or o</w:t>
      </w:r>
      <w:r w:rsidRPr="002D7347">
        <w:t>ther relevant qualifications, or who have significant relevant industry experience without formal qualifications.</w:t>
      </w:r>
    </w:p>
    <w:p w:rsidR="00000000" w:rsidRPr="002D7347" w:rsidP="002D7347">
      <w:pPr>
        <w:pStyle w:val="BodyText"/>
      </w:pPr>
    </w:p>
    <w:p w:rsidR="00000000" w:rsidRPr="002D7347" w:rsidP="002D7347">
      <w:pPr>
        <w:pStyle w:val="BodyText"/>
      </w:pPr>
      <w:r w:rsidRPr="002D7347">
        <w:rPr>
          <w:rStyle w:val="BoldandItalics"/>
        </w:rPr>
        <w:t>Job roles</w:t>
      </w:r>
      <w:r w:rsidRPr="002D7347">
        <w:t>/</w:t>
      </w:r>
      <w:r w:rsidRPr="002D7347">
        <w:rPr>
          <w:rStyle w:val="BoldandItalics"/>
        </w:rPr>
        <w:t>employment outcomes</w:t>
      </w:r>
    </w:p>
    <w:p w:rsidR="00000000" w:rsidRPr="002D7347" w:rsidP="002D7347">
      <w:pPr>
        <w:pStyle w:val="BodyText"/>
      </w:pPr>
      <w:r w:rsidRPr="002D7347">
        <w:t xml:space="preserve">The Diploma of Recreational Vehicles has been developed to reflect the role of senior technicians and managers </w:t>
      </w:r>
      <w:r w:rsidRPr="002D7347">
        <w:t>in a recreational vehicle manufacturing, repair or service enterprise for use in MSA07 Manufacturing Training Package. This qualification has been developed in response to an industry request. People with this qualification would be expected to undertake t</w:t>
      </w:r>
      <w:r w:rsidRPr="002D7347">
        <w:t>echnical projects and/or manage departments or entire enterprises undertaking the manufacture, service and repair of recreational vehicles, including:</w:t>
      </w:r>
    </w:p>
    <w:p w:rsidR="00000000" w:rsidRPr="002D7347" w:rsidP="002D7347">
      <w:pPr>
        <w:pStyle w:val="ListBullet"/>
      </w:pPr>
      <w:r w:rsidRPr="002D7347">
        <w:t>motor homes</w:t>
      </w:r>
    </w:p>
    <w:p w:rsidR="00000000" w:rsidRPr="002D7347" w:rsidP="002D7347">
      <w:pPr>
        <w:pStyle w:val="ListBullet"/>
      </w:pPr>
      <w:r w:rsidRPr="002D7347">
        <w:t>caravans</w:t>
      </w:r>
    </w:p>
    <w:p w:rsidR="00000000" w:rsidRPr="002D7347" w:rsidP="002D7347">
      <w:pPr>
        <w:pStyle w:val="ListBullet"/>
      </w:pPr>
      <w:r w:rsidRPr="002D7347">
        <w:t>camper trailers</w:t>
      </w:r>
    </w:p>
    <w:p w:rsidR="00000000" w:rsidRPr="002D7347" w:rsidP="002D7347">
      <w:pPr>
        <w:pStyle w:val="ListBullet"/>
      </w:pPr>
      <w:r w:rsidRPr="002D7347">
        <w:t>slide-ons</w:t>
      </w:r>
    </w:p>
    <w:p w:rsidR="00000000" w:rsidRPr="002D7347" w:rsidP="002D7347">
      <w:pPr>
        <w:pStyle w:val="ListBullet"/>
      </w:pPr>
      <w:r w:rsidRPr="002D7347">
        <w:t>fifth wheelers.</w:t>
      </w:r>
    </w:p>
    <w:p w:rsidR="00000000" w:rsidRPr="002D7347" w:rsidP="002D7347">
      <w:pPr>
        <w:pStyle w:val="BodyText"/>
      </w:pPr>
    </w:p>
    <w:p w:rsidR="00000000" w:rsidRPr="002D7347" w:rsidP="002D7347">
      <w:pPr>
        <w:pStyle w:val="BodyText"/>
      </w:pPr>
      <w:r w:rsidRPr="002D7347">
        <w:t>They may work in a service and repair fa</w:t>
      </w:r>
      <w:r w:rsidRPr="002D7347">
        <w:t>cility or a manufacturer's factory. The organisation may build new recreational vehicles, repair recreational vehicles for insurance claims, modify existing recreational vehicles or undertake routine servicing.</w:t>
      </w:r>
    </w:p>
    <w:p w:rsidR="00000000" w:rsidRPr="002D7347" w:rsidP="002D7347">
      <w:pPr>
        <w:pStyle w:val="BodyText"/>
      </w:pPr>
    </w:p>
    <w:p w:rsidR="00000000" w:rsidRPr="002D7347" w:rsidP="002D7347">
      <w:pPr>
        <w:pStyle w:val="BodyText"/>
      </w:pPr>
      <w:r w:rsidRPr="002D7347">
        <w:rPr>
          <w:rStyle w:val="BoldandItalics"/>
        </w:rPr>
        <w:t>Application</w:t>
      </w:r>
    </w:p>
    <w:p w:rsidR="00000000" w:rsidRPr="002D7347" w:rsidP="002D7347">
      <w:pPr>
        <w:pStyle w:val="BodyText"/>
      </w:pPr>
      <w:r w:rsidRPr="002D7347">
        <w:t>The sector typically manufactures, services and repairs recreational vehicles as required. This may apply to the recreational vehicles body, fittings and running gear. Repairs may be in response to a road (or other) accident, hail damage, vehicle modificat</w:t>
      </w:r>
      <w:r w:rsidRPr="002D7347">
        <w:t xml:space="preserve">ion or routine servicing. They may also specify and access outside specialist services, for example, for spray painting or licence requirements. </w:t>
      </w:r>
    </w:p>
    <w:p w:rsidR="00000000" w:rsidRPr="002D7347" w:rsidP="002D7347">
      <w:pPr>
        <w:pStyle w:val="BodyText"/>
      </w:pPr>
    </w:p>
    <w:p w:rsidR="00000000" w:rsidRPr="002D7347" w:rsidP="002D7347">
      <w:pPr>
        <w:pStyle w:val="BodyText"/>
      </w:pPr>
      <w:r w:rsidRPr="002D7347">
        <w:t>Recreational vehicles may be made from a frame (timber, aluminium or steel) and skin (aluminium or fibre comp</w:t>
      </w:r>
      <w:r w:rsidRPr="002D7347">
        <w:t>osite) or a manufactured wall panel or some other technology. They are typically mounted on a steel chassis which may be manufactured by the recreational vehicle manufacturer or bought. Fittings are typically timber/particle board but may be any other suit</w:t>
      </w:r>
      <w:r w:rsidRPr="002D7347">
        <w:t>able material.</w:t>
      </w:r>
    </w:p>
    <w:p w:rsidR="00000000" w:rsidRPr="002D7347" w:rsidP="002D7347">
      <w:pPr>
        <w:pStyle w:val="BodyText"/>
      </w:pPr>
    </w:p>
    <w:p w:rsidR="00000000" w:rsidRPr="002D7347" w:rsidP="002D7347">
      <w:pPr>
        <w:pStyle w:val="BodyText"/>
      </w:pPr>
      <w:r w:rsidRPr="002D7347">
        <w:t>People with this qualification may be expected to manage the work and perhaps undertake initial design or design modifications of a recreational vehicle, its repair or the process used.</w:t>
      </w:r>
    </w:p>
    <w:p w:rsidR="00000000" w:rsidRPr="002D7347" w:rsidP="002D7347">
      <w:pPr>
        <w:pStyle w:val="BodyText"/>
      </w:pPr>
    </w:p>
    <w:p w:rsidR="00000000" w:rsidRPr="002D7347" w:rsidP="002D7347">
      <w:pPr>
        <w:pStyle w:val="BodyText"/>
      </w:pPr>
      <w:r w:rsidRPr="002D7347">
        <w:t xml:space="preserve">This work will generally be undertaken in a workshop </w:t>
      </w:r>
      <w:r w:rsidRPr="002D7347">
        <w:t>or factory facility.</w:t>
      </w:r>
    </w:p>
    <w:p w:rsidR="00000000" w:rsidRPr="002D7347" w:rsidP="002D7347">
      <w:pPr>
        <w:pStyle w:val="BodyText"/>
      </w:pPr>
    </w:p>
    <w:p w:rsidR="00000000" w:rsidRPr="002D7347" w:rsidP="002D7347">
      <w:pPr>
        <w:pStyle w:val="BodyText"/>
      </w:pPr>
      <w:r w:rsidRPr="002D7347">
        <w:t xml:space="preserve">Training programs for this qualification are suitable to be undertaken as part of a formal training contract with an employer under an Australian Traineeship or Apprenticeship arrangement. </w:t>
      </w:r>
    </w:p>
    <w:p w:rsidR="00000000" w:rsidRPr="002D7347" w:rsidP="002D7347">
      <w:pPr>
        <w:pStyle w:val="BodyText"/>
      </w:pPr>
    </w:p>
    <w:p w:rsidR="00000000" w:rsidRPr="002D7347" w:rsidP="002D7347">
      <w:pPr>
        <w:pStyle w:val="BodyText"/>
      </w:pPr>
      <w:r w:rsidRPr="002D7347">
        <w:rPr>
          <w:rStyle w:val="BoldandItalics"/>
        </w:rPr>
        <w:t>Pathways into the qualification</w:t>
      </w:r>
    </w:p>
    <w:p w:rsidR="00000000" w:rsidRPr="002D7347" w:rsidP="002D7347">
      <w:pPr>
        <w:pStyle w:val="BodyText"/>
      </w:pPr>
      <w:r w:rsidRPr="002D7347">
        <w:t>This qualif</w:t>
      </w:r>
      <w:r w:rsidRPr="002D7347">
        <w:t xml:space="preserve">ication may be accessed by direct entry. </w:t>
      </w:r>
    </w:p>
    <w:p w:rsidR="00000000" w:rsidRPr="002D7347" w:rsidP="002D7347">
      <w:pPr>
        <w:pStyle w:val="BodyText"/>
      </w:pPr>
      <w:r w:rsidRPr="002D7347">
        <w:t>The units of competency contained within this qualification are common with other qualifications and credit should be granted towards this qualification where competency has already been achieved.</w:t>
      </w:r>
    </w:p>
    <w:p w:rsidR="00000000" w:rsidRPr="002D7347" w:rsidP="002D7347">
      <w:pPr>
        <w:pStyle w:val="BodyText"/>
      </w:pPr>
      <w:r w:rsidRPr="002D7347">
        <w:t>Credit should als</w:t>
      </w:r>
      <w:r w:rsidRPr="002D7347">
        <w:t xml:space="preserve">o be granted towards this qualification where competency has been achieved in units of competency contained within relevant skill sets. </w:t>
      </w:r>
    </w:p>
    <w:p w:rsidR="00000000" w:rsidRPr="002D7347" w:rsidP="002D7347">
      <w:pPr>
        <w:pStyle w:val="BodyText"/>
      </w:pPr>
      <w:r w:rsidRPr="002D7347">
        <w:t>The units of competency in this qualification reflect competencies which are practiced within the industry and recognit</w:t>
      </w:r>
      <w:r w:rsidRPr="002D7347">
        <w:t>ion of prior learning (RPL) should be granted where there is sufficient evidence of competency from work-based experience.</w:t>
      </w:r>
    </w:p>
    <w:p w:rsidR="00000000" w:rsidRPr="002D7347" w:rsidP="002D7347">
      <w:pPr>
        <w:pStyle w:val="BodyText"/>
      </w:pPr>
    </w:p>
    <w:p w:rsidR="00000000" w:rsidRPr="002D7347" w:rsidP="002D7347">
      <w:pPr>
        <w:pStyle w:val="BodyText"/>
      </w:pPr>
      <w:r w:rsidRPr="002D7347">
        <w:rPr>
          <w:rStyle w:val="BoldandItalics"/>
        </w:rPr>
        <w:t>Pathways from the qualification</w:t>
      </w:r>
      <w:r w:rsidRPr="002D7347">
        <w:t xml:space="preserve"> </w:t>
      </w:r>
    </w:p>
    <w:p w:rsidR="00000000" w:rsidRPr="002D7347" w:rsidP="002D7347">
      <w:pPr>
        <w:pStyle w:val="BodyText"/>
      </w:pPr>
      <w:r w:rsidRPr="002D7347">
        <w:t>Currently are no higher recreational vehicle qualifications.</w:t>
      </w:r>
    </w:p>
    <w:p w:rsidR="00000000" w:rsidRPr="002D7347" w:rsidP="002D7347">
      <w:pPr>
        <w:pStyle w:val="BodyText"/>
      </w:pPr>
    </w:p>
    <w:p w:rsidR="00000000" w:rsidRPr="002D7347" w:rsidP="002D7347">
      <w:pPr>
        <w:pStyle w:val="BodyText"/>
      </w:pPr>
      <w:r w:rsidRPr="002D7347">
        <w:rPr>
          <w:rStyle w:val="BoldandItalics"/>
        </w:rPr>
        <w:t>Additional qualification advice</w:t>
      </w:r>
    </w:p>
    <w:p w:rsidR="00000000" w:rsidRPr="002D7347" w:rsidP="002D7347">
      <w:pPr>
        <w:pStyle w:val="BodyText"/>
      </w:pPr>
      <w:r w:rsidRPr="002D7347">
        <w:t>MSA51</w:t>
      </w:r>
      <w:r w:rsidRPr="002D7347">
        <w:t>108 Diploma of Competitive Manufacturing is available for managers or others who need a more generalist qualification covering the application of good manufacturing practice and lean principles.</w:t>
      </w:r>
    </w:p>
    <w:p w:rsidR="00000000" w:rsidRPr="002D7347" w:rsidP="002D7347">
      <w:pPr>
        <w:pStyle w:val="BodyText"/>
      </w:pPr>
    </w:p>
    <w:p w:rsidR="00000000" w:rsidRPr="002D7347" w:rsidP="002D7347">
      <w:pPr>
        <w:pStyle w:val="BodyText"/>
      </w:pPr>
      <w:r w:rsidRPr="002D7347">
        <w:rPr>
          <w:rStyle w:val="BoldandItalics"/>
        </w:rPr>
        <w:t>Licensing considerations</w:t>
      </w:r>
    </w:p>
    <w:p w:rsidR="002256A8" w:rsidP="002D7347">
      <w:pPr>
        <w:pStyle w:val="BodyText"/>
      </w:pPr>
      <w:r w:rsidRPr="002D7347">
        <w:t>Units of competency in this qualifi</w:t>
      </w:r>
      <w:r w:rsidRPr="002D7347">
        <w:t>cation provide the underpinning knowledge and skills for various required licenses. Local regulations should be checked for details.</w:t>
      </w:r>
    </w:p>
    <w:p w:rsidR="002256A8" w:rsidP="002D7347">
      <w:pPr>
        <w:pStyle w:val="BodyText"/>
      </w:pPr>
    </w:p>
    <w:p w:rsidR="00000000" w:rsidRPr="002D7347" w:rsidP="002D7347">
      <w:pPr>
        <w:pStyle w:val="Heading1"/>
      </w:pPr>
      <w:bookmarkStart w:id="3" w:name="O_643232"/>
      <w:bookmarkEnd w:id="3"/>
      <w:r w:rsidRPr="002D7347">
        <w:t>Pathways Information</w:t>
      </w:r>
    </w:p>
    <w:p w:rsidR="00000000" w:rsidRPr="002D7347" w:rsidP="002D7347">
      <w:pPr>
        <w:pStyle w:val="BodyText"/>
      </w:pPr>
      <w:r w:rsidRPr="002D7347">
        <w:t>Not applicable.</w:t>
      </w:r>
    </w:p>
    <w:p w:rsidR="00000000" w:rsidRPr="002D7347" w:rsidP="002D7347">
      <w:pPr>
        <w:pStyle w:val="AllowPageBreak"/>
      </w:pPr>
    </w:p>
    <w:p w:rsidR="00000000" w:rsidRPr="002D7347" w:rsidP="002D7347">
      <w:pPr>
        <w:pStyle w:val="Heading1"/>
      </w:pPr>
      <w:bookmarkStart w:id="4" w:name="O_643231"/>
      <w:bookmarkEnd w:id="4"/>
      <w:r w:rsidRPr="002D7347">
        <w:t>Licensing/Regulatory Information</w:t>
      </w:r>
    </w:p>
    <w:p w:rsidR="00000000" w:rsidRPr="002D7347" w:rsidP="002D7347">
      <w:pPr>
        <w:pStyle w:val="BodyText"/>
      </w:pPr>
      <w:r w:rsidRPr="002D7347">
        <w:t>Not applicable.</w:t>
      </w:r>
    </w:p>
    <w:p w:rsidR="00000000" w:rsidRPr="002D7347" w:rsidP="002D7347">
      <w:pPr>
        <w:pStyle w:val="AllowPageBreak"/>
      </w:pPr>
    </w:p>
    <w:p w:rsidR="00000000" w:rsidRPr="002D7347" w:rsidP="002D7347">
      <w:pPr>
        <w:pStyle w:val="Heading1"/>
      </w:pPr>
      <w:bookmarkStart w:id="5" w:name="O_643230"/>
      <w:bookmarkEnd w:id="5"/>
      <w:r w:rsidRPr="002D7347">
        <w:t>Entry Requirements</w:t>
      </w:r>
    </w:p>
    <w:p w:rsidR="00000000" w:rsidRPr="002D7347" w:rsidP="002D7347">
      <w:pPr>
        <w:pStyle w:val="BodyText"/>
      </w:pPr>
      <w:r w:rsidRPr="002D7347">
        <w:t>Not applicable.</w:t>
      </w:r>
    </w:p>
    <w:p w:rsidR="00000000" w:rsidRPr="002D7347" w:rsidP="002D7347">
      <w:pPr>
        <w:pStyle w:val="AllowPageBreak"/>
      </w:pPr>
    </w:p>
    <w:p w:rsidR="00000000" w:rsidRPr="002D7347" w:rsidP="002D7347">
      <w:pPr>
        <w:pStyle w:val="Heading1"/>
      </w:pPr>
      <w:bookmarkStart w:id="6" w:name="O_643229"/>
      <w:bookmarkEnd w:id="6"/>
      <w:r w:rsidRPr="002D7347">
        <w:t>Employability Skills Summary</w:t>
      </w:r>
    </w:p>
    <w:tbl>
      <w:tblPr>
        <w:tblW w:w="9570" w:type="dxa"/>
        <w:tblLayout w:type="fixed"/>
        <w:tblCellMar>
          <w:left w:w="62" w:type="dxa"/>
          <w:right w:w="62" w:type="dxa"/>
        </w:tblCellMar>
        <w:tblLook w:val="0000"/>
      </w:tblPr>
      <w:tblGrid>
        <w:gridCol w:w="2892"/>
        <w:gridCol w:w="6678"/>
      </w:tblGrid>
      <w:tr w:rsidTr="002256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rPr>
                <w:rStyle w:val="SpecialBold"/>
              </w:rPr>
              <w:t>EMPLOYABILITY SKILLS QUALIFICATION SUMMARY</w:t>
            </w:r>
          </w:p>
        </w:tc>
      </w:tr>
      <w:tr w:rsidTr="002256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rPr>
                <w:rStyle w:val="SpecialBold"/>
              </w:rPr>
              <w:t>Industry</w:t>
            </w:r>
            <w:r w:rsidRPr="002D7347">
              <w:t>/</w:t>
            </w:r>
            <w:r w:rsidRPr="002D7347">
              <w:rPr>
                <w:rStyle w:val="SpecialBold"/>
              </w:rPr>
              <w:t>enterprise requirements for this qualification</w:t>
            </w:r>
            <w:r w:rsidRPr="002D7347">
              <w:t xml:space="preserve"> </w:t>
            </w: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ListBullet"/>
            </w:pPr>
            <w:r w:rsidRPr="002D7347">
              <w:t>Managing implementation of occupational health and safety (OHS) procedures, and developing and distributing related safety information</w:t>
            </w:r>
          </w:p>
          <w:p w:rsidR="00000000" w:rsidRPr="002D7347" w:rsidP="002D7347">
            <w:pPr>
              <w:pStyle w:val="ListBullet"/>
            </w:pPr>
            <w:r w:rsidRPr="002D7347">
              <w:t>Developing standardised documentation on behalf of an area or group of work teams</w:t>
            </w:r>
          </w:p>
          <w:p w:rsidR="00000000" w:rsidRPr="002D7347" w:rsidP="002D7347">
            <w:pPr>
              <w:pStyle w:val="ListBullet"/>
            </w:pPr>
            <w:r w:rsidRPr="002D7347">
              <w:t>Sharing and discussing information with</w:t>
            </w:r>
            <w:r w:rsidRPr="002D7347">
              <w:t xml:space="preserve"> others about enterprise activities</w:t>
            </w:r>
          </w:p>
          <w:p w:rsidR="00000000" w:rsidRPr="002D7347" w:rsidP="002D7347">
            <w:pPr>
              <w:pStyle w:val="ListBullet"/>
            </w:pPr>
            <w:r w:rsidRPr="002D7347">
              <w:t>Developing and communicating workplace procedures</w:t>
            </w:r>
          </w:p>
          <w:p w:rsidR="00000000" w:rsidRPr="002D7347" w:rsidP="002D7347">
            <w:pPr>
              <w:pStyle w:val="ListBullet"/>
            </w:pPr>
            <w:r w:rsidRPr="002D7347">
              <w:t>Providing information and clarifications to team leaders and other employees on workplace procedures</w:t>
            </w:r>
          </w:p>
          <w:p w:rsidR="00000000" w:rsidRPr="002D7347" w:rsidP="002D7347">
            <w:pPr>
              <w:pStyle w:val="ListBullet"/>
            </w:pPr>
            <w:r w:rsidRPr="002D7347">
              <w:t>Providing and interpreting instructions, specifications, standard operating procedures (SOPs) and other work-related documents</w:t>
            </w:r>
          </w:p>
          <w:p w:rsidR="00000000" w:rsidRPr="002D7347" w:rsidP="002D7347">
            <w:pPr>
              <w:pStyle w:val="ListBullet"/>
            </w:pPr>
            <w:r w:rsidRPr="002D7347">
              <w:t>Providing assistance or information to relevant personnel</w:t>
            </w:r>
          </w:p>
          <w:p w:rsidR="00000000" w:rsidRPr="002D7347" w:rsidP="002D7347">
            <w:pPr>
              <w:pStyle w:val="ListBullet"/>
            </w:pPr>
            <w:r w:rsidRPr="002D7347">
              <w:t>Debriefing on workplace changes with relevant stakeholders</w:t>
            </w:r>
          </w:p>
          <w:p w:rsidR="00000000" w:rsidRPr="002D7347" w:rsidP="002D7347">
            <w:pPr>
              <w:pStyle w:val="ListBullet"/>
            </w:pPr>
            <w:r w:rsidRPr="002D7347">
              <w:t>Recording pr</w:t>
            </w:r>
            <w:r w:rsidRPr="002D7347">
              <w:t>oduction or other work-related information</w:t>
            </w:r>
          </w:p>
          <w:p w:rsidR="00000000" w:rsidRPr="002D7347" w:rsidP="002D7347">
            <w:pPr>
              <w:pStyle w:val="ListBullet"/>
            </w:pPr>
            <w:r w:rsidRPr="002D7347">
              <w:t>Accessing and using workplace communication tools and equipment</w:t>
            </w:r>
          </w:p>
          <w:p w:rsidR="00000000" w:rsidRPr="002D7347" w:rsidP="002D7347">
            <w:pPr>
              <w:pStyle w:val="ListBullet"/>
            </w:pPr>
            <w:r w:rsidRPr="002D7347">
              <w:t>Applying numeracy skills to work procedures</w:t>
            </w:r>
          </w:p>
          <w:p w:rsidR="00000000" w:rsidP="002D7347">
            <w:pPr>
              <w:pStyle w:val="ListBullet"/>
              <w:rPr>
                <w:lang w:val="en-NZ"/>
              </w:rPr>
            </w:pPr>
            <w:r w:rsidRPr="002D7347">
              <w:t>Providing information about team activities to managers, supervisors and customers</w:t>
            </w: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ListBullet"/>
            </w:pPr>
            <w:r w:rsidRPr="002D7347">
              <w:t>Identifying</w:t>
            </w:r>
            <w:r w:rsidRPr="002D7347">
              <w:t xml:space="preserve"> roles of work teams where teamwork is used as the form of work organisation</w:t>
            </w:r>
          </w:p>
          <w:p w:rsidR="00000000" w:rsidRPr="002D7347" w:rsidP="002D7347">
            <w:pPr>
              <w:pStyle w:val="ListBullet"/>
            </w:pPr>
            <w:r w:rsidRPr="002D7347">
              <w:t>Supervising and leading others in a production environment</w:t>
            </w:r>
          </w:p>
          <w:p w:rsidR="00000000" w:rsidRPr="002D7347" w:rsidP="002D7347">
            <w:pPr>
              <w:pStyle w:val="ListBullet"/>
            </w:pPr>
            <w:r w:rsidRPr="002D7347">
              <w:t>Sharing production or work-related information with peers, including team members, supervisors and management</w:t>
            </w:r>
          </w:p>
          <w:p w:rsidR="00000000" w:rsidRPr="002D7347" w:rsidP="002D7347">
            <w:pPr>
              <w:pStyle w:val="ListBullet"/>
            </w:pPr>
            <w:r w:rsidRPr="002D7347">
              <w:t>Identifyin</w:t>
            </w:r>
            <w:r w:rsidRPr="002D7347">
              <w:t>g hazards to employees and visitors</w:t>
            </w:r>
          </w:p>
          <w:p w:rsidR="00000000" w:rsidRPr="002D7347" w:rsidP="002D7347">
            <w:pPr>
              <w:pStyle w:val="ListBullet"/>
            </w:pPr>
            <w:r w:rsidRPr="002D7347">
              <w:t>Identifying the value chain and advising other employees as to how they can contribute to the final quality of the product</w:t>
            </w:r>
          </w:p>
          <w:p w:rsidR="00000000" w:rsidRPr="002D7347" w:rsidP="002D7347">
            <w:pPr>
              <w:pStyle w:val="ListBullet"/>
            </w:pPr>
            <w:r w:rsidRPr="002D7347">
              <w:t>Reviewing changes to work practices and work relationships with team leaders and other employees</w:t>
            </w:r>
          </w:p>
          <w:p w:rsidR="00000000" w:rsidRPr="002D7347" w:rsidP="002D7347">
            <w:pPr>
              <w:pStyle w:val="ListBullet"/>
            </w:pPr>
            <w:r w:rsidRPr="002D7347">
              <w:t>Providing assistance with planning work operations, as required</w:t>
            </w:r>
          </w:p>
          <w:p w:rsidR="00000000" w:rsidRPr="002D7347" w:rsidP="002D7347">
            <w:pPr>
              <w:pStyle w:val="ListBullet"/>
            </w:pPr>
            <w:r w:rsidRPr="002D7347">
              <w:t>Seeking assistance with work operations from specialists and other employees, as required</w:t>
            </w:r>
          </w:p>
          <w:p w:rsidR="00000000" w:rsidP="002D7347">
            <w:pPr>
              <w:pStyle w:val="ListBullet"/>
              <w:rPr>
                <w:lang w:val="en-NZ"/>
              </w:rPr>
            </w:pPr>
            <w:r w:rsidRPr="002D7347">
              <w:t>Participating in multidisciplinary teams, as required</w:t>
            </w: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ListBullet"/>
            </w:pPr>
            <w:r w:rsidRPr="002D7347">
              <w:t>Monitoring production and main</w:t>
            </w:r>
            <w:r w:rsidRPr="002D7347">
              <w:t>tenance activities</w:t>
            </w:r>
          </w:p>
          <w:p w:rsidR="00000000" w:rsidRPr="002D7347" w:rsidP="002D7347">
            <w:pPr>
              <w:pStyle w:val="ListBullet"/>
            </w:pPr>
            <w:r w:rsidRPr="002D7347">
              <w:t>Analysing inconsistencies, non-compliances, faults or hazards</w:t>
            </w:r>
          </w:p>
          <w:p w:rsidR="00000000" w:rsidRPr="002D7347" w:rsidP="002D7347">
            <w:pPr>
              <w:pStyle w:val="ListBullet"/>
            </w:pPr>
            <w:r w:rsidRPr="002D7347">
              <w:t>Identifying factors within work area that are a constraint to work efficiency or reaching of production outcomes</w:t>
            </w:r>
          </w:p>
          <w:p w:rsidR="00000000" w:rsidRPr="002D7347" w:rsidP="002D7347">
            <w:pPr>
              <w:pStyle w:val="ListBullet"/>
            </w:pPr>
            <w:r w:rsidRPr="002D7347">
              <w:t>Identifying essential and non-essential practices</w:t>
            </w:r>
          </w:p>
          <w:p w:rsidR="00000000" w:rsidRPr="002D7347" w:rsidP="002D7347">
            <w:pPr>
              <w:pStyle w:val="ListBullet"/>
            </w:pPr>
            <w:r w:rsidRPr="002D7347">
              <w:t>Implementing</w:t>
            </w:r>
            <w:r w:rsidRPr="002D7347">
              <w:t xml:space="preserve"> methods of increasing features/benefits of products or processes</w:t>
            </w:r>
          </w:p>
          <w:p w:rsidR="00000000" w:rsidRPr="002D7347" w:rsidP="002D7347">
            <w:pPr>
              <w:pStyle w:val="ListBullet"/>
            </w:pPr>
            <w:r w:rsidRPr="002D7347">
              <w:t>Monitoring responsibilities of teams and making improvements to work organisation</w:t>
            </w:r>
          </w:p>
          <w:p w:rsidR="00000000" w:rsidRPr="002D7347" w:rsidP="002D7347">
            <w:pPr>
              <w:pStyle w:val="ListBullet"/>
            </w:pPr>
            <w:r w:rsidRPr="002D7347">
              <w:t>Identifying process steps which cause a problem and implementing improvement processes</w:t>
            </w:r>
          </w:p>
          <w:p w:rsidR="00000000" w:rsidRPr="002D7347" w:rsidP="002D7347">
            <w:pPr>
              <w:pStyle w:val="ListBullet"/>
            </w:pPr>
            <w:r w:rsidRPr="002D7347">
              <w:t>Monitoring OHS perfor</w:t>
            </w:r>
            <w:r w:rsidRPr="002D7347">
              <w:t>mance and implementing OHS improvement processes</w:t>
            </w:r>
          </w:p>
          <w:p w:rsidR="00000000" w:rsidRPr="002D7347" w:rsidP="002D7347">
            <w:pPr>
              <w:pStyle w:val="ListBullet"/>
            </w:pPr>
            <w:r w:rsidRPr="002D7347">
              <w:t>Comparing shift or area required performance with actual performance</w:t>
            </w:r>
          </w:p>
          <w:p w:rsidR="00000000" w:rsidRPr="002D7347" w:rsidP="002D7347">
            <w:pPr>
              <w:pStyle w:val="ListBullet"/>
            </w:pPr>
            <w:r w:rsidRPr="002D7347">
              <w:t>Identifying situations where compliance to specifications or safety standards is unlikely</w:t>
            </w:r>
          </w:p>
          <w:p w:rsidR="00000000" w:rsidRPr="002D7347" w:rsidP="002D7347">
            <w:pPr>
              <w:pStyle w:val="ListBullet"/>
            </w:pPr>
            <w:r w:rsidRPr="002D7347">
              <w:t>Identifying, recommending and implementing improvements</w:t>
            </w:r>
          </w:p>
          <w:p w:rsidR="00000000" w:rsidRPr="002D7347" w:rsidP="002D7347">
            <w:pPr>
              <w:pStyle w:val="ListBullet"/>
            </w:pPr>
            <w:r w:rsidRPr="002D7347">
              <w:t>Distinguishing between random and identifiable causes of work problems</w:t>
            </w:r>
          </w:p>
          <w:p w:rsidR="00000000" w:rsidRPr="002D7347" w:rsidP="002D7347">
            <w:pPr>
              <w:pStyle w:val="ListBullet"/>
            </w:pPr>
            <w:r w:rsidRPr="002D7347">
              <w:t>Identifying causes of identified faults and taking appropriate action</w:t>
            </w:r>
          </w:p>
          <w:p w:rsidR="00000000" w:rsidRPr="002D7347" w:rsidP="002D7347">
            <w:pPr>
              <w:pStyle w:val="ListBullet"/>
            </w:pPr>
            <w:r w:rsidRPr="002D7347">
              <w:t>Investigating causes of quality deviations</w:t>
            </w:r>
          </w:p>
          <w:p w:rsidR="00000000" w:rsidRPr="002D7347" w:rsidP="002D7347">
            <w:pPr>
              <w:pStyle w:val="ListBullet"/>
            </w:pPr>
            <w:r w:rsidRPr="002D7347">
              <w:t>Undertaking root</w:t>
            </w:r>
            <w:r w:rsidRPr="002D7347">
              <w:t xml:space="preserve"> cause analysis</w:t>
            </w:r>
          </w:p>
          <w:p w:rsidR="00000000" w:rsidP="002D7347">
            <w:pPr>
              <w:pStyle w:val="ListBullet"/>
              <w:rPr>
                <w:lang w:val="en-NZ"/>
              </w:rPr>
            </w:pPr>
            <w:r w:rsidRPr="002D7347">
              <w:t>Identifying deviations and fault patterns</w:t>
            </w: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ListBullet"/>
            </w:pPr>
            <w:r w:rsidRPr="002D7347">
              <w:t>Managing procedures and systems for optimum outcomes</w:t>
            </w:r>
          </w:p>
          <w:p w:rsidR="00000000" w:rsidRPr="002D7347" w:rsidP="002D7347">
            <w:pPr>
              <w:pStyle w:val="ListBullet"/>
            </w:pPr>
            <w:r w:rsidRPr="002D7347">
              <w:t>Analysing feedback on procedures and systems</w:t>
            </w:r>
          </w:p>
          <w:p w:rsidR="00000000" w:rsidRPr="002D7347" w:rsidP="002D7347">
            <w:pPr>
              <w:pStyle w:val="ListBullet"/>
            </w:pPr>
            <w:r w:rsidRPr="002D7347">
              <w:t>Analysing problems, implications or suggestions for improvements</w:t>
            </w:r>
          </w:p>
          <w:p w:rsidR="00000000" w:rsidRPr="002D7347" w:rsidP="002D7347">
            <w:pPr>
              <w:pStyle w:val="ListBullet"/>
            </w:pPr>
            <w:r w:rsidRPr="002D7347">
              <w:t>Adjusti</w:t>
            </w:r>
            <w:r w:rsidRPr="002D7347">
              <w:t>ng work activities according to changes in customer requirements</w:t>
            </w:r>
          </w:p>
          <w:p w:rsidR="00000000" w:rsidRPr="002D7347" w:rsidP="002D7347">
            <w:pPr>
              <w:pStyle w:val="ListBullet"/>
            </w:pPr>
            <w:r w:rsidRPr="002D7347">
              <w:t>Identifying methods of increasing contribution of work teams to the value chain</w:t>
            </w:r>
          </w:p>
          <w:p w:rsidR="00000000" w:rsidRPr="002D7347" w:rsidP="002D7347">
            <w:pPr>
              <w:pStyle w:val="ListBullet"/>
            </w:pPr>
            <w:r w:rsidRPr="002D7347">
              <w:t>Identifying and implementing changes and improvements</w:t>
            </w:r>
          </w:p>
          <w:p w:rsidR="00000000" w:rsidRPr="002D7347" w:rsidP="002D7347">
            <w:pPr>
              <w:pStyle w:val="ListBullet"/>
            </w:pPr>
            <w:r w:rsidRPr="002D7347">
              <w:t>Monitoring processes and equipment to ensure cost-efficie</w:t>
            </w:r>
            <w:r w:rsidRPr="002D7347">
              <w:t>ncy</w:t>
            </w:r>
          </w:p>
          <w:p w:rsidR="00000000" w:rsidRPr="002D7347" w:rsidP="002D7347">
            <w:pPr>
              <w:pStyle w:val="ListBullet"/>
            </w:pPr>
            <w:r w:rsidRPr="002D7347">
              <w:t>Managing 5S procedures</w:t>
            </w:r>
          </w:p>
          <w:p w:rsidR="00000000" w:rsidRPr="002D7347" w:rsidP="002D7347">
            <w:pPr>
              <w:pStyle w:val="ListBullet"/>
            </w:pPr>
            <w:r w:rsidRPr="002D7347">
              <w:t>Implementing and monitoring work practices to reduce waste</w:t>
            </w:r>
          </w:p>
          <w:p w:rsidR="00000000" w:rsidP="002D7347">
            <w:pPr>
              <w:pStyle w:val="ListBullet"/>
              <w:rPr>
                <w:lang w:val="en-NZ"/>
              </w:rPr>
            </w:pPr>
            <w:r w:rsidRPr="002D7347">
              <w:t>Participating in multidisciplinary teams to develop new products or processes</w:t>
            </w: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ListBullet"/>
            </w:pPr>
            <w:r w:rsidRPr="002D7347">
              <w:t>Planning work of teams to meet required standards</w:t>
            </w:r>
          </w:p>
          <w:p w:rsidR="00000000" w:rsidRPr="002D7347" w:rsidP="002D7347">
            <w:pPr>
              <w:pStyle w:val="ListBullet"/>
            </w:pPr>
            <w:r w:rsidRPr="002D7347">
              <w:t>Ensuring work areas comply with OHS procedures</w:t>
            </w:r>
          </w:p>
          <w:p w:rsidR="00000000" w:rsidRPr="002D7347" w:rsidP="002D7347">
            <w:pPr>
              <w:pStyle w:val="ListBullet"/>
            </w:pPr>
            <w:r w:rsidRPr="002D7347">
              <w:t>Identifying and managing processes, tools and materials</w:t>
            </w:r>
          </w:p>
          <w:p w:rsidR="00000000" w:rsidRPr="002D7347" w:rsidP="002D7347">
            <w:pPr>
              <w:pStyle w:val="ListBullet"/>
            </w:pPr>
            <w:r w:rsidRPr="002D7347">
              <w:t>Implementing improvements in accordance with procedures</w:t>
            </w:r>
          </w:p>
          <w:p w:rsidR="00000000" w:rsidRPr="002D7347" w:rsidP="002D7347">
            <w:pPr>
              <w:pStyle w:val="ListBullet"/>
            </w:pPr>
            <w:r w:rsidRPr="002D7347">
              <w:t>Monitoring and adjusting production/process</w:t>
            </w:r>
          </w:p>
          <w:p w:rsidR="00000000" w:rsidRPr="002D7347" w:rsidP="002D7347">
            <w:pPr>
              <w:pStyle w:val="ListBullet"/>
            </w:pPr>
            <w:r w:rsidRPr="002D7347">
              <w:t>Distinguishing between essential and non-essential pr</w:t>
            </w:r>
            <w:r w:rsidRPr="002D7347">
              <w:t>actices</w:t>
            </w:r>
          </w:p>
          <w:p w:rsidR="00000000" w:rsidRPr="002D7347" w:rsidP="002D7347">
            <w:pPr>
              <w:pStyle w:val="ListBullet"/>
            </w:pPr>
            <w:r w:rsidRPr="002D7347">
              <w:t>Implementing use of planning tools within work of teams</w:t>
            </w:r>
          </w:p>
          <w:p w:rsidR="00000000" w:rsidRPr="002D7347" w:rsidP="002D7347">
            <w:pPr>
              <w:pStyle w:val="ListBullet"/>
            </w:pPr>
            <w:r w:rsidRPr="002D7347">
              <w:t>Monitoring implementation of 5S procedures in teams</w:t>
            </w:r>
          </w:p>
          <w:p w:rsidR="00000000" w:rsidRPr="002D7347" w:rsidP="002D7347">
            <w:pPr>
              <w:pStyle w:val="ListBullet"/>
            </w:pPr>
            <w:r w:rsidRPr="002D7347">
              <w:t>Determining and prioritising required actions</w:t>
            </w:r>
          </w:p>
          <w:p w:rsidR="00000000" w:rsidRPr="002D7347" w:rsidP="002D7347">
            <w:pPr>
              <w:pStyle w:val="ListBullet"/>
            </w:pPr>
            <w:r w:rsidRPr="002D7347">
              <w:t>Collecting, organising and analysing information from work activities</w:t>
            </w:r>
          </w:p>
          <w:p w:rsidR="00000000" w:rsidRPr="002D7347" w:rsidP="002D7347">
            <w:pPr>
              <w:pStyle w:val="ListBullet"/>
            </w:pPr>
            <w:r w:rsidRPr="002D7347">
              <w:t>Monitoring work activities according to safety and workplace standards</w:t>
            </w:r>
          </w:p>
          <w:p w:rsidR="00000000" w:rsidRPr="002D7347" w:rsidP="002D7347">
            <w:pPr>
              <w:pStyle w:val="ListBullet"/>
            </w:pPr>
            <w:r w:rsidRPr="002D7347">
              <w:t>Setting production targets and outcomes</w:t>
            </w:r>
          </w:p>
          <w:p w:rsidR="00000000" w:rsidRPr="002D7347" w:rsidP="002D7347">
            <w:pPr>
              <w:pStyle w:val="ListBullet"/>
            </w:pPr>
            <w:r w:rsidRPr="002D7347">
              <w:t>Interpreting data and information as required by own job</w:t>
            </w:r>
          </w:p>
          <w:p w:rsidR="00000000" w:rsidP="002D7347">
            <w:pPr>
              <w:pStyle w:val="ListBullet"/>
              <w:rPr>
                <w:lang w:val="en-NZ"/>
              </w:rPr>
            </w:pPr>
            <w:r w:rsidRPr="002D7347">
              <w:t>Asking questions to ensure understanding of work requirements in teams and among other e</w:t>
            </w:r>
            <w:r w:rsidRPr="002D7347">
              <w:t>mployees</w:t>
            </w: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ListBullet"/>
            </w:pPr>
            <w:r w:rsidRPr="002D7347">
              <w:t>Recommending methods of increasing own contribution to the value chain</w:t>
            </w:r>
          </w:p>
          <w:p w:rsidR="00000000" w:rsidRPr="002D7347" w:rsidP="002D7347">
            <w:pPr>
              <w:pStyle w:val="ListBullet"/>
            </w:pPr>
            <w:r w:rsidRPr="002D7347">
              <w:t>Adjusting work processes according to procedures and customer requirements</w:t>
            </w:r>
          </w:p>
          <w:p w:rsidR="00000000" w:rsidRPr="002D7347" w:rsidP="002D7347">
            <w:pPr>
              <w:pStyle w:val="ListBullet"/>
            </w:pPr>
            <w:r w:rsidRPr="002D7347">
              <w:t>Identifying and managing impact of change in own work</w:t>
            </w:r>
          </w:p>
          <w:p w:rsidR="00000000" w:rsidRPr="002D7347" w:rsidP="002D7347">
            <w:pPr>
              <w:pStyle w:val="ListBullet"/>
            </w:pPr>
            <w:r w:rsidRPr="002D7347">
              <w:t xml:space="preserve">Minimising waste in own work </w:t>
            </w:r>
            <w:r w:rsidRPr="002D7347">
              <w:t>activity</w:t>
            </w:r>
          </w:p>
          <w:p w:rsidR="00000000" w:rsidRPr="002D7347" w:rsidP="002D7347">
            <w:pPr>
              <w:pStyle w:val="ListBullet"/>
            </w:pPr>
            <w:r w:rsidRPr="002D7347">
              <w:t>Assessing own work performance</w:t>
            </w:r>
          </w:p>
          <w:p w:rsidR="00000000" w:rsidRPr="002D7347" w:rsidP="002D7347">
            <w:pPr>
              <w:pStyle w:val="ListBullet"/>
            </w:pPr>
            <w:r w:rsidRPr="002D7347">
              <w:t>Setting personal objectives for work performance</w:t>
            </w:r>
          </w:p>
          <w:p w:rsidR="00000000" w:rsidP="002D7347">
            <w:pPr>
              <w:pStyle w:val="ListBullet"/>
              <w:rPr>
                <w:lang w:val="en-NZ"/>
              </w:rPr>
            </w:pPr>
            <w:r w:rsidRPr="002D7347">
              <w:t>Managing own time</w:t>
            </w: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ListBullet"/>
            </w:pPr>
            <w:r w:rsidRPr="002D7347">
              <w:t>Identifying skill requirements of self and team members</w:t>
            </w:r>
          </w:p>
          <w:p w:rsidR="00000000" w:rsidRPr="002D7347" w:rsidP="002D7347">
            <w:pPr>
              <w:pStyle w:val="ListBullet"/>
            </w:pPr>
            <w:r w:rsidRPr="002D7347">
              <w:t>Arranging skill development training for self and others</w:t>
            </w:r>
          </w:p>
          <w:p w:rsidR="00000000" w:rsidRPr="002D7347" w:rsidP="002D7347">
            <w:pPr>
              <w:pStyle w:val="ListBullet"/>
            </w:pPr>
            <w:r w:rsidRPr="002D7347">
              <w:t>Adapting to changing work requirements</w:t>
            </w:r>
          </w:p>
          <w:p w:rsidR="00000000" w:rsidRPr="002D7347" w:rsidP="002D7347">
            <w:pPr>
              <w:pStyle w:val="ListBullet"/>
            </w:pPr>
            <w:r w:rsidRPr="002D7347">
              <w:t>Asking questions to aid learning of others</w:t>
            </w:r>
          </w:p>
          <w:p w:rsidR="00000000" w:rsidRPr="002D7347" w:rsidP="002D7347">
            <w:pPr>
              <w:pStyle w:val="ListBullet"/>
            </w:pPr>
            <w:r w:rsidRPr="002D7347">
              <w:t>Identifying personal skill gaps and additional skills needs</w:t>
            </w:r>
          </w:p>
          <w:p w:rsidR="00000000" w:rsidRPr="002D7347" w:rsidP="002D7347">
            <w:pPr>
              <w:pStyle w:val="ListBullet"/>
            </w:pPr>
            <w:r w:rsidRPr="002D7347">
              <w:t>Asking questions to ensure understanding of own work requirements</w:t>
            </w:r>
          </w:p>
          <w:p w:rsidR="00000000" w:rsidRPr="002D7347" w:rsidP="002D7347">
            <w:pPr>
              <w:pStyle w:val="ListBullet"/>
            </w:pPr>
            <w:r w:rsidRPr="002D7347">
              <w:t>Monitoring own work and identifying areas for im</w:t>
            </w:r>
            <w:r w:rsidRPr="002D7347">
              <w:t>provement</w:t>
            </w:r>
          </w:p>
          <w:p w:rsidR="00000000" w:rsidRPr="002D7347" w:rsidP="002D7347">
            <w:pPr>
              <w:pStyle w:val="ListBullet"/>
            </w:pPr>
            <w:r w:rsidRPr="002D7347">
              <w:t>Seeking feedback on work performance</w:t>
            </w:r>
          </w:p>
          <w:p w:rsidR="00000000" w:rsidP="002D7347">
            <w:pPr>
              <w:pStyle w:val="ListBullet"/>
              <w:rPr>
                <w:lang w:val="en-NZ"/>
              </w:rPr>
            </w:pPr>
            <w:r w:rsidRPr="002D7347">
              <w:t>Providing feedback on work performance to team leaders and team members</w:t>
            </w:r>
          </w:p>
        </w:tc>
      </w:tr>
      <w:tr w:rsidTr="002256A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ListBullet"/>
            </w:pPr>
            <w:r w:rsidRPr="002D7347">
              <w:t>Monitoring technology to ensure safety according to legislative requirements and workplace standards</w:t>
            </w:r>
          </w:p>
          <w:p w:rsidR="00000000" w:rsidRPr="002D7347" w:rsidP="002D7347">
            <w:pPr>
              <w:pStyle w:val="ListBullet"/>
            </w:pPr>
            <w:r w:rsidRPr="002D7347">
              <w:t>Identifying equipment a</w:t>
            </w:r>
            <w:r w:rsidRPr="002D7347">
              <w:t>nd processes appropriate for jobs and skill levels of employees</w:t>
            </w:r>
          </w:p>
          <w:p w:rsidR="00000000" w:rsidRPr="002D7347" w:rsidP="002D7347">
            <w:pPr>
              <w:pStyle w:val="ListBullet"/>
            </w:pPr>
            <w:r w:rsidRPr="002D7347">
              <w:t>Providing appropriate equipment to ensure safety and efficiency according to skill levels of employees</w:t>
            </w:r>
          </w:p>
          <w:p w:rsidR="00000000" w:rsidRPr="002D7347" w:rsidP="002D7347">
            <w:pPr>
              <w:pStyle w:val="ListBullet"/>
            </w:pPr>
            <w:r w:rsidRPr="002D7347">
              <w:t>Assessing operational efficiency of technology within own skill level and that of team me</w:t>
            </w:r>
            <w:r w:rsidRPr="002D7347">
              <w:t>mbers</w:t>
            </w:r>
          </w:p>
          <w:p w:rsidR="00000000" w:rsidRPr="002D7347" w:rsidP="002D7347">
            <w:pPr>
              <w:pStyle w:val="ListBullet"/>
            </w:pPr>
            <w:r w:rsidRPr="002D7347">
              <w:t>Acting on reports of faulty operation of equipment</w:t>
            </w:r>
          </w:p>
          <w:p w:rsidR="00000000" w:rsidRPr="002D7347" w:rsidP="002D7347">
            <w:pPr>
              <w:pStyle w:val="ListBullet"/>
            </w:pPr>
            <w:r w:rsidRPr="002D7347">
              <w:t>Analysing data and other information from equipment reports</w:t>
            </w:r>
          </w:p>
          <w:p w:rsidR="00000000" w:rsidRPr="002D7347" w:rsidP="002D7347">
            <w:pPr>
              <w:pStyle w:val="ListBullet"/>
            </w:pPr>
            <w:r w:rsidRPr="002D7347">
              <w:t>Conducting failure mode effects analyses</w:t>
            </w:r>
          </w:p>
          <w:p w:rsidR="00000000" w:rsidRPr="002D7347" w:rsidP="002D7347">
            <w:pPr>
              <w:pStyle w:val="ListBullet"/>
            </w:pPr>
            <w:r w:rsidRPr="002D7347">
              <w:t>Using information technology appropriate for job</w:t>
            </w:r>
          </w:p>
          <w:p w:rsidR="00000000" w:rsidRPr="002D7347" w:rsidP="002D7347">
            <w:pPr>
              <w:pStyle w:val="ListBullet"/>
            </w:pPr>
            <w:r w:rsidRPr="002D7347">
              <w:t>Managing maintenance procedures appropriate to job and processes according to skill levels of team members</w:t>
            </w:r>
          </w:p>
        </w:tc>
      </w:tr>
    </w:tbl>
    <w:p w:rsidR="002256A8" w:rsidP="002D7347">
      <w:pPr>
        <w:pStyle w:val="BodyText"/>
      </w:pPr>
    </w:p>
    <w:p w:rsidR="002256A8" w:rsidP="002D7347">
      <w:pPr>
        <w:pStyle w:val="BodyText"/>
      </w:pPr>
    </w:p>
    <w:p w:rsidR="00000000" w:rsidRPr="002D7347" w:rsidP="002D7347">
      <w:pPr>
        <w:pStyle w:val="Heading1"/>
      </w:pPr>
      <w:bookmarkStart w:id="7" w:name="O_643228"/>
      <w:bookmarkEnd w:id="7"/>
      <w:r w:rsidRPr="002D7347">
        <w:t>Packaging Rules</w:t>
      </w:r>
    </w:p>
    <w:p w:rsidR="00000000" w:rsidRPr="002D7347" w:rsidP="002D7347">
      <w:pPr>
        <w:pStyle w:val="BodyText"/>
      </w:pPr>
      <w:r w:rsidRPr="002D7347">
        <w:rPr>
          <w:rStyle w:val="SpecialBold"/>
        </w:rPr>
        <w:t>Packaging Rules</w:t>
      </w:r>
    </w:p>
    <w:p w:rsidR="00000000" w:rsidRPr="002D7347" w:rsidP="002D7347">
      <w:pPr>
        <w:pStyle w:val="BodyText"/>
      </w:pPr>
      <w:r w:rsidRPr="002D7347">
        <w:t xml:space="preserve">To be awarded the Diploma of Recreational Vehicles competency must be achieved in </w:t>
      </w:r>
      <w:r w:rsidRPr="002D7347">
        <w:rPr>
          <w:rStyle w:val="SpecialBold"/>
        </w:rPr>
        <w:t>ten</w:t>
      </w:r>
      <w:r w:rsidRPr="002D7347">
        <w:t xml:space="preserve"> (</w:t>
      </w:r>
      <w:r w:rsidRPr="002D7347">
        <w:rPr>
          <w:rStyle w:val="SpecialBold"/>
        </w:rPr>
        <w:t>10</w:t>
      </w:r>
      <w:r w:rsidRPr="002D7347">
        <w:t xml:space="preserve">) units </w:t>
      </w:r>
      <w:r w:rsidRPr="002D7347">
        <w:t>of competency:</w:t>
      </w:r>
    </w:p>
    <w:p w:rsidR="00000000" w:rsidRPr="002D7347" w:rsidP="002D7347">
      <w:pPr>
        <w:pStyle w:val="BodyText"/>
      </w:pPr>
    </w:p>
    <w:p w:rsidR="00000000" w:rsidRPr="002D7347" w:rsidP="002D7347">
      <w:pPr>
        <w:pStyle w:val="ListBullet"/>
      </w:pPr>
      <w:r w:rsidRPr="002D7347">
        <w:rPr>
          <w:rStyle w:val="SpecialBold"/>
        </w:rPr>
        <w:t>three</w:t>
      </w:r>
      <w:r w:rsidRPr="002D7347">
        <w:t xml:space="preserve"> (</w:t>
      </w:r>
      <w:r w:rsidRPr="002D7347">
        <w:rPr>
          <w:rStyle w:val="SpecialBold"/>
        </w:rPr>
        <w:t>3</w:t>
      </w:r>
      <w:r w:rsidRPr="002D7347">
        <w:t>) core units of competency</w:t>
      </w:r>
    </w:p>
    <w:p w:rsidR="00000000" w:rsidRPr="002D7347" w:rsidP="002D7347">
      <w:pPr>
        <w:pStyle w:val="ListBullet"/>
      </w:pPr>
      <w:r w:rsidRPr="002D7347">
        <w:rPr>
          <w:rStyle w:val="SpecialBold"/>
        </w:rPr>
        <w:t>seven</w:t>
      </w:r>
      <w:r w:rsidRPr="002D7347">
        <w:t xml:space="preserve"> (</w:t>
      </w:r>
      <w:r w:rsidRPr="002D7347">
        <w:rPr>
          <w:rStyle w:val="SpecialBold"/>
        </w:rPr>
        <w:t>7</w:t>
      </w:r>
      <w:r w:rsidRPr="002D7347">
        <w:t>) elective units of competency, as specified below:</w:t>
      </w:r>
    </w:p>
    <w:p w:rsidR="00000000" w:rsidRPr="002D7347" w:rsidP="002D7347">
      <w:pPr>
        <w:pStyle w:val="BodyText"/>
      </w:pPr>
    </w:p>
    <w:p w:rsidR="00000000" w:rsidRPr="002D7347" w:rsidP="002D7347">
      <w:pPr>
        <w:pStyle w:val="ListBullet2"/>
      </w:pPr>
      <w:r w:rsidRPr="002D7347">
        <w:t xml:space="preserve">a minimum of </w:t>
      </w:r>
      <w:r w:rsidRPr="002D7347">
        <w:rPr>
          <w:rStyle w:val="SpecialBold"/>
        </w:rPr>
        <w:t>two</w:t>
      </w:r>
      <w:r w:rsidRPr="002D7347">
        <w:t xml:space="preserve"> (</w:t>
      </w:r>
      <w:r w:rsidRPr="002D7347">
        <w:rPr>
          <w:rStyle w:val="SpecialBold"/>
        </w:rPr>
        <w:t>2</w:t>
      </w:r>
      <w:r w:rsidRPr="002D7347">
        <w:t>) units of competency must be selected from Group A</w:t>
      </w:r>
    </w:p>
    <w:p w:rsidR="00000000" w:rsidRPr="002D7347" w:rsidP="002D7347">
      <w:pPr>
        <w:pStyle w:val="ListBullet2"/>
      </w:pPr>
      <w:r w:rsidRPr="002D7347">
        <w:t xml:space="preserve">the balance of units, to a maximum of </w:t>
      </w:r>
      <w:r w:rsidRPr="002D7347">
        <w:rPr>
          <w:rStyle w:val="SpecialBold"/>
        </w:rPr>
        <w:t>five</w:t>
      </w:r>
      <w:r w:rsidRPr="002D7347">
        <w:t xml:space="preserve"> (</w:t>
      </w:r>
      <w:r w:rsidRPr="002D7347">
        <w:rPr>
          <w:rStyle w:val="SpecialBold"/>
        </w:rPr>
        <w:t>5</w:t>
      </w:r>
      <w:r w:rsidRPr="002D7347">
        <w:t>), may be selected from:</w:t>
      </w:r>
    </w:p>
    <w:p w:rsidR="00000000" w:rsidRPr="002D7347" w:rsidP="002D7347">
      <w:pPr>
        <w:pStyle w:val="ListBullet3"/>
      </w:pPr>
      <w:r w:rsidRPr="002D7347">
        <w:t>units not previously selected from Group A</w:t>
      </w:r>
    </w:p>
    <w:p w:rsidR="00000000" w:rsidRPr="002D7347" w:rsidP="002D7347">
      <w:pPr>
        <w:pStyle w:val="ListBullet3"/>
      </w:pPr>
      <w:r w:rsidRPr="002D7347">
        <w:t>Group B units listed below.</w:t>
      </w:r>
    </w:p>
    <w:p w:rsidR="00000000" w:rsidRPr="002D7347" w:rsidP="002D7347">
      <w:pPr>
        <w:pStyle w:val="BodyText"/>
      </w:pPr>
    </w:p>
    <w:p w:rsidR="00000000" w:rsidRPr="002D7347" w:rsidP="002D7347">
      <w:pPr>
        <w:pStyle w:val="BodyText"/>
      </w:pPr>
      <w:r w:rsidRPr="002D7347">
        <w:rPr>
          <w:rStyle w:val="SpecialBold"/>
        </w:rPr>
        <w:t>Note</w:t>
      </w:r>
      <w:r w:rsidRPr="002D7347">
        <w:t xml:space="preserve">: Up to </w:t>
      </w:r>
      <w:r w:rsidRPr="002D7347">
        <w:rPr>
          <w:rStyle w:val="SpecialBold"/>
        </w:rPr>
        <w:t>two</w:t>
      </w:r>
      <w:r w:rsidRPr="002D7347">
        <w:t xml:space="preserve"> (</w:t>
      </w:r>
      <w:r w:rsidRPr="002D7347">
        <w:rPr>
          <w:rStyle w:val="SpecialBold"/>
        </w:rPr>
        <w:t>2</w:t>
      </w:r>
      <w:r w:rsidRPr="002D7347">
        <w:t>) elective units of competency may be selected from this Training package, other endorsed Training Packages and accredited courses, as specified in Groups A and B.</w:t>
      </w:r>
    </w:p>
    <w:p w:rsidR="00000000" w:rsidRPr="002D7347" w:rsidP="002D7347">
      <w:pPr>
        <w:pStyle w:val="BodyText"/>
      </w:pPr>
    </w:p>
    <w:p w:rsidR="00000000" w:rsidRPr="002D7347" w:rsidP="002D7347">
      <w:pPr>
        <w:pStyle w:val="BodyText"/>
      </w:pPr>
      <w:r w:rsidRPr="002D7347">
        <w:rPr>
          <w:rStyle w:val="SpecialBold"/>
        </w:rPr>
        <w:t>Note</w:t>
      </w:r>
      <w:r w:rsidRPr="002D7347">
        <w:t>: Where prerequisite units are identified, they must be counted in the total number of units required for completion of the qualification.</w:t>
      </w:r>
    </w:p>
    <w:p w:rsidR="00000000" w:rsidRPr="002D7347" w:rsidP="002D7347">
      <w:pPr>
        <w:pStyle w:val="BodyText"/>
      </w:pPr>
    </w:p>
    <w:p w:rsidR="00000000" w:rsidRPr="002D7347" w:rsidP="002D7347">
      <w:pPr>
        <w:pStyle w:val="BodyText"/>
      </w:pPr>
      <w:r w:rsidRPr="002D7347">
        <w:rPr>
          <w:rStyle w:val="SpecialBold"/>
        </w:rPr>
        <w:t>Core units of competency</w:t>
      </w:r>
    </w:p>
    <w:p w:rsidR="00000000" w:rsidRPr="002D7347" w:rsidP="002D7347">
      <w:pPr>
        <w:pStyle w:val="BodyText"/>
      </w:pPr>
    </w:p>
    <w:tbl>
      <w:tblPr>
        <w:tblW w:w="0" w:type="auto"/>
        <w:tblLayout w:type="fixed"/>
        <w:tblCellMar>
          <w:left w:w="62" w:type="dxa"/>
          <w:right w:w="62" w:type="dxa"/>
        </w:tblCellMar>
        <w:tblLook w:val="0000"/>
      </w:tblPr>
      <w:tblGrid>
        <w:gridCol w:w="2430"/>
        <w:gridCol w:w="5220"/>
        <w:gridCol w:w="1440"/>
      </w:tblGrid>
      <w:tr w:rsidTr="002256A8">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rPr>
                <w:rStyle w:val="SpecialBold"/>
              </w:rPr>
              <w:t>Unit code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rPr>
                <w:rStyle w:val="SpecialBold"/>
              </w:rPr>
              <w:t>Prerequisites</w:t>
            </w:r>
          </w:p>
        </w:tc>
      </w:tr>
      <w:tr w:rsidTr="002256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MSAENV272B</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Participate in environmentally sustainable work practices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MSAPMOHS200A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Work safely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MSAPMSUP210A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Process and record information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p>
        </w:tc>
      </w:tr>
    </w:tbl>
    <w:p w:rsidR="00000000" w:rsidRPr="002D7347" w:rsidP="002D7347">
      <w:pPr>
        <w:pStyle w:val="BodyText"/>
      </w:pPr>
    </w:p>
    <w:p w:rsidR="00000000" w:rsidRPr="002D7347" w:rsidP="002D7347">
      <w:pPr>
        <w:pStyle w:val="BodyText"/>
      </w:pPr>
      <w:r w:rsidRPr="002D7347">
        <w:rPr>
          <w:rStyle w:val="SpecialBold"/>
        </w:rPr>
        <w:t>Elective units of competency</w:t>
      </w:r>
    </w:p>
    <w:p w:rsidR="00000000" w:rsidRPr="002D7347" w:rsidP="002D7347">
      <w:pPr>
        <w:pStyle w:val="BodyText"/>
      </w:pPr>
    </w:p>
    <w:p w:rsidR="00000000" w:rsidRPr="002D7347" w:rsidP="002D7347">
      <w:pPr>
        <w:pStyle w:val="BodyText"/>
      </w:pPr>
      <w:r w:rsidRPr="002D7347">
        <w:rPr>
          <w:rStyle w:val="SpecialBold"/>
        </w:rPr>
        <w:t>Group A</w:t>
      </w:r>
    </w:p>
    <w:p w:rsidR="00000000" w:rsidRPr="002D7347" w:rsidP="002D7347">
      <w:pPr>
        <w:pStyle w:val="BodyText"/>
      </w:pPr>
    </w:p>
    <w:tbl>
      <w:tblPr>
        <w:tblW w:w="0" w:type="auto"/>
        <w:tblLayout w:type="fixed"/>
        <w:tblCellMar>
          <w:left w:w="62" w:type="dxa"/>
          <w:right w:w="62" w:type="dxa"/>
        </w:tblCellMar>
        <w:tblLook w:val="0000"/>
      </w:tblPr>
      <w:tblGrid>
        <w:gridCol w:w="2520"/>
        <w:gridCol w:w="5040"/>
        <w:gridCol w:w="1530"/>
      </w:tblGrid>
      <w:tr w:rsidTr="002256A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rPr>
                <w:rStyle w:val="SpecialBold"/>
              </w:rPr>
              <w:t>Prerequisites</w:t>
            </w: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AURV365356A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Read and interpret vehicle body repair estimation/quotation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AURVTN4032</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Determine vehicle body damage and recommend repair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MEM09002B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Interpret technical drawing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MEM09204A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Prepare basic engineering detail drawings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w:t>
            </w: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MEM09009C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Create 2D drawings using computer-aided design (CAD) system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w:t>
            </w: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MEM09210A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Create 3-D solid models using computer aided design system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w:t>
            </w: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MEM16008A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Interact with computing technology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MEM16009A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Research and analyse engineering information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w:t>
            </w: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MEM16012A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Interp</w:t>
            </w:r>
            <w:r w:rsidRPr="002D7347">
              <w:t>ret technical specifications and manuals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MEM30031A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Operate computer-aided design (CAD) system to produce basic drawing elements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MSS405075A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Facilitate the development of a new product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w:t>
            </w:r>
          </w:p>
        </w:tc>
      </w:tr>
      <w:tr w:rsidTr="002256A8">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t xml:space="preserve">Up to </w:t>
            </w:r>
            <w:r w:rsidRPr="002D7347">
              <w:rPr>
                <w:rStyle w:val="SpecialBold"/>
              </w:rPr>
              <w:t>one</w:t>
            </w:r>
            <w:r w:rsidRPr="002D7347">
              <w:t xml:space="preserve"> (</w:t>
            </w:r>
            <w:r w:rsidRPr="002D7347">
              <w:rPr>
                <w:rStyle w:val="SpecialBold"/>
              </w:rPr>
              <w:t>1</w:t>
            </w:r>
            <w:r w:rsidRPr="002D7347">
              <w:t>) relevant elective unit of competency may be s</w:t>
            </w:r>
            <w:r w:rsidRPr="002D7347">
              <w:t>elected from this Training Package, other endorsed Training Packages and accredited courses where that unit is available for inclusion at the Diploma level.</w:t>
            </w:r>
          </w:p>
        </w:tc>
      </w:tr>
    </w:tbl>
    <w:p w:rsidR="00000000" w:rsidRPr="002D7347" w:rsidP="002D7347">
      <w:pPr>
        <w:pStyle w:val="BodyText"/>
      </w:pPr>
    </w:p>
    <w:p w:rsidR="00000000" w:rsidRPr="002D7347" w:rsidP="002D7347">
      <w:pPr>
        <w:pStyle w:val="BodyText"/>
      </w:pPr>
      <w:r w:rsidRPr="002D7347">
        <w:rPr>
          <w:rStyle w:val="SpecialBold"/>
        </w:rPr>
        <w:t>Group B</w:t>
      </w:r>
    </w:p>
    <w:p w:rsidR="00000000" w:rsidRPr="002D7347" w:rsidP="002D7347">
      <w:pPr>
        <w:pStyle w:val="BodyText"/>
      </w:pPr>
    </w:p>
    <w:tbl>
      <w:tblPr>
        <w:tblW w:w="0" w:type="auto"/>
        <w:tblLayout w:type="fixed"/>
        <w:tblCellMar>
          <w:left w:w="62" w:type="dxa"/>
          <w:right w:w="62" w:type="dxa"/>
        </w:tblCellMar>
        <w:tblLook w:val="0000"/>
      </w:tblPr>
      <w:tblGrid>
        <w:gridCol w:w="2610"/>
        <w:gridCol w:w="4950"/>
        <w:gridCol w:w="1530"/>
      </w:tblGrid>
      <w:tr w:rsidTr="002256A8">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rPr>
                <w:rStyle w:val="SpecialBold"/>
              </w:rPr>
              <w:t>Prerequisites</w:t>
            </w: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AUMFTA001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 xml:space="preserve">Document manufacturing design processes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AURALA3001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Determine legal aspects of an automotive service and repair contract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AURAMA5006</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Contribute to business improvement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AURAFA5007</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Develop and document specifications and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AURTNA5001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Estimate and calculate costs to repair, maintain or modify a vehicle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BSBFIM501A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Manage budgets and financial plans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MEM11007B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Administer inventory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MEM11012B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Purchase materials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MEM11017B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Organise and lead stocktakes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w:t>
            </w: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MEM14001B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Schedule material deliveries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MEM15004B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Perform inspection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MEM15005B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Select and control inspection processes and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w:t>
            </w: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MEM16006A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Organise and communicate information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MSS404052A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Apply statistics to operational 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MSS405041A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Implement i</w:t>
            </w:r>
            <w:r w:rsidRPr="002D7347">
              <w:t>mprovement systems in an organisation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MSS405081A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Develop a proactive maintenance strategy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MSAENV472B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Implement and monitor environmentally sustainable work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MSAPMSUP400A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Develop and monitor quality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MSARVS301A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Develop and update caravan industry knowledge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 xml:space="preserve">PSPGOV408A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r w:rsidRPr="002D7347">
              <w:t>Value diversity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347">
            <w:pPr>
              <w:pStyle w:val="BodyText"/>
              <w:rPr>
                <w:lang w:val="en-NZ"/>
              </w:rPr>
            </w:pPr>
          </w:p>
        </w:tc>
      </w:tr>
      <w:tr w:rsidTr="002256A8">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347" w:rsidP="002D7347">
            <w:pPr>
              <w:pStyle w:val="BodyText"/>
            </w:pPr>
            <w:r w:rsidRPr="002D7347">
              <w:t xml:space="preserve">Up to </w:t>
            </w:r>
            <w:r w:rsidRPr="002D7347">
              <w:rPr>
                <w:rStyle w:val="SpecialBold"/>
              </w:rPr>
              <w:t>one</w:t>
            </w:r>
            <w:r w:rsidRPr="002D7347">
              <w:t xml:space="preserve"> (</w:t>
            </w:r>
            <w:r w:rsidRPr="002D7347">
              <w:rPr>
                <w:rStyle w:val="SpecialBold"/>
              </w:rPr>
              <w:t>1</w:t>
            </w:r>
            <w:r w:rsidRPr="002D7347">
              <w:t>) relevant elective unit of competency may be selected from this Training Package, other endorsed Training Packages and accredited courses where that unit is availabl</w:t>
            </w:r>
            <w:r w:rsidRPr="002D7347">
              <w:t>e for inclusion at the Diploma level.</w:t>
            </w:r>
          </w:p>
        </w:tc>
      </w:tr>
    </w:tbl>
    <w:p w:rsidR="002256A8" w:rsidP="002D7347">
      <w:pPr>
        <w:pStyle w:val="BodyText"/>
      </w:pPr>
    </w:p>
    <w:p w:rsidR="002256A8" w:rsidP="002D7347">
      <w:pPr>
        <w:pStyle w:val="BodyText"/>
      </w:pPr>
    </w:p>
    <w:p w:rsidR="00000000" w:rsidRPr="002D7347" w:rsidP="002D7347"/>
    <w:sectPr w:rsidSect="002D73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47" w:rsidRPr="002256A8" w:rsidP="00225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6A8" w:rsidP="002D7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256A8" w:rsidP="002D734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56A8" w:rsidP="002D73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47" w:rsidRPr="002256A8" w:rsidP="002256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6A8" w:rsidRPr="002D2AF8" w:rsidP="002D7347">
    <w:pPr>
      <w:pStyle w:val="Header"/>
      <w:framePr w:wrap="around"/>
    </w:pPr>
    <w:r>
      <w:fldChar w:fldCharType="begin"/>
    </w:r>
    <w:r>
      <w:instrText xml:space="preserve"> TITLE   \* MERGEFORMAT </w:instrText>
    </w:r>
    <w:r>
      <w:fldChar w:fldCharType="separate"/>
    </w:r>
    <w:r>
      <w:t>MSA50510 Diploma of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2256A8" w:rsidP="002D73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27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A7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A46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3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347"/>
    <w:pPr>
      <w:spacing w:before="360" w:after="60"/>
      <w:outlineLvl w:val="0"/>
    </w:pPr>
    <w:rPr>
      <w:sz w:val="32"/>
    </w:rPr>
  </w:style>
  <w:style w:type="paragraph" w:styleId="Heading2">
    <w:name w:val="heading 2"/>
    <w:basedOn w:val="HeadingBase"/>
    <w:next w:val="BodyText"/>
    <w:link w:val="Heading2Char"/>
    <w:qFormat/>
    <w:rsid w:val="002D7347"/>
    <w:pPr>
      <w:keepLines/>
      <w:spacing w:before="240" w:after="120"/>
      <w:outlineLvl w:val="1"/>
    </w:pPr>
    <w:rPr>
      <w:sz w:val="28"/>
      <w:szCs w:val="40"/>
    </w:rPr>
  </w:style>
  <w:style w:type="paragraph" w:styleId="Heading3">
    <w:name w:val="heading 3"/>
    <w:basedOn w:val="HeadingBase"/>
    <w:next w:val="BodyText"/>
    <w:link w:val="Heading3Char"/>
    <w:qFormat/>
    <w:rsid w:val="002D7347"/>
    <w:pPr>
      <w:spacing w:before="180" w:after="120"/>
      <w:outlineLvl w:val="2"/>
    </w:pPr>
    <w:rPr>
      <w:spacing w:val="-10"/>
      <w:kern w:val="32"/>
    </w:rPr>
  </w:style>
  <w:style w:type="paragraph" w:styleId="Heading4">
    <w:name w:val="heading 4"/>
    <w:basedOn w:val="HeadingBase"/>
    <w:next w:val="BodyText"/>
    <w:link w:val="Heading4Char"/>
    <w:qFormat/>
    <w:rsid w:val="002D7347"/>
    <w:pPr>
      <w:spacing w:before="160" w:after="120"/>
      <w:outlineLvl w:val="3"/>
    </w:pPr>
    <w:rPr>
      <w:sz w:val="22"/>
    </w:rPr>
  </w:style>
  <w:style w:type="paragraph" w:styleId="Heading5">
    <w:name w:val="heading 5"/>
    <w:basedOn w:val="HeadingBase"/>
    <w:next w:val="Normal"/>
    <w:link w:val="Heading5Char"/>
    <w:qFormat/>
    <w:rsid w:val="002D7347"/>
    <w:pPr>
      <w:spacing w:before="80"/>
      <w:outlineLvl w:val="4"/>
    </w:pPr>
    <w:rPr>
      <w:color w:val="918585"/>
      <w:sz w:val="20"/>
    </w:rPr>
  </w:style>
  <w:style w:type="paragraph" w:styleId="Heading6">
    <w:name w:val="heading 6"/>
    <w:basedOn w:val="HeadingBase"/>
    <w:next w:val="Normal"/>
    <w:link w:val="Heading6Char"/>
    <w:qFormat/>
    <w:rsid w:val="002D7347"/>
    <w:pPr>
      <w:spacing w:before="60"/>
      <w:outlineLvl w:val="5"/>
    </w:pPr>
    <w:rPr>
      <w:color w:val="918585"/>
      <w:sz w:val="20"/>
    </w:rPr>
  </w:style>
  <w:style w:type="paragraph" w:styleId="Heading7">
    <w:name w:val="heading 7"/>
    <w:basedOn w:val="Normal"/>
    <w:next w:val="Normal"/>
    <w:link w:val="Heading7Char"/>
    <w:qFormat/>
    <w:rsid w:val="002D7347"/>
    <w:pPr>
      <w:ind w:left="720"/>
      <w:outlineLvl w:val="6"/>
    </w:pPr>
    <w:rPr>
      <w:i/>
    </w:rPr>
  </w:style>
  <w:style w:type="paragraph" w:styleId="Heading8">
    <w:name w:val="heading 8"/>
    <w:basedOn w:val="Normal"/>
    <w:next w:val="Normal"/>
    <w:link w:val="Heading8Char"/>
    <w:qFormat/>
    <w:rsid w:val="002D7347"/>
    <w:pPr>
      <w:ind w:left="720"/>
      <w:outlineLvl w:val="7"/>
    </w:pPr>
    <w:rPr>
      <w:i/>
    </w:rPr>
  </w:style>
  <w:style w:type="paragraph" w:styleId="Heading9">
    <w:name w:val="heading 9"/>
    <w:basedOn w:val="Normal"/>
    <w:next w:val="Normal"/>
    <w:link w:val="Heading9Char"/>
    <w:qFormat/>
    <w:rsid w:val="002D7347"/>
    <w:pPr>
      <w:ind w:left="720"/>
      <w:outlineLvl w:val="8"/>
    </w:pPr>
    <w:rPr>
      <w:i/>
    </w:rPr>
  </w:style>
  <w:style w:type="character" w:default="1" w:styleId="DefaultParagraphFont">
    <w:name w:val="Default Paragraph Font"/>
    <w:uiPriority w:val="1"/>
    <w:unhideWhenUsed/>
    <w:rsid w:val="002D7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347"/>
  </w:style>
  <w:style w:type="character" w:customStyle="1" w:styleId="Heading1Char">
    <w:name w:val="Heading 1 Char"/>
    <w:basedOn w:val="DefaultParagraphFont"/>
    <w:link w:val="Heading1"/>
    <w:rsid w:val="002D7347"/>
    <w:rPr>
      <w:rFonts w:ascii="Times New Roman" w:eastAsia="Times New Roman" w:hAnsi="Times New Roman" w:cs="Times New Roman"/>
      <w:b/>
      <w:sz w:val="32"/>
      <w:szCs w:val="20"/>
      <w:lang w:eastAsia="en-US"/>
    </w:rPr>
  </w:style>
  <w:style w:type="paragraph" w:styleId="BodyText">
    <w:name w:val="Body Text"/>
    <w:basedOn w:val="Normal"/>
    <w:link w:val="BodyTextChar"/>
    <w:rsid w:val="002D73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7347"/>
    <w:rPr>
      <w:rFonts w:ascii="Times New Roman" w:eastAsia="Times New Roman" w:hAnsi="Times New Roman" w:cs="Times New Roman"/>
      <w:sz w:val="24"/>
      <w:lang w:eastAsia="en-US"/>
    </w:rPr>
  </w:style>
  <w:style w:type="paragraph" w:styleId="ListBullet">
    <w:name w:val="List Bullet"/>
    <w:basedOn w:val="List"/>
    <w:rsid w:val="002D7347"/>
    <w:pPr>
      <w:numPr>
        <w:numId w:val="14"/>
      </w:numPr>
      <w:tabs>
        <w:tab w:val="clear" w:pos="340"/>
      </w:tabs>
      <w:spacing w:before="40" w:after="40"/>
    </w:pPr>
  </w:style>
  <w:style w:type="character" w:customStyle="1" w:styleId="SpecialBold">
    <w:name w:val="Special Bold"/>
    <w:basedOn w:val="DefaultParagraphFont"/>
    <w:rsid w:val="002D7347"/>
    <w:rPr>
      <w:b/>
      <w:spacing w:val="0"/>
    </w:rPr>
  </w:style>
  <w:style w:type="paragraph" w:styleId="ListBullet2">
    <w:name w:val="List Bullet 2"/>
    <w:basedOn w:val="List2"/>
    <w:rsid w:val="002D7347"/>
    <w:pPr>
      <w:numPr>
        <w:numId w:val="15"/>
      </w:numPr>
      <w:tabs>
        <w:tab w:val="clear" w:pos="680"/>
      </w:tabs>
    </w:pPr>
  </w:style>
  <w:style w:type="paragraph" w:customStyle="1" w:styleId="SuperHeading">
    <w:name w:val="SuperHeading"/>
    <w:basedOn w:val="Normal"/>
    <w:rsid w:val="002D7347"/>
    <w:pPr>
      <w:spacing w:before="240" w:after="120"/>
      <w:outlineLvl w:val="0"/>
    </w:pPr>
    <w:rPr>
      <w:rFonts w:ascii="Times New Roman" w:hAnsi="Times New Roman"/>
      <w:b/>
      <w:sz w:val="32"/>
    </w:rPr>
  </w:style>
  <w:style w:type="paragraph" w:customStyle="1" w:styleId="AllowPageBreak">
    <w:name w:val="AllowPageBreak"/>
    <w:rsid w:val="002D73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7347"/>
    <w:pPr>
      <w:numPr>
        <w:numId w:val="3"/>
      </w:numPr>
      <w:tabs>
        <w:tab w:val="clear" w:pos="1021"/>
      </w:tabs>
      <w:ind w:left="1037" w:hanging="357"/>
    </w:pPr>
  </w:style>
  <w:style w:type="character" w:customStyle="1" w:styleId="BoldandItalics">
    <w:name w:val="Bold and Italics"/>
    <w:qFormat/>
    <w:rsid w:val="002D7347"/>
    <w:rPr>
      <w:b/>
      <w:i/>
      <w:u w:val="none"/>
    </w:rPr>
  </w:style>
  <w:style w:type="character" w:customStyle="1" w:styleId="Heading2Char">
    <w:name w:val="Heading 2 Char"/>
    <w:basedOn w:val="DefaultParagraphFont"/>
    <w:link w:val="Heading2"/>
    <w:rsid w:val="002D7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3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3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347"/>
    <w:rPr>
      <w:rFonts w:ascii="Courier New" w:eastAsia="Times New Roman" w:hAnsi="Courier New" w:cs="Times New Roman"/>
      <w:i/>
      <w:szCs w:val="20"/>
      <w:lang w:eastAsia="en-US"/>
    </w:rPr>
  </w:style>
  <w:style w:type="paragraph" w:customStyle="1" w:styleId="HeadingBase">
    <w:name w:val="Heading Base"/>
    <w:rsid w:val="002D7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347"/>
    <w:pPr>
      <w:tabs>
        <w:tab w:val="right" w:leader="dot" w:pos="9072"/>
      </w:tabs>
      <w:ind w:left="567"/>
    </w:pPr>
    <w:rPr>
      <w:szCs w:val="22"/>
    </w:rPr>
  </w:style>
  <w:style w:type="paragraph" w:customStyle="1" w:styleId="TOCBase">
    <w:name w:val="TOC Base"/>
    <w:rsid w:val="002D7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347"/>
    <w:pPr>
      <w:tabs>
        <w:tab w:val="right" w:leader="dot" w:pos="9072"/>
      </w:tabs>
      <w:spacing w:before="40" w:after="40"/>
      <w:ind w:left="284"/>
    </w:pPr>
    <w:rPr>
      <w:rFonts w:ascii="Times New Roman" w:hAnsi="Times New Roman"/>
    </w:rPr>
  </w:style>
  <w:style w:type="paragraph" w:styleId="TOC1">
    <w:name w:val="toc 1"/>
    <w:basedOn w:val="TOCBase"/>
    <w:next w:val="Normal"/>
    <w:rsid w:val="002D73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347"/>
    <w:rPr>
      <w:rFonts w:ascii="Times New Roman" w:eastAsia="Times New Roman" w:hAnsi="Times New Roman" w:cs="Times New Roman"/>
      <w:sz w:val="16"/>
      <w:lang w:eastAsia="en-US"/>
    </w:rPr>
  </w:style>
  <w:style w:type="paragraph" w:styleId="Title">
    <w:name w:val="Title"/>
    <w:basedOn w:val="HeadingBase"/>
    <w:link w:val="TitleChar"/>
    <w:qFormat/>
    <w:rsid w:val="002D7347"/>
    <w:pPr>
      <w:spacing w:before="5040"/>
      <w:jc w:val="center"/>
    </w:pPr>
    <w:rPr>
      <w:sz w:val="48"/>
      <w:szCs w:val="72"/>
      <w:lang w:val="en-US"/>
    </w:rPr>
  </w:style>
  <w:style w:type="character" w:customStyle="1" w:styleId="TitleChar">
    <w:name w:val="Title Char"/>
    <w:basedOn w:val="DefaultParagraphFont"/>
    <w:link w:val="Title"/>
    <w:rsid w:val="002D7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347"/>
    <w:pPr>
      <w:tabs>
        <w:tab w:val="left" w:pos="3600"/>
        <w:tab w:val="left" w:pos="3958"/>
      </w:tabs>
    </w:pPr>
  </w:style>
  <w:style w:type="paragraph" w:styleId="List">
    <w:name w:val="List"/>
    <w:basedOn w:val="BodyText"/>
    <w:next w:val="BodyText"/>
    <w:rsid w:val="002D7347"/>
    <w:pPr>
      <w:tabs>
        <w:tab w:val="left" w:pos="340"/>
      </w:tabs>
      <w:spacing w:before="60" w:after="60"/>
      <w:ind w:left="340" w:hanging="340"/>
    </w:pPr>
  </w:style>
  <w:style w:type="paragraph" w:customStyle="1" w:styleId="Note">
    <w:name w:val="Note"/>
    <w:basedOn w:val="BodyText"/>
    <w:rsid w:val="002D73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347"/>
    <w:pPr>
      <w:framePr w:wrap="auto" w:hAnchor="text" w:y="6049"/>
    </w:pPr>
    <w:rPr>
      <w:color w:val="000000"/>
      <w:sz w:val="40"/>
    </w:rPr>
  </w:style>
  <w:style w:type="paragraph" w:customStyle="1" w:styleId="TOCTitle">
    <w:name w:val="TOCTitle"/>
    <w:basedOn w:val="Heading1"/>
    <w:rsid w:val="002D7347"/>
    <w:pPr>
      <w:spacing w:after="240"/>
      <w:jc w:val="center"/>
      <w:outlineLvl w:val="9"/>
    </w:pPr>
    <w:rPr>
      <w:caps/>
    </w:rPr>
  </w:style>
  <w:style w:type="paragraph" w:customStyle="1" w:styleId="Version">
    <w:name w:val="Version"/>
    <w:rsid w:val="002D73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347"/>
    <w:pPr>
      <w:keepNext w:val="0"/>
      <w:tabs>
        <w:tab w:val="right" w:pos="4176"/>
      </w:tabs>
      <w:ind w:left="198" w:hanging="198"/>
    </w:pPr>
    <w:rPr>
      <w:rFonts w:ascii="Garamond" w:hAnsi="Garamond"/>
    </w:rPr>
  </w:style>
  <w:style w:type="paragraph" w:styleId="IndexHeading">
    <w:name w:val="index heading"/>
    <w:basedOn w:val="Normal"/>
    <w:next w:val="Index1"/>
    <w:semiHidden/>
    <w:rsid w:val="002D7347"/>
    <w:pPr>
      <w:spacing w:before="120" w:after="120"/>
    </w:pPr>
    <w:rPr>
      <w:rFonts w:ascii="Arial" w:hAnsi="Arial"/>
      <w:b/>
      <w:color w:val="918585"/>
      <w:sz w:val="24"/>
    </w:rPr>
  </w:style>
  <w:style w:type="paragraph" w:styleId="Header">
    <w:name w:val="header"/>
    <w:basedOn w:val="Normal"/>
    <w:link w:val="HeaderChar"/>
    <w:rsid w:val="002D7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347"/>
    <w:rPr>
      <w:rFonts w:ascii="Times New Roman" w:eastAsia="Times New Roman" w:hAnsi="Times New Roman" w:cs="Times New Roman"/>
      <w:sz w:val="16"/>
      <w:szCs w:val="20"/>
      <w:lang w:val="en-GB" w:eastAsia="en-US"/>
    </w:rPr>
  </w:style>
  <w:style w:type="paragraph" w:customStyle="1" w:styleId="Chapter">
    <w:name w:val="Chapter"/>
    <w:basedOn w:val="Normal"/>
    <w:rsid w:val="002D7347"/>
    <w:pPr>
      <w:spacing w:before="240"/>
    </w:pPr>
    <w:rPr>
      <w:rFonts w:ascii="Times New Roman" w:hAnsi="Times New Roman"/>
      <w:smallCaps/>
      <w:spacing w:val="80"/>
      <w:sz w:val="28"/>
    </w:rPr>
  </w:style>
  <w:style w:type="paragraph" w:customStyle="1" w:styleId="InChapter">
    <w:name w:val="InChapter"/>
    <w:basedOn w:val="Heading3"/>
    <w:rsid w:val="002D7347"/>
    <w:pPr>
      <w:spacing w:after="240"/>
      <w:outlineLvl w:val="9"/>
    </w:pPr>
    <w:rPr>
      <w:noProof/>
    </w:rPr>
  </w:style>
  <w:style w:type="paragraph" w:styleId="Index2">
    <w:name w:val="index 2"/>
    <w:basedOn w:val="Normal"/>
    <w:next w:val="Normal"/>
    <w:semiHidden/>
    <w:rsid w:val="002D7347"/>
    <w:pPr>
      <w:tabs>
        <w:tab w:val="right" w:pos="4176"/>
      </w:tabs>
      <w:ind w:left="568" w:hanging="284"/>
    </w:pPr>
    <w:rPr>
      <w:rFonts w:ascii="Garamond" w:hAnsi="Garamond"/>
    </w:rPr>
  </w:style>
  <w:style w:type="paragraph" w:customStyle="1" w:styleId="Byline">
    <w:name w:val="Byline"/>
    <w:rsid w:val="002D7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347"/>
    <w:pPr>
      <w:tabs>
        <w:tab w:val="clear" w:pos="3600"/>
        <w:tab w:val="clear" w:pos="3958"/>
      </w:tabs>
      <w:jc w:val="right"/>
    </w:pPr>
  </w:style>
  <w:style w:type="character" w:styleId="Emphasis">
    <w:name w:val="Emphasis"/>
    <w:basedOn w:val="DefaultParagraphFont"/>
    <w:qFormat/>
    <w:rsid w:val="002D7347"/>
    <w:rPr>
      <w:i/>
    </w:rPr>
  </w:style>
  <w:style w:type="paragraph" w:styleId="Caption">
    <w:name w:val="caption"/>
    <w:basedOn w:val="BodyText"/>
    <w:next w:val="Normal"/>
    <w:qFormat/>
    <w:rsid w:val="002D7347"/>
    <w:pPr>
      <w:framePr w:w="2268" w:hSpace="181" w:vSpace="181" w:wrap="around" w:vAnchor="text" w:hAnchor="page" w:x="1135" w:y="285" w:anchorLock="1"/>
    </w:pPr>
    <w:rPr>
      <w:i/>
    </w:rPr>
  </w:style>
  <w:style w:type="paragraph" w:customStyle="1" w:styleId="MiniTOCTitle">
    <w:name w:val="MiniTOCTitle"/>
    <w:basedOn w:val="Heading4"/>
    <w:rsid w:val="002D7347"/>
    <w:pPr>
      <w:spacing w:before="240"/>
      <w:outlineLvl w:val="9"/>
    </w:pPr>
    <w:rPr>
      <w:noProof/>
      <w:sz w:val="24"/>
    </w:rPr>
  </w:style>
  <w:style w:type="paragraph" w:customStyle="1" w:styleId="MiniTOCItem">
    <w:name w:val="MiniTOCItem"/>
    <w:basedOn w:val="ListBullet"/>
    <w:rsid w:val="002D7347"/>
    <w:pPr>
      <w:numPr>
        <w:numId w:val="0"/>
      </w:numPr>
      <w:tabs>
        <w:tab w:val="right" w:leader="dot" w:pos="6521"/>
      </w:tabs>
      <w:spacing w:before="0" w:after="0"/>
    </w:pPr>
  </w:style>
  <w:style w:type="paragraph" w:customStyle="1" w:styleId="TOFTitle">
    <w:name w:val="TOFTitle"/>
    <w:basedOn w:val="TOCTitle"/>
    <w:rsid w:val="002D7347"/>
  </w:style>
  <w:style w:type="paragraph" w:styleId="TableofFigures">
    <w:name w:val="table of figures"/>
    <w:basedOn w:val="Normal"/>
    <w:next w:val="Normal"/>
    <w:semiHidden/>
    <w:rsid w:val="002D7347"/>
    <w:pPr>
      <w:tabs>
        <w:tab w:val="right" w:leader="dot" w:pos="9072"/>
      </w:tabs>
      <w:ind w:left="970" w:hanging="403"/>
    </w:pPr>
    <w:rPr>
      <w:rFonts w:ascii="Times New Roman" w:hAnsi="Times New Roman"/>
      <w:b/>
    </w:rPr>
  </w:style>
  <w:style w:type="paragraph" w:styleId="ListNumber">
    <w:name w:val="List Number"/>
    <w:basedOn w:val="List"/>
    <w:rsid w:val="002D7347"/>
    <w:pPr>
      <w:numPr>
        <w:numId w:val="12"/>
      </w:numPr>
    </w:pPr>
  </w:style>
  <w:style w:type="character" w:customStyle="1" w:styleId="WingdingSymbols">
    <w:name w:val="Wingding Symbols"/>
    <w:rsid w:val="002D7347"/>
    <w:rPr>
      <w:rFonts w:ascii="Wingdings" w:hAnsi="Wingdings"/>
    </w:rPr>
  </w:style>
  <w:style w:type="paragraph" w:customStyle="1" w:styleId="TableHeading">
    <w:name w:val="Table Heading"/>
    <w:basedOn w:val="HeadingBase"/>
    <w:rsid w:val="002D7347"/>
    <w:pPr>
      <w:keepLines/>
      <w:pBdr>
        <w:bottom w:val="single" w:sz="6" w:space="1" w:color="918585"/>
      </w:pBdr>
      <w:spacing w:before="240"/>
    </w:pPr>
  </w:style>
  <w:style w:type="character" w:customStyle="1" w:styleId="HotSpot">
    <w:name w:val="HotSpot"/>
    <w:rsid w:val="002D7347"/>
    <w:rPr>
      <w:color w:val="0033CC"/>
      <w:u w:val="none"/>
    </w:rPr>
  </w:style>
  <w:style w:type="paragraph" w:customStyle="1" w:styleId="BodyTextRight">
    <w:name w:val="Body Text Right"/>
    <w:basedOn w:val="BodyText"/>
    <w:rsid w:val="002D7347"/>
    <w:pPr>
      <w:spacing w:before="0" w:after="0"/>
      <w:jc w:val="right"/>
    </w:pPr>
  </w:style>
  <w:style w:type="paragraph" w:styleId="Index3">
    <w:name w:val="index 3"/>
    <w:basedOn w:val="ListNumber2"/>
    <w:next w:val="Normal"/>
    <w:semiHidden/>
    <w:rsid w:val="002D7347"/>
    <w:pPr>
      <w:numPr>
        <w:numId w:val="0"/>
      </w:numPr>
      <w:tabs>
        <w:tab w:val="right" w:leader="dot" w:pos="4176"/>
      </w:tabs>
    </w:pPr>
  </w:style>
  <w:style w:type="paragraph" w:styleId="ListNumber2">
    <w:name w:val="List Number 2"/>
    <w:basedOn w:val="List2"/>
    <w:rsid w:val="002D7347"/>
    <w:pPr>
      <w:numPr>
        <w:numId w:val="11"/>
      </w:numPr>
      <w:tabs>
        <w:tab w:val="clear" w:pos="1060"/>
      </w:tabs>
    </w:pPr>
  </w:style>
  <w:style w:type="paragraph" w:customStyle="1" w:styleId="MarginNote">
    <w:name w:val="Margin Note"/>
    <w:basedOn w:val="BodyText"/>
    <w:rsid w:val="002D7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3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347"/>
    <w:rPr>
      <w:sz w:val="32"/>
    </w:rPr>
  </w:style>
  <w:style w:type="paragraph" w:customStyle="1" w:styleId="HeadingProcedure">
    <w:name w:val="Heading Procedure"/>
    <w:basedOn w:val="HeadingBase"/>
    <w:next w:val="Normal"/>
    <w:rsid w:val="002D7347"/>
    <w:pPr>
      <w:tabs>
        <w:tab w:val="left" w:pos="0"/>
      </w:tabs>
      <w:spacing w:before="120" w:after="60"/>
    </w:pPr>
    <w:rPr>
      <w:i/>
      <w:color w:val="918585"/>
      <w:sz w:val="22"/>
    </w:rPr>
  </w:style>
  <w:style w:type="paragraph" w:customStyle="1" w:styleId="TableBodyText">
    <w:name w:val="Table Body Text"/>
    <w:basedOn w:val="BodyText"/>
    <w:rsid w:val="002D7347"/>
    <w:pPr>
      <w:spacing w:before="60" w:after="60"/>
    </w:pPr>
  </w:style>
  <w:style w:type="paragraph" w:styleId="ListContinue">
    <w:name w:val="List Continue"/>
    <w:basedOn w:val="List"/>
    <w:rsid w:val="002D7347"/>
    <w:pPr>
      <w:ind w:firstLine="0"/>
    </w:pPr>
  </w:style>
  <w:style w:type="paragraph" w:customStyle="1" w:styleId="ListNote">
    <w:name w:val="List Note"/>
    <w:basedOn w:val="List"/>
    <w:rsid w:val="002D7347"/>
    <w:pPr>
      <w:pBdr>
        <w:top w:val="single" w:sz="6" w:space="2" w:color="918585"/>
        <w:bottom w:val="single" w:sz="6" w:space="2" w:color="918585"/>
      </w:pBdr>
      <w:tabs>
        <w:tab w:val="left" w:pos="1021"/>
      </w:tabs>
      <w:ind w:firstLine="0"/>
    </w:pPr>
  </w:style>
  <w:style w:type="paragraph" w:customStyle="1" w:styleId="Warning">
    <w:name w:val="Warning"/>
    <w:basedOn w:val="BodyText"/>
    <w:rsid w:val="002D7347"/>
    <w:pPr>
      <w:shd w:val="clear" w:color="auto" w:fill="D9D9D9"/>
      <w:tabs>
        <w:tab w:val="left" w:pos="992"/>
      </w:tabs>
      <w:ind w:left="119" w:right="119"/>
    </w:pPr>
    <w:rPr>
      <w:sz w:val="20"/>
    </w:rPr>
  </w:style>
  <w:style w:type="paragraph" w:customStyle="1" w:styleId="MarginIcons">
    <w:name w:val="Margin Icons"/>
    <w:basedOn w:val="BodyText"/>
    <w:rsid w:val="002D7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347"/>
    <w:rPr>
      <w:rFonts w:ascii="Courier New" w:hAnsi="Courier New"/>
    </w:rPr>
  </w:style>
  <w:style w:type="paragraph" w:customStyle="1" w:styleId="NoteBullet">
    <w:name w:val="Note Bullet"/>
    <w:basedOn w:val="Note"/>
    <w:rsid w:val="002D7347"/>
    <w:pPr>
      <w:tabs>
        <w:tab w:val="clear" w:pos="680"/>
      </w:tabs>
      <w:spacing w:before="60" w:after="60"/>
    </w:pPr>
  </w:style>
  <w:style w:type="paragraph" w:customStyle="1" w:styleId="SubHeading2">
    <w:name w:val="SubHeading2"/>
    <w:basedOn w:val="HeadingBase"/>
    <w:rsid w:val="002D7347"/>
    <w:pPr>
      <w:spacing w:before="240" w:after="60"/>
    </w:pPr>
    <w:rPr>
      <w:sz w:val="20"/>
    </w:rPr>
  </w:style>
  <w:style w:type="paragraph" w:customStyle="1" w:styleId="SubHeading1">
    <w:name w:val="SubHeading1"/>
    <w:basedOn w:val="HeadingBase"/>
    <w:rsid w:val="002D7347"/>
    <w:pPr>
      <w:spacing w:before="240" w:after="60"/>
    </w:pPr>
    <w:rPr>
      <w:color w:val="918585"/>
      <w:sz w:val="22"/>
    </w:rPr>
  </w:style>
  <w:style w:type="paragraph" w:customStyle="1" w:styleId="SideHeading">
    <w:name w:val="Side Heading"/>
    <w:basedOn w:val="HeadingBase"/>
    <w:rsid w:val="002D7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347"/>
    <w:pPr>
      <w:numPr>
        <w:numId w:val="13"/>
      </w:numPr>
    </w:pPr>
  </w:style>
  <w:style w:type="paragraph" w:styleId="PlainText">
    <w:name w:val="Plain Text"/>
    <w:basedOn w:val="Normal"/>
    <w:link w:val="PlainTextChar"/>
    <w:rsid w:val="002D7347"/>
    <w:rPr>
      <w:sz w:val="20"/>
    </w:rPr>
  </w:style>
  <w:style w:type="character" w:customStyle="1" w:styleId="PlainTextChar">
    <w:name w:val="Plain Text Char"/>
    <w:basedOn w:val="DefaultParagraphFont"/>
    <w:link w:val="PlainText"/>
    <w:rsid w:val="002D7347"/>
    <w:rPr>
      <w:rFonts w:ascii="Courier New" w:eastAsia="Times New Roman" w:hAnsi="Courier New" w:cs="Times New Roman"/>
      <w:sz w:val="20"/>
      <w:szCs w:val="20"/>
      <w:lang w:eastAsia="en-US"/>
    </w:rPr>
  </w:style>
  <w:style w:type="character" w:customStyle="1" w:styleId="MenuOption">
    <w:name w:val="Menu Option"/>
    <w:basedOn w:val="DefaultParagraphFont"/>
    <w:rsid w:val="002D7347"/>
    <w:rPr>
      <w:b/>
      <w:smallCaps/>
    </w:rPr>
  </w:style>
  <w:style w:type="paragraph" w:customStyle="1" w:styleId="TableListNumber">
    <w:name w:val="Table List Number"/>
    <w:basedOn w:val="ListNumber"/>
    <w:rsid w:val="002D7347"/>
    <w:pPr>
      <w:numPr>
        <w:numId w:val="0"/>
      </w:numPr>
    </w:pPr>
  </w:style>
  <w:style w:type="paragraph" w:styleId="TOC4">
    <w:name w:val="toc 4"/>
    <w:basedOn w:val="TOCBase"/>
    <w:next w:val="Normal"/>
    <w:semiHidden/>
    <w:rsid w:val="002D7347"/>
    <w:pPr>
      <w:tabs>
        <w:tab w:val="right" w:leader="dot" w:pos="9071"/>
      </w:tabs>
      <w:ind w:left="1701"/>
    </w:pPr>
  </w:style>
  <w:style w:type="paragraph" w:customStyle="1" w:styleId="ListAlpha">
    <w:name w:val="List Alpha"/>
    <w:basedOn w:val="List"/>
    <w:rsid w:val="002D7347"/>
    <w:pPr>
      <w:numPr>
        <w:numId w:val="10"/>
      </w:numPr>
    </w:pPr>
  </w:style>
  <w:style w:type="paragraph" w:customStyle="1" w:styleId="ListAlpha2">
    <w:name w:val="List Alpha 2"/>
    <w:basedOn w:val="List2"/>
    <w:rsid w:val="002D7347"/>
    <w:pPr>
      <w:numPr>
        <w:numId w:val="9"/>
      </w:numPr>
    </w:pPr>
  </w:style>
  <w:style w:type="paragraph" w:styleId="List2">
    <w:name w:val="List 2"/>
    <w:basedOn w:val="BodyText"/>
    <w:rsid w:val="002D7347"/>
    <w:pPr>
      <w:tabs>
        <w:tab w:val="left" w:pos="680"/>
      </w:tabs>
      <w:spacing w:before="60" w:after="60"/>
      <w:ind w:left="680" w:hanging="340"/>
    </w:pPr>
  </w:style>
  <w:style w:type="paragraph" w:styleId="List3">
    <w:name w:val="List 3"/>
    <w:basedOn w:val="BodyText"/>
    <w:rsid w:val="002D7347"/>
    <w:pPr>
      <w:tabs>
        <w:tab w:val="left" w:pos="1021"/>
      </w:tabs>
      <w:spacing w:before="60" w:after="60"/>
      <w:ind w:left="1020" w:hanging="340"/>
    </w:pPr>
  </w:style>
  <w:style w:type="paragraph" w:styleId="List4">
    <w:name w:val="List 4"/>
    <w:basedOn w:val="BodyText"/>
    <w:rsid w:val="002D7347"/>
    <w:pPr>
      <w:tabs>
        <w:tab w:val="left" w:pos="1361"/>
      </w:tabs>
      <w:spacing w:before="60" w:after="60"/>
      <w:ind w:left="1361" w:hanging="340"/>
    </w:pPr>
  </w:style>
  <w:style w:type="paragraph" w:styleId="List5">
    <w:name w:val="List 5"/>
    <w:basedOn w:val="BodyText"/>
    <w:rsid w:val="002D7347"/>
    <w:pPr>
      <w:tabs>
        <w:tab w:val="left" w:pos="1701"/>
      </w:tabs>
      <w:spacing w:before="60" w:after="60"/>
      <w:ind w:left="1701" w:hanging="340"/>
    </w:pPr>
  </w:style>
  <w:style w:type="paragraph" w:styleId="ListBullet4">
    <w:name w:val="List Bullet 4"/>
    <w:basedOn w:val="List4"/>
    <w:rsid w:val="002D7347"/>
    <w:pPr>
      <w:numPr>
        <w:numId w:val="4"/>
      </w:numPr>
    </w:pPr>
  </w:style>
  <w:style w:type="paragraph" w:styleId="ListBullet5">
    <w:name w:val="List Bullet 5"/>
    <w:basedOn w:val="List5"/>
    <w:rsid w:val="002D7347"/>
    <w:pPr>
      <w:numPr>
        <w:numId w:val="5"/>
      </w:numPr>
    </w:pPr>
  </w:style>
  <w:style w:type="paragraph" w:styleId="ListContinue2">
    <w:name w:val="List Continue 2"/>
    <w:basedOn w:val="List2"/>
    <w:rsid w:val="002D7347"/>
    <w:pPr>
      <w:ind w:firstLine="0"/>
    </w:pPr>
  </w:style>
  <w:style w:type="paragraph" w:styleId="ListContinue3">
    <w:name w:val="List Continue 3"/>
    <w:basedOn w:val="List3"/>
    <w:rsid w:val="002D7347"/>
    <w:pPr>
      <w:ind w:left="1021" w:firstLine="0"/>
    </w:pPr>
  </w:style>
  <w:style w:type="paragraph" w:styleId="ListContinue4">
    <w:name w:val="List Continue 4"/>
    <w:basedOn w:val="List4"/>
    <w:rsid w:val="002D7347"/>
    <w:pPr>
      <w:ind w:firstLine="0"/>
    </w:pPr>
  </w:style>
  <w:style w:type="paragraph" w:styleId="ListContinue5">
    <w:name w:val="List Continue 5"/>
    <w:basedOn w:val="List5"/>
    <w:rsid w:val="002D7347"/>
    <w:pPr>
      <w:ind w:firstLine="0"/>
    </w:pPr>
  </w:style>
  <w:style w:type="paragraph" w:styleId="ListNumber3">
    <w:name w:val="List Number 3"/>
    <w:basedOn w:val="List3"/>
    <w:rsid w:val="002D7347"/>
    <w:pPr>
      <w:numPr>
        <w:numId w:val="6"/>
      </w:numPr>
    </w:pPr>
  </w:style>
  <w:style w:type="paragraph" w:styleId="ListNumber4">
    <w:name w:val="List Number 4"/>
    <w:basedOn w:val="List4"/>
    <w:rsid w:val="002D7347"/>
    <w:pPr>
      <w:numPr>
        <w:numId w:val="7"/>
      </w:numPr>
    </w:pPr>
  </w:style>
  <w:style w:type="paragraph" w:styleId="ListNumber5">
    <w:name w:val="List Number 5"/>
    <w:basedOn w:val="List5"/>
    <w:rsid w:val="002D7347"/>
    <w:pPr>
      <w:numPr>
        <w:numId w:val="8"/>
      </w:numPr>
    </w:pPr>
  </w:style>
  <w:style w:type="paragraph" w:styleId="BlockText">
    <w:name w:val="Block Text"/>
    <w:basedOn w:val="Normal"/>
    <w:rsid w:val="002D7347"/>
    <w:pPr>
      <w:spacing w:after="120"/>
      <w:ind w:left="1440" w:right="1440"/>
    </w:pPr>
  </w:style>
  <w:style w:type="character" w:customStyle="1" w:styleId="Subscript">
    <w:name w:val="Subscript"/>
    <w:basedOn w:val="DefaultParagraphFont"/>
    <w:rsid w:val="002D7347"/>
    <w:rPr>
      <w:sz w:val="16"/>
      <w:vertAlign w:val="subscript"/>
    </w:rPr>
  </w:style>
  <w:style w:type="character" w:customStyle="1" w:styleId="Superscript">
    <w:name w:val="Superscript"/>
    <w:basedOn w:val="DefaultParagraphFont"/>
    <w:rsid w:val="002D7347"/>
    <w:rPr>
      <w:sz w:val="16"/>
      <w:vertAlign w:val="superscript"/>
    </w:rPr>
  </w:style>
  <w:style w:type="character" w:customStyle="1" w:styleId="Symbols">
    <w:name w:val="Symbols"/>
    <w:basedOn w:val="DefaultParagraphFont"/>
    <w:rsid w:val="002D7347"/>
    <w:rPr>
      <w:rFonts w:ascii="Symbol" w:hAnsi="Symbol"/>
    </w:rPr>
  </w:style>
  <w:style w:type="character" w:customStyle="1" w:styleId="MenuOptions">
    <w:name w:val="Menu Options"/>
    <w:basedOn w:val="DefaultParagraphFont"/>
    <w:rsid w:val="002D7347"/>
    <w:rPr>
      <w:rFonts w:ascii="Arial Narrow" w:hAnsi="Arial Narrow"/>
      <w:smallCaps/>
    </w:rPr>
  </w:style>
  <w:style w:type="character" w:customStyle="1" w:styleId="Buttons">
    <w:name w:val="Buttons"/>
    <w:basedOn w:val="DefaultParagraphFont"/>
    <w:rsid w:val="002D7347"/>
    <w:rPr>
      <w:b/>
    </w:rPr>
  </w:style>
  <w:style w:type="character" w:customStyle="1" w:styleId="Underlined">
    <w:name w:val="Underlined"/>
    <w:basedOn w:val="DefaultParagraphFont"/>
    <w:rsid w:val="002D7347"/>
    <w:rPr>
      <w:u w:val="single"/>
    </w:rPr>
  </w:style>
  <w:style w:type="paragraph" w:customStyle="1" w:styleId="TableBodyTextRight">
    <w:name w:val="Table Body Text Right"/>
    <w:basedOn w:val="TableBodyText"/>
    <w:rsid w:val="002D7347"/>
    <w:pPr>
      <w:widowControl w:val="0"/>
      <w:autoSpaceDE w:val="0"/>
      <w:autoSpaceDN w:val="0"/>
      <w:adjustRightInd w:val="0"/>
      <w:jc w:val="right"/>
    </w:pPr>
    <w:rPr>
      <w:rFonts w:cs="Arial"/>
      <w:szCs w:val="18"/>
    </w:rPr>
  </w:style>
  <w:style w:type="paragraph" w:customStyle="1" w:styleId="CopyrightText">
    <w:name w:val="Copyright Text"/>
    <w:basedOn w:val="BodyText"/>
    <w:rsid w:val="002D7347"/>
    <w:rPr>
      <w:sz w:val="18"/>
    </w:rPr>
  </w:style>
  <w:style w:type="paragraph" w:customStyle="1" w:styleId="BodySmallRight">
    <w:name w:val="Body Small Right"/>
    <w:basedOn w:val="BodyTextRight"/>
    <w:rsid w:val="002D7347"/>
    <w:rPr>
      <w:sz w:val="18"/>
      <w:szCs w:val="18"/>
    </w:rPr>
  </w:style>
  <w:style w:type="paragraph" w:customStyle="1" w:styleId="MarginEdition">
    <w:name w:val="Margin Edition"/>
    <w:basedOn w:val="MarginNote"/>
    <w:rsid w:val="002D7347"/>
    <w:pPr>
      <w:spacing w:before="0" w:after="0"/>
    </w:pPr>
    <w:rPr>
      <w:rFonts w:ascii="Times New Roman" w:hAnsi="Times New Roman"/>
      <w:color w:val="999999"/>
    </w:rPr>
  </w:style>
  <w:style w:type="paragraph" w:customStyle="1" w:styleId="Spacer">
    <w:name w:val="Spacer"/>
    <w:basedOn w:val="Normal"/>
    <w:rsid w:val="002D7347"/>
    <w:rPr>
      <w:sz w:val="2"/>
      <w:szCs w:val="2"/>
    </w:rPr>
  </w:style>
  <w:style w:type="character" w:customStyle="1" w:styleId="Small">
    <w:name w:val="Small"/>
    <w:basedOn w:val="DefaultParagraphFont"/>
    <w:rsid w:val="002D7347"/>
    <w:rPr>
      <w:sz w:val="16"/>
    </w:rPr>
  </w:style>
  <w:style w:type="paragraph" w:customStyle="1" w:styleId="WideTable">
    <w:name w:val="Wide Table"/>
    <w:basedOn w:val="Normal"/>
    <w:rsid w:val="002D7347"/>
    <w:pPr>
      <w:ind w:left="-1418"/>
    </w:pPr>
    <w:rPr>
      <w:sz w:val="2"/>
      <w:szCs w:val="2"/>
    </w:rPr>
  </w:style>
  <w:style w:type="character" w:styleId="PageNumber">
    <w:name w:val="page number"/>
    <w:basedOn w:val="DefaultParagraphFont"/>
    <w:rsid w:val="002D7347"/>
  </w:style>
  <w:style w:type="paragraph" w:styleId="Quote">
    <w:name w:val="Quote"/>
    <w:basedOn w:val="Heading1"/>
    <w:link w:val="QuoteChar"/>
    <w:qFormat/>
    <w:rsid w:val="002D7347"/>
    <w:rPr>
      <w:b w:val="0"/>
      <w:sz w:val="72"/>
      <w:szCs w:val="72"/>
      <w:lang w:val="en-NZ"/>
    </w:rPr>
  </w:style>
  <w:style w:type="character" w:customStyle="1" w:styleId="QuoteChar">
    <w:name w:val="Quote Char"/>
    <w:basedOn w:val="DefaultParagraphFont"/>
    <w:link w:val="Quote"/>
    <w:rsid w:val="002D7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347"/>
    <w:pPr>
      <w:pageBreakBefore/>
    </w:pPr>
  </w:style>
  <w:style w:type="paragraph" w:customStyle="1" w:styleId="Border">
    <w:name w:val="Border"/>
    <w:basedOn w:val="Normal"/>
    <w:qFormat/>
    <w:rsid w:val="002D7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347"/>
    <w:rPr>
      <w:b/>
      <w:bCs/>
      <w:i/>
      <w:iCs/>
      <w:color w:val="auto"/>
    </w:rPr>
  </w:style>
  <w:style w:type="paragraph" w:styleId="IntenseQuote">
    <w:name w:val="Intense Quote"/>
    <w:basedOn w:val="Normal"/>
    <w:next w:val="Normal"/>
    <w:link w:val="IntenseQuoteChar"/>
    <w:uiPriority w:val="30"/>
    <w:qFormat/>
    <w:rsid w:val="002D7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3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347"/>
    <w:rPr>
      <w:smallCaps/>
      <w:color w:val="auto"/>
      <w:u w:val="single"/>
    </w:rPr>
  </w:style>
  <w:style w:type="character" w:styleId="IntenseReference">
    <w:name w:val="Intense Reference"/>
    <w:basedOn w:val="DefaultParagraphFont"/>
    <w:uiPriority w:val="32"/>
    <w:qFormat/>
    <w:rsid w:val="002D7347"/>
    <w:rPr>
      <w:b/>
      <w:bCs/>
      <w:smallCaps/>
      <w:color w:val="auto"/>
      <w:spacing w:val="5"/>
      <w:u w:val="single"/>
    </w:rPr>
  </w:style>
  <w:style w:type="paragraph" w:customStyle="1" w:styleId="2ColumnHeading">
    <w:name w:val="2Column Heading"/>
    <w:basedOn w:val="BodyText"/>
    <w:qFormat/>
    <w:rsid w:val="002D7347"/>
    <w:pPr>
      <w:spacing w:after="60"/>
      <w:ind w:left="-2268"/>
    </w:pPr>
    <w:rPr>
      <w:b/>
    </w:rPr>
  </w:style>
  <w:style w:type="paragraph" w:customStyle="1" w:styleId="Heading1TOC">
    <w:name w:val="Heading1 TOC"/>
    <w:basedOn w:val="Normal"/>
    <w:qFormat/>
    <w:rsid w:val="002D7347"/>
    <w:pPr>
      <w:spacing w:before="240" w:after="120"/>
    </w:pPr>
    <w:rPr>
      <w:rFonts w:ascii="Times New Roman" w:hAnsi="Times New Roman"/>
      <w:b/>
      <w:sz w:val="32"/>
    </w:rPr>
  </w:style>
  <w:style w:type="paragraph" w:customStyle="1" w:styleId="Heading2TOC">
    <w:name w:val="Heading2 TOC"/>
    <w:basedOn w:val="Normal"/>
    <w:qFormat/>
    <w:rsid w:val="002D7347"/>
    <w:pPr>
      <w:spacing w:before="240" w:after="60"/>
    </w:pPr>
    <w:rPr>
      <w:rFonts w:ascii="Times New Roman" w:hAnsi="Times New Roman"/>
      <w:b/>
      <w:sz w:val="28"/>
    </w:rPr>
  </w:style>
  <w:style w:type="character" w:customStyle="1" w:styleId="Underline">
    <w:name w:val="Underline"/>
    <w:basedOn w:val="DefaultParagraphFont"/>
    <w:qFormat/>
    <w:rsid w:val="002D7347"/>
    <w:rPr>
      <w:u w:val="single"/>
    </w:rPr>
  </w:style>
  <w:style w:type="paragraph" w:styleId="BalloonText">
    <w:name w:val="Balloon Text"/>
    <w:basedOn w:val="Normal"/>
    <w:link w:val="BalloonTextChar"/>
    <w:rsid w:val="002D7347"/>
    <w:rPr>
      <w:rFonts w:ascii="Tahoma" w:hAnsi="Tahoma" w:cs="Tahoma"/>
      <w:sz w:val="16"/>
      <w:szCs w:val="16"/>
    </w:rPr>
  </w:style>
  <w:style w:type="character" w:customStyle="1" w:styleId="BalloonTextChar">
    <w:name w:val="Balloon Text Char"/>
    <w:basedOn w:val="DefaultParagraphFont"/>
    <w:link w:val="BalloonText"/>
    <w:rsid w:val="002D73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3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73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347"/>
    <w:rPr>
      <w:b/>
      <w:color w:val="660033"/>
      <w:spacing w:val="0"/>
    </w:rPr>
  </w:style>
  <w:style w:type="paragraph" w:customStyle="1" w:styleId="Nameditemlist">
    <w:name w:val="Named item list"/>
    <w:basedOn w:val="BodyText"/>
    <w:qFormat/>
    <w:rsid w:val="002D73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1779</Words>
  <Characters>11595</Characters>
  <Application>Microsoft Office Word</Application>
  <DocSecurity>0</DocSecurity>
  <Lines>389</Lines>
  <Paragraphs>240</Paragraphs>
  <ScaleCrop>false</ScaleCrop>
  <Company>Author-it Software Corporation Ltd.</Company>
  <LinksUpToDate>false</LinksUpToDate>
  <CharactersWithSpaces>13239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MSA50510 Diploma of Recreational Vehicles</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2014-02-11T19:05:46Z</dcterms:created>
  <dcterms:modified xsi:type="dcterms:W3CDTF">2014-02-08T02:07:00Z</dcterms:modified>
</cp:coreProperties>
</file>