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CE4" w:rsidP="00F60CE4">
      <w:pPr>
        <w:pStyle w:val="Title"/>
      </w:pPr>
      <w:r>
        <w:fldChar w:fldCharType="begin"/>
      </w:r>
      <w:r>
        <w:instrText xml:space="preserve"> TITLE   \* MERGEFORMAT </w:instrText>
      </w:r>
      <w:r>
        <w:fldChar w:fldCharType="separate"/>
      </w:r>
      <w:r>
        <w:t>MSA41108 Certificate IV in Competitive Manufacturing</w:t>
      </w:r>
      <w:r>
        <w:fldChar w:fldCharType="end"/>
      </w:r>
    </w:p>
    <w:p w:rsidR="00F60CE4" w:rsidP="00F60CE4">
      <w:pPr>
        <w:pStyle w:val="Version"/>
        <w:sectPr w:rsidSect="00A146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1462C" w:rsidP="00A1462C">
      <w:pPr>
        <w:pStyle w:val="SuperHeading"/>
      </w:pPr>
      <w:r w:rsidRPr="00A1462C">
        <w:t>MSA41108 Certificate IV in Competitive Manufacturing</w:t>
      </w:r>
    </w:p>
    <w:p w:rsidR="00000000" w:rsidRPr="00A1462C" w:rsidP="00A1462C">
      <w:pPr>
        <w:pStyle w:val="Heading1"/>
      </w:pPr>
      <w:bookmarkStart w:id="1" w:name="O_468515"/>
      <w:bookmarkEnd w:id="1"/>
      <w:r w:rsidRPr="00A1462C">
        <w:t>Modification History</w:t>
      </w:r>
    </w:p>
    <w:p w:rsidR="00000000" w:rsidRPr="00A1462C" w:rsidP="00A1462C">
      <w:pPr>
        <w:pStyle w:val="BodyText"/>
      </w:pPr>
      <w:r w:rsidRPr="00A1462C">
        <w:t>This qualification has been superseded by MSS40312 Certificate IV in Competitive Systems and Practices from MSS11v2 Sustainability Training Package. Equivalent ou</w:t>
      </w:r>
      <w:r w:rsidRPr="00A1462C">
        <w:t>tcomes.</w:t>
      </w:r>
    </w:p>
    <w:p w:rsidR="00000000" w:rsidRPr="00A1462C" w:rsidP="00A1462C">
      <w:pPr>
        <w:pStyle w:val="AllowPageBreak"/>
      </w:pPr>
    </w:p>
    <w:p w:rsidR="00000000" w:rsidRPr="00A1462C" w:rsidP="00A1462C">
      <w:pPr>
        <w:pStyle w:val="Heading1"/>
      </w:pPr>
      <w:bookmarkStart w:id="2" w:name="O_468520"/>
      <w:bookmarkEnd w:id="2"/>
      <w:r w:rsidRPr="00A1462C">
        <w:t>Description</w:t>
      </w:r>
    </w:p>
    <w:p w:rsidR="00000000" w:rsidRPr="00A1462C" w:rsidP="00A1462C">
      <w:pPr>
        <w:pStyle w:val="BodyText"/>
      </w:pPr>
    </w:p>
    <w:p w:rsidR="00000000" w:rsidRPr="00A1462C" w:rsidP="00A1462C">
      <w:pPr>
        <w:pStyle w:val="BodyText"/>
      </w:pPr>
      <w:r w:rsidRPr="00A1462C">
        <w:t>The Competitive Manufacturing units of competency are categorised into three groups:</w:t>
      </w:r>
    </w:p>
    <w:p w:rsidR="00000000" w:rsidRPr="00A1462C" w:rsidP="00A1462C">
      <w:pPr>
        <w:pStyle w:val="ListBullet"/>
      </w:pPr>
      <w:r w:rsidRPr="00A1462C">
        <w:t>Systems units</w:t>
      </w:r>
    </w:p>
    <w:p w:rsidR="00000000" w:rsidRPr="00A1462C" w:rsidP="00A1462C">
      <w:pPr>
        <w:pStyle w:val="ListBullet"/>
      </w:pPr>
      <w:r w:rsidRPr="00A1462C">
        <w:t>Change/interpersonal units</w:t>
      </w:r>
    </w:p>
    <w:p w:rsidR="00000000" w:rsidRPr="00A1462C" w:rsidP="00A1462C">
      <w:pPr>
        <w:pStyle w:val="ListBullet"/>
      </w:pPr>
      <w:r w:rsidRPr="00A1462C">
        <w:t>Tools units</w:t>
      </w:r>
    </w:p>
    <w:p w:rsidR="00000000" w:rsidRPr="00A1462C" w:rsidP="00A1462C">
      <w:pPr>
        <w:pStyle w:val="BodyText"/>
      </w:pPr>
    </w:p>
    <w:p w:rsidR="00000000" w:rsidRPr="00A1462C" w:rsidP="00A1462C">
      <w:pPr>
        <w:pStyle w:val="BodyText"/>
      </w:pPr>
      <w:r w:rsidRPr="00A1462C">
        <w:rPr>
          <w:rStyle w:val="SpecialBold"/>
        </w:rPr>
        <w:t>Licensing considerations</w:t>
      </w:r>
    </w:p>
    <w:p w:rsidR="00F60CE4" w:rsidP="00A1462C">
      <w:pPr>
        <w:pStyle w:val="BodyText"/>
      </w:pPr>
      <w:r w:rsidRPr="00A1462C">
        <w:t xml:space="preserve">There are no specific licenses that relate to this qualification. However, some units in this qualification may have licensing or regulatory requirements depending on the work context. Local regulations should be checked for details. </w:t>
      </w:r>
    </w:p>
    <w:p w:rsidR="00F60CE4" w:rsidP="00A1462C">
      <w:pPr>
        <w:pStyle w:val="BodyText"/>
      </w:pPr>
    </w:p>
    <w:p w:rsidR="00000000" w:rsidRPr="00A1462C" w:rsidP="00A1462C">
      <w:pPr>
        <w:pStyle w:val="Heading1"/>
      </w:pPr>
      <w:bookmarkStart w:id="3" w:name="O_468513"/>
      <w:bookmarkEnd w:id="3"/>
      <w:r w:rsidRPr="00A1462C">
        <w:t>P</w:t>
      </w:r>
      <w:r w:rsidRPr="00A1462C">
        <w:t>athways Information</w:t>
      </w:r>
    </w:p>
    <w:p w:rsidR="00000000" w:rsidRPr="00A1462C" w:rsidP="00A1462C">
      <w:pPr>
        <w:pStyle w:val="BodyText"/>
      </w:pPr>
      <w:r w:rsidRPr="00A1462C">
        <w:t>Not applicable.</w:t>
      </w:r>
    </w:p>
    <w:p w:rsidR="00000000" w:rsidRPr="00A1462C" w:rsidP="00A1462C">
      <w:pPr>
        <w:pStyle w:val="AllowPageBreak"/>
      </w:pPr>
    </w:p>
    <w:p w:rsidR="00000000" w:rsidRPr="00A1462C" w:rsidP="00A1462C">
      <w:pPr>
        <w:pStyle w:val="Heading1"/>
      </w:pPr>
      <w:bookmarkStart w:id="4" w:name="O_468516"/>
      <w:bookmarkEnd w:id="4"/>
      <w:r w:rsidRPr="00A1462C">
        <w:t>Licensing/Regulatory Information</w:t>
      </w:r>
    </w:p>
    <w:p w:rsidR="00000000" w:rsidRPr="00A1462C" w:rsidP="00A1462C">
      <w:pPr>
        <w:pStyle w:val="BodyText"/>
      </w:pPr>
      <w:r w:rsidRPr="00A1462C">
        <w:t>Not applicable.</w:t>
      </w:r>
    </w:p>
    <w:p w:rsidR="00000000" w:rsidRPr="00A1462C" w:rsidP="00A1462C">
      <w:pPr>
        <w:pStyle w:val="AllowPageBreak"/>
      </w:pPr>
    </w:p>
    <w:p w:rsidR="00000000" w:rsidRPr="00A1462C" w:rsidP="00A1462C">
      <w:pPr>
        <w:pStyle w:val="Heading1"/>
      </w:pPr>
      <w:bookmarkStart w:id="5" w:name="O_468518"/>
      <w:bookmarkEnd w:id="5"/>
      <w:r w:rsidRPr="00A1462C">
        <w:t>Entry Requirements</w:t>
      </w:r>
    </w:p>
    <w:p w:rsidR="00000000" w:rsidRPr="00A1462C" w:rsidP="00A1462C">
      <w:pPr>
        <w:pStyle w:val="BodyText"/>
      </w:pPr>
      <w:r w:rsidRPr="00A1462C">
        <w:t>Not applicable.</w:t>
      </w:r>
    </w:p>
    <w:p w:rsidR="00000000" w:rsidRPr="00A1462C" w:rsidP="00A1462C">
      <w:pPr>
        <w:pStyle w:val="AllowPageBreak"/>
      </w:pPr>
    </w:p>
    <w:p w:rsidR="00000000" w:rsidRPr="00A1462C" w:rsidP="00A1462C">
      <w:pPr>
        <w:pStyle w:val="Heading1"/>
      </w:pPr>
      <w:bookmarkStart w:id="6" w:name="O_468519"/>
      <w:bookmarkEnd w:id="6"/>
      <w:r w:rsidRPr="00A1462C">
        <w:t>Employability Skills Summary</w:t>
      </w:r>
    </w:p>
    <w:tbl>
      <w:tblPr>
        <w:tblW w:w="9570" w:type="dxa"/>
        <w:tblLayout w:type="fixed"/>
        <w:tblCellMar>
          <w:left w:w="62" w:type="dxa"/>
          <w:right w:w="62" w:type="dxa"/>
        </w:tblCellMar>
        <w:tblLook w:val="0000"/>
      </w:tblPr>
      <w:tblGrid>
        <w:gridCol w:w="2892"/>
        <w:gridCol w:w="6678"/>
      </w:tblGrid>
      <w:tr w:rsidTr="00F60C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rPr>
                <w:rStyle w:val="SpecialBold"/>
              </w:rPr>
              <w:t>EMPLOYABILITY SKILLS QUALIFICATION SUMMARY</w:t>
            </w:r>
          </w:p>
        </w:tc>
      </w:tr>
      <w:tr w:rsidTr="00F60C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p>
          <w:p w:rsidR="00000000" w:rsidRPr="00A1462C" w:rsidP="00A1462C">
            <w:pPr>
              <w:pStyle w:val="BodyText"/>
            </w:pPr>
            <w:r w:rsidRPr="00A1462C">
              <w:rPr>
                <w:rStyle w:val="SpecialBold"/>
              </w:rPr>
              <w:t>MSA41108 Certificate IV in Competitive Manufacturing</w:t>
            </w:r>
          </w:p>
          <w:p w:rsidR="00000000" w:rsidP="00A1462C">
            <w:pPr>
              <w:pStyle w:val="BodyText"/>
              <w:rPr>
                <w:lang w:val="en-NZ"/>
              </w:rPr>
            </w:pPr>
            <w:r w:rsidRPr="00A1462C">
              <w:t>The following table contains a summary of the employability skills as identified by industry for this qualification. This table should be interpreted in conjunction with the detailed requirements of each</w:t>
            </w:r>
            <w:r w:rsidRPr="00A1462C">
              <w:t xml:space="preserve"> unit of competency packaged in this qualification. The outcomes described here are broad industry requirements that reflect skill requirements for this level. </w:t>
            </w:r>
          </w:p>
        </w:tc>
      </w:tr>
      <w:tr w:rsidTr="00F60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rPr>
                <w:rStyle w:val="SpecialBold"/>
              </w:rPr>
              <w:t>Industry</w:t>
            </w:r>
            <w:r w:rsidRPr="00A1462C">
              <w:t>/</w:t>
            </w:r>
            <w:r w:rsidRPr="00A1462C">
              <w:rPr>
                <w:rStyle w:val="SpecialBold"/>
              </w:rPr>
              <w:t>enterprise requirements for this qualification include</w:t>
            </w:r>
            <w:r w:rsidRPr="00A1462C">
              <w:t>:</w:t>
            </w:r>
          </w:p>
        </w:tc>
      </w:tr>
      <w:tr w:rsidTr="00F60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Communi</w:t>
            </w:r>
            <w:r w:rsidRPr="00A1462C">
              <w:t>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ListBullet"/>
            </w:pPr>
            <w:r w:rsidRPr="00A1462C">
              <w:t>Implement OHS procedures and distribute related safety information</w:t>
            </w:r>
          </w:p>
          <w:p w:rsidR="00000000" w:rsidRPr="00A1462C" w:rsidP="00A1462C">
            <w:pPr>
              <w:pStyle w:val="ListBullet"/>
            </w:pPr>
            <w:r w:rsidRPr="00A1462C">
              <w:t>Complete, access and interpret standardised documentation on behalf of self and other team members</w:t>
            </w:r>
          </w:p>
          <w:p w:rsidR="00000000" w:rsidRPr="00A1462C" w:rsidP="00A1462C">
            <w:pPr>
              <w:pStyle w:val="ListBullet"/>
            </w:pPr>
            <w:r w:rsidRPr="00A1462C">
              <w:t xml:space="preserve">Share and discuss information with others about work activities </w:t>
            </w:r>
          </w:p>
          <w:p w:rsidR="00000000" w:rsidRPr="00A1462C" w:rsidP="00A1462C">
            <w:pPr>
              <w:pStyle w:val="ListBullet"/>
            </w:pPr>
            <w:r w:rsidRPr="00A1462C">
              <w:t>Access and apply workplace procedures</w:t>
            </w:r>
          </w:p>
          <w:p w:rsidR="00000000" w:rsidRPr="00A1462C" w:rsidP="00A1462C">
            <w:pPr>
              <w:pStyle w:val="ListBullet"/>
            </w:pPr>
            <w:r w:rsidRPr="00A1462C">
              <w:t>Provide information to team members about workplace procedures</w:t>
            </w:r>
          </w:p>
          <w:p w:rsidR="00000000" w:rsidRPr="00A1462C" w:rsidP="00A1462C">
            <w:pPr>
              <w:pStyle w:val="ListBullet"/>
            </w:pPr>
            <w:r w:rsidRPr="00A1462C">
              <w:t>Read and interpret instructions, specifications, standard operating procedures and other work related documents</w:t>
            </w:r>
          </w:p>
          <w:p w:rsidR="00000000" w:rsidRPr="00A1462C" w:rsidP="00A1462C">
            <w:pPr>
              <w:pStyle w:val="ListBullet"/>
            </w:pPr>
            <w:r w:rsidRPr="00A1462C">
              <w:t>Seek assistance or information from relevan</w:t>
            </w:r>
            <w:r w:rsidRPr="00A1462C">
              <w:t>t personnel or supervisors</w:t>
            </w:r>
          </w:p>
          <w:p w:rsidR="00000000" w:rsidRPr="00A1462C" w:rsidP="00A1462C">
            <w:pPr>
              <w:pStyle w:val="ListBullet"/>
            </w:pPr>
            <w:r w:rsidRPr="00A1462C">
              <w:t>Debrief on workplace changes with relevant stakeholders</w:t>
            </w:r>
          </w:p>
          <w:p w:rsidR="00000000" w:rsidRPr="00A1462C" w:rsidP="00A1462C">
            <w:pPr>
              <w:pStyle w:val="ListBullet"/>
            </w:pPr>
            <w:r w:rsidRPr="00A1462C">
              <w:t xml:space="preserve">Record production or other work related information </w:t>
            </w:r>
          </w:p>
          <w:p w:rsidR="00000000" w:rsidRPr="00A1462C" w:rsidP="00A1462C">
            <w:pPr>
              <w:pStyle w:val="ListBullet"/>
            </w:pPr>
            <w:r w:rsidRPr="00A1462C">
              <w:t>Access and use workplace communication tools and equipment</w:t>
            </w:r>
          </w:p>
          <w:p w:rsidR="00000000" w:rsidRPr="00A1462C" w:rsidP="00A1462C">
            <w:pPr>
              <w:pStyle w:val="ListBullet"/>
            </w:pPr>
            <w:r w:rsidRPr="00A1462C">
              <w:t>Apply numeracy skills to work procedures</w:t>
            </w:r>
          </w:p>
          <w:p w:rsidR="00000000" w:rsidP="00A1462C">
            <w:pPr>
              <w:pStyle w:val="ListBullet"/>
              <w:rPr>
                <w:lang w:val="en-NZ"/>
              </w:rPr>
            </w:pPr>
            <w:r w:rsidRPr="00A1462C">
              <w:t xml:space="preserve">Provide information </w:t>
            </w:r>
            <w:r w:rsidRPr="00A1462C">
              <w:t>about team activities to supervisors, managers and customers</w:t>
            </w:r>
          </w:p>
        </w:tc>
      </w:tr>
      <w:tr w:rsidTr="00F60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ListBullet"/>
            </w:pPr>
            <w:r w:rsidRPr="00A1462C">
              <w:t>Identify roles of other work colleagues including formal team members where teamwork is used as the form of work organisation</w:t>
            </w:r>
          </w:p>
          <w:p w:rsidR="00000000" w:rsidRPr="00A1462C" w:rsidP="00A1462C">
            <w:pPr>
              <w:pStyle w:val="ListBullet"/>
            </w:pPr>
            <w:r w:rsidRPr="00A1462C">
              <w:t>Lead others in a production environment</w:t>
            </w:r>
          </w:p>
          <w:p w:rsidR="00000000" w:rsidRPr="00A1462C" w:rsidP="00A1462C">
            <w:pPr>
              <w:pStyle w:val="ListBullet"/>
            </w:pPr>
            <w:r w:rsidRPr="00A1462C">
              <w:t>Share production or work related information with peers  including team members, supervisors and management</w:t>
            </w:r>
          </w:p>
          <w:p w:rsidR="00000000" w:rsidRPr="00A1462C" w:rsidP="00A1462C">
            <w:pPr>
              <w:pStyle w:val="ListBullet"/>
            </w:pPr>
            <w:r w:rsidRPr="00A1462C">
              <w:t>Identify hazards to self and other team members</w:t>
            </w:r>
          </w:p>
          <w:p w:rsidR="00000000" w:rsidRPr="00A1462C" w:rsidP="00A1462C">
            <w:pPr>
              <w:pStyle w:val="ListBullet"/>
            </w:pPr>
            <w:r w:rsidRPr="00A1462C">
              <w:t>Recognise the value chain and advise team members as to how they can contribute to the final quality</w:t>
            </w:r>
            <w:r w:rsidRPr="00A1462C">
              <w:t xml:space="preserve"> of the product</w:t>
            </w:r>
          </w:p>
          <w:p w:rsidR="00000000" w:rsidRPr="00A1462C" w:rsidP="00A1462C">
            <w:pPr>
              <w:pStyle w:val="ListBullet"/>
            </w:pPr>
            <w:r w:rsidRPr="00A1462C">
              <w:t>Review changes to work practices and work relationships with supervisors</w:t>
            </w:r>
          </w:p>
          <w:p w:rsidR="00000000" w:rsidRPr="00A1462C" w:rsidP="00A1462C">
            <w:pPr>
              <w:pStyle w:val="ListBullet"/>
            </w:pPr>
            <w:r w:rsidRPr="00A1462C">
              <w:t>Provide assistance with work operations as required</w:t>
            </w:r>
          </w:p>
          <w:p w:rsidR="00000000" w:rsidRPr="00A1462C" w:rsidP="00A1462C">
            <w:pPr>
              <w:pStyle w:val="ListBullet"/>
            </w:pPr>
            <w:r w:rsidRPr="00A1462C">
              <w:t>Seek assistance with work operations as required</w:t>
            </w:r>
          </w:p>
          <w:p w:rsidR="00000000" w:rsidP="00A1462C">
            <w:pPr>
              <w:pStyle w:val="ListBullet"/>
              <w:rPr>
                <w:lang w:val="en-NZ"/>
              </w:rPr>
            </w:pPr>
            <w:r w:rsidRPr="00A1462C">
              <w:t>Participate in multidisciplinary teams as required</w:t>
            </w:r>
          </w:p>
        </w:tc>
      </w:tr>
      <w:tr w:rsidTr="00F60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Problem solvin</w:t>
            </w:r>
            <w:r w:rsidRPr="00A1462C">
              <w:t>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ListBullet"/>
            </w:pPr>
            <w:r w:rsidRPr="00A1462C">
              <w:t>Monitor workplace activities</w:t>
            </w:r>
          </w:p>
          <w:p w:rsidR="00000000" w:rsidRPr="00A1462C" w:rsidP="00A1462C">
            <w:pPr>
              <w:pStyle w:val="ListBullet"/>
            </w:pPr>
            <w:r w:rsidRPr="00A1462C">
              <w:t>Report inconsistencies, non-compliances, faults or hazards</w:t>
            </w:r>
          </w:p>
          <w:p w:rsidR="00000000" w:rsidRPr="00A1462C" w:rsidP="00A1462C">
            <w:pPr>
              <w:pStyle w:val="ListBullet"/>
            </w:pPr>
            <w:r w:rsidRPr="00A1462C">
              <w:t>Identify factors within team or work area that are a constraint to work efficiency or reaching of production outcomes</w:t>
            </w:r>
          </w:p>
          <w:p w:rsidR="00000000" w:rsidRPr="00A1462C" w:rsidP="00A1462C">
            <w:pPr>
              <w:pStyle w:val="ListBullet"/>
            </w:pPr>
            <w:r w:rsidRPr="00A1462C">
              <w:t>Distinguish between essential and non-essential</w:t>
            </w:r>
            <w:r w:rsidRPr="00A1462C">
              <w:t xml:space="preserve"> practices </w:t>
            </w:r>
          </w:p>
          <w:p w:rsidR="00000000" w:rsidRPr="00A1462C" w:rsidP="00A1462C">
            <w:pPr>
              <w:pStyle w:val="ListBullet"/>
            </w:pPr>
            <w:r w:rsidRPr="00A1462C">
              <w:t>Implement methods of increasing features/benefits of products or processes</w:t>
            </w:r>
          </w:p>
          <w:p w:rsidR="00000000" w:rsidRPr="00A1462C" w:rsidP="00A1462C">
            <w:pPr>
              <w:pStyle w:val="ListBullet"/>
            </w:pPr>
            <w:r w:rsidRPr="00A1462C">
              <w:t>Monitor jobs within team and make improvements to work organisation</w:t>
            </w:r>
          </w:p>
          <w:p w:rsidR="00000000" w:rsidRPr="00A1462C" w:rsidP="00A1462C">
            <w:pPr>
              <w:pStyle w:val="ListBullet"/>
            </w:pPr>
            <w:r w:rsidRPr="00A1462C">
              <w:t>Note steps which cause a problem and implement improvement process</w:t>
            </w:r>
          </w:p>
          <w:p w:rsidR="00000000" w:rsidRPr="00A1462C" w:rsidP="00A1462C">
            <w:pPr>
              <w:pStyle w:val="ListBullet"/>
            </w:pPr>
            <w:r w:rsidRPr="00A1462C">
              <w:t>Improve OHS</w:t>
            </w:r>
          </w:p>
          <w:p w:rsidR="00000000" w:rsidRPr="00A1462C" w:rsidP="00A1462C">
            <w:pPr>
              <w:pStyle w:val="ListBullet"/>
            </w:pPr>
            <w:r w:rsidRPr="00A1462C">
              <w:t>Compare required performance with actual performance</w:t>
            </w:r>
          </w:p>
          <w:p w:rsidR="00000000" w:rsidRPr="00A1462C" w:rsidP="00A1462C">
            <w:pPr>
              <w:pStyle w:val="ListBullet"/>
            </w:pPr>
            <w:r w:rsidRPr="00A1462C">
              <w:t>Identify situations where compliance to specifications or safety standards is unlikely</w:t>
            </w:r>
          </w:p>
          <w:p w:rsidR="00000000" w:rsidRPr="00A1462C" w:rsidP="00A1462C">
            <w:pPr>
              <w:pStyle w:val="ListBullet"/>
            </w:pPr>
            <w:r w:rsidRPr="00A1462C">
              <w:t>Recommend and implement improvements</w:t>
            </w:r>
          </w:p>
          <w:p w:rsidR="00000000" w:rsidRPr="00A1462C" w:rsidP="00A1462C">
            <w:pPr>
              <w:pStyle w:val="ListBullet"/>
            </w:pPr>
            <w:r w:rsidRPr="00A1462C">
              <w:t>Distinguish between random and identifiable causes of work problems</w:t>
            </w:r>
          </w:p>
          <w:p w:rsidR="00000000" w:rsidRPr="00A1462C" w:rsidP="00A1462C">
            <w:pPr>
              <w:pStyle w:val="ListBullet"/>
            </w:pPr>
            <w:r w:rsidRPr="00A1462C">
              <w:t>Identify ca</w:t>
            </w:r>
            <w:r w:rsidRPr="00A1462C">
              <w:t>uses of identified faults and take appropriate action</w:t>
            </w:r>
          </w:p>
          <w:p w:rsidR="00000000" w:rsidRPr="00A1462C" w:rsidP="00A1462C">
            <w:pPr>
              <w:pStyle w:val="ListBullet"/>
            </w:pPr>
            <w:r w:rsidRPr="00A1462C">
              <w:t>Investigate causes of quality deviations</w:t>
            </w:r>
          </w:p>
          <w:p w:rsidR="00000000" w:rsidRPr="00A1462C" w:rsidP="00A1462C">
            <w:pPr>
              <w:pStyle w:val="ListBullet"/>
            </w:pPr>
            <w:r w:rsidRPr="00A1462C">
              <w:t>Undertake root cause analysis</w:t>
            </w:r>
          </w:p>
          <w:p w:rsidR="00000000" w:rsidP="00A1462C">
            <w:pPr>
              <w:pStyle w:val="ListBullet"/>
              <w:rPr>
                <w:lang w:val="en-NZ"/>
              </w:rPr>
            </w:pPr>
            <w:r w:rsidRPr="00A1462C">
              <w:t>Identify deviations and fault patterns</w:t>
            </w:r>
          </w:p>
        </w:tc>
      </w:tr>
      <w:tr w:rsidTr="00F60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ListBullet"/>
            </w:pPr>
            <w:r w:rsidRPr="00A1462C">
              <w:t>Provide feedback on procedures and systems</w:t>
            </w:r>
          </w:p>
          <w:p w:rsidR="00000000" w:rsidRPr="00A1462C" w:rsidP="00A1462C">
            <w:pPr>
              <w:pStyle w:val="ListBullet"/>
            </w:pPr>
            <w:r w:rsidRPr="00A1462C">
              <w:t>Analyse feedback on p</w:t>
            </w:r>
            <w:r w:rsidRPr="00A1462C">
              <w:t>rocedures and systems</w:t>
            </w:r>
          </w:p>
          <w:p w:rsidR="00000000" w:rsidRPr="00A1462C" w:rsidP="00A1462C">
            <w:pPr>
              <w:pStyle w:val="ListBullet"/>
            </w:pPr>
            <w:r w:rsidRPr="00A1462C">
              <w:t xml:space="preserve">Analyse problems, implications or suggestions for improvements </w:t>
            </w:r>
          </w:p>
          <w:p w:rsidR="00000000" w:rsidRPr="00A1462C" w:rsidP="00A1462C">
            <w:pPr>
              <w:pStyle w:val="ListBullet"/>
            </w:pPr>
            <w:r w:rsidRPr="00A1462C">
              <w:t>Adjust work activity according to changes in work requirements</w:t>
            </w:r>
          </w:p>
          <w:p w:rsidR="00000000" w:rsidRPr="00A1462C" w:rsidP="00A1462C">
            <w:pPr>
              <w:pStyle w:val="ListBullet"/>
            </w:pPr>
            <w:r w:rsidRPr="00A1462C">
              <w:t xml:space="preserve">Take correct action and follow procedures </w:t>
            </w:r>
          </w:p>
          <w:p w:rsidR="00000000" w:rsidRPr="00A1462C" w:rsidP="00A1462C">
            <w:pPr>
              <w:pStyle w:val="ListBullet"/>
            </w:pPr>
            <w:r w:rsidRPr="00A1462C">
              <w:t xml:space="preserve">Identify methods of increasing </w:t>
            </w:r>
            <w:r w:rsidRPr="00A1462C">
              <w:t>own and team contribution to the value chain</w:t>
            </w:r>
          </w:p>
          <w:p w:rsidR="00000000" w:rsidRPr="00A1462C" w:rsidP="00A1462C">
            <w:pPr>
              <w:pStyle w:val="ListBullet"/>
            </w:pPr>
            <w:r w:rsidRPr="00A1462C">
              <w:t>Recommend changes and improvements</w:t>
            </w:r>
          </w:p>
          <w:p w:rsidR="00000000" w:rsidRPr="00A1462C" w:rsidP="00A1462C">
            <w:pPr>
              <w:pStyle w:val="ListBullet"/>
            </w:pPr>
            <w:r w:rsidRPr="00A1462C">
              <w:t>Take action to make improvements</w:t>
            </w:r>
          </w:p>
          <w:p w:rsidR="00000000" w:rsidRPr="00A1462C" w:rsidP="00A1462C">
            <w:pPr>
              <w:pStyle w:val="ListBullet"/>
            </w:pPr>
            <w:r w:rsidRPr="00A1462C">
              <w:t>Implement changes</w:t>
            </w:r>
          </w:p>
          <w:p w:rsidR="00000000" w:rsidRPr="00A1462C" w:rsidP="00A1462C">
            <w:pPr>
              <w:pStyle w:val="ListBullet"/>
            </w:pPr>
            <w:r w:rsidRPr="00A1462C">
              <w:t xml:space="preserve">Monitor actions to ensure cost efficiency </w:t>
            </w:r>
          </w:p>
          <w:p w:rsidR="00000000" w:rsidRPr="00A1462C" w:rsidP="00A1462C">
            <w:pPr>
              <w:pStyle w:val="ListBullet"/>
            </w:pPr>
            <w:r w:rsidRPr="00A1462C">
              <w:t>Implement 5S procedures</w:t>
            </w:r>
          </w:p>
          <w:p w:rsidR="00000000" w:rsidRPr="00A1462C" w:rsidP="00A1462C">
            <w:pPr>
              <w:pStyle w:val="ListBullet"/>
            </w:pPr>
            <w:r w:rsidRPr="00A1462C">
              <w:t>Implement work practices to reduce waste</w:t>
            </w:r>
          </w:p>
          <w:p w:rsidR="00000000" w:rsidP="00A1462C">
            <w:pPr>
              <w:pStyle w:val="ListBullet"/>
              <w:rPr>
                <w:lang w:val="en-NZ"/>
              </w:rPr>
            </w:pPr>
            <w:r w:rsidRPr="00A1462C">
              <w:t>Participate in mu</w:t>
            </w:r>
            <w:r w:rsidRPr="00A1462C">
              <w:t>ltidisciplinary teams to develop new products or processes</w:t>
            </w:r>
          </w:p>
        </w:tc>
      </w:tr>
      <w:tr w:rsidTr="00F60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ListBullet"/>
            </w:pPr>
            <w:r w:rsidRPr="00A1462C">
              <w:t>Plan own work and work of team to meet required standards</w:t>
            </w:r>
          </w:p>
          <w:p w:rsidR="00000000" w:rsidRPr="00A1462C" w:rsidP="00A1462C">
            <w:pPr>
              <w:pStyle w:val="ListBullet"/>
            </w:pPr>
            <w:r w:rsidRPr="00A1462C">
              <w:t>Ensure the work area complies with OHS procedures</w:t>
            </w:r>
          </w:p>
          <w:p w:rsidR="00000000" w:rsidRPr="00A1462C" w:rsidP="00A1462C">
            <w:pPr>
              <w:pStyle w:val="ListBullet"/>
            </w:pPr>
            <w:r w:rsidRPr="00A1462C">
              <w:t xml:space="preserve">Organise processes, tools and materials </w:t>
            </w:r>
          </w:p>
          <w:p w:rsidR="00000000" w:rsidRPr="00A1462C" w:rsidP="00A1462C">
            <w:pPr>
              <w:pStyle w:val="ListBullet"/>
            </w:pPr>
            <w:r w:rsidRPr="00A1462C">
              <w:t>Implement improvements in accordance with procedures</w:t>
            </w:r>
          </w:p>
          <w:p w:rsidR="00000000" w:rsidRPr="00A1462C" w:rsidP="00A1462C">
            <w:pPr>
              <w:pStyle w:val="ListBullet"/>
            </w:pPr>
            <w:r w:rsidRPr="00A1462C">
              <w:t>Monitor and adjust production/process</w:t>
            </w:r>
          </w:p>
          <w:p w:rsidR="00000000" w:rsidRPr="00A1462C" w:rsidP="00A1462C">
            <w:pPr>
              <w:pStyle w:val="ListBullet"/>
            </w:pPr>
            <w:r w:rsidRPr="00A1462C">
              <w:t>Distinguish between essential and non-essential practices</w:t>
            </w:r>
          </w:p>
          <w:p w:rsidR="00000000" w:rsidRPr="00A1462C" w:rsidP="00A1462C">
            <w:pPr>
              <w:pStyle w:val="ListBullet"/>
            </w:pPr>
            <w:r w:rsidRPr="00A1462C">
              <w:t>Set the workplace in order</w:t>
            </w:r>
          </w:p>
          <w:p w:rsidR="00000000" w:rsidRPr="00A1462C" w:rsidP="00A1462C">
            <w:pPr>
              <w:pStyle w:val="ListBullet"/>
            </w:pPr>
            <w:r w:rsidRPr="00A1462C">
              <w:t>Implement use of planning tools within work of team</w:t>
            </w:r>
          </w:p>
          <w:p w:rsidR="00000000" w:rsidRPr="00A1462C" w:rsidP="00A1462C">
            <w:pPr>
              <w:pStyle w:val="ListBullet"/>
            </w:pPr>
            <w:r w:rsidRPr="00A1462C">
              <w:t>Implement 5S procedures</w:t>
            </w:r>
          </w:p>
          <w:p w:rsidR="00000000" w:rsidRPr="00A1462C" w:rsidP="00A1462C">
            <w:pPr>
              <w:pStyle w:val="ListBullet"/>
            </w:pPr>
            <w:r w:rsidRPr="00A1462C">
              <w:t>Dete</w:t>
            </w:r>
            <w:r w:rsidRPr="00A1462C">
              <w:t>rmine and prioritise required actions</w:t>
            </w:r>
          </w:p>
          <w:p w:rsidR="00000000" w:rsidP="00A1462C">
            <w:pPr>
              <w:pStyle w:val="ListBullet"/>
              <w:rPr>
                <w:lang w:val="en-NZ"/>
              </w:rPr>
            </w:pPr>
            <w:r w:rsidRPr="00A1462C">
              <w:t>Collect, organise and analyse information from work activity</w:t>
            </w:r>
          </w:p>
        </w:tc>
      </w:tr>
      <w:tr w:rsidTr="00F60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ListBullet"/>
            </w:pPr>
            <w:r w:rsidRPr="00A1462C">
              <w:t>Conduct all work activities according to safety and workplace standards</w:t>
            </w:r>
          </w:p>
          <w:p w:rsidR="00000000" w:rsidRPr="00A1462C" w:rsidP="00A1462C">
            <w:pPr>
              <w:pStyle w:val="ListBullet"/>
            </w:pPr>
            <w:r w:rsidRPr="00A1462C">
              <w:t>Implement and maintain housekeeping standards</w:t>
            </w:r>
          </w:p>
          <w:p w:rsidR="00000000" w:rsidRPr="00A1462C" w:rsidP="00A1462C">
            <w:pPr>
              <w:pStyle w:val="ListBullet"/>
            </w:pPr>
            <w:r w:rsidRPr="00A1462C">
              <w:t>Achieve production ou</w:t>
            </w:r>
            <w:r w:rsidRPr="00A1462C">
              <w:t>tcomes</w:t>
            </w:r>
          </w:p>
          <w:p w:rsidR="00000000" w:rsidRPr="00A1462C" w:rsidP="00A1462C">
            <w:pPr>
              <w:pStyle w:val="ListBullet"/>
            </w:pPr>
            <w:r w:rsidRPr="00A1462C">
              <w:t>Monitor own performance</w:t>
            </w:r>
          </w:p>
          <w:p w:rsidR="00000000" w:rsidRPr="00A1462C" w:rsidP="00A1462C">
            <w:pPr>
              <w:pStyle w:val="ListBullet"/>
            </w:pPr>
            <w:r w:rsidRPr="00A1462C">
              <w:t>Interpret data and information as required by own job</w:t>
            </w:r>
          </w:p>
          <w:p w:rsidR="00000000" w:rsidRPr="00A1462C" w:rsidP="00A1462C">
            <w:pPr>
              <w:pStyle w:val="ListBullet"/>
            </w:pPr>
            <w:r w:rsidRPr="00A1462C">
              <w:t>Ask questions to ensure understanding of own work requirements</w:t>
            </w:r>
          </w:p>
          <w:p w:rsidR="00000000" w:rsidRPr="00A1462C" w:rsidP="00A1462C">
            <w:pPr>
              <w:pStyle w:val="ListBullet"/>
            </w:pPr>
            <w:r w:rsidRPr="00A1462C">
              <w:t>Recommend methods of increasing own contribution to the value chain</w:t>
            </w:r>
          </w:p>
          <w:p w:rsidR="00000000" w:rsidRPr="00A1462C" w:rsidP="00A1462C">
            <w:pPr>
              <w:pStyle w:val="ListBullet"/>
            </w:pPr>
            <w:r w:rsidRPr="00A1462C">
              <w:t>Adjust work processes according to procedures</w:t>
            </w:r>
          </w:p>
          <w:p w:rsidR="00000000" w:rsidRPr="00A1462C" w:rsidP="00A1462C">
            <w:pPr>
              <w:pStyle w:val="ListBullet"/>
            </w:pPr>
            <w:r w:rsidRPr="00A1462C">
              <w:t>Identify and manage impacts in own work area</w:t>
            </w:r>
          </w:p>
          <w:p w:rsidR="00000000" w:rsidRPr="00A1462C" w:rsidP="00A1462C">
            <w:pPr>
              <w:pStyle w:val="ListBullet"/>
            </w:pPr>
            <w:r w:rsidRPr="00A1462C">
              <w:t>Monitor resource use and minimise waste in own work activity</w:t>
            </w:r>
          </w:p>
          <w:p w:rsidR="00000000" w:rsidRPr="00A1462C" w:rsidP="00A1462C">
            <w:pPr>
              <w:pStyle w:val="ListBullet"/>
            </w:pPr>
            <w:r w:rsidRPr="00A1462C">
              <w:t>Keep the workplace clean and tidy</w:t>
            </w:r>
          </w:p>
          <w:p w:rsidR="00000000" w:rsidRPr="00A1462C" w:rsidP="00A1462C">
            <w:pPr>
              <w:pStyle w:val="ListBullet"/>
            </w:pPr>
            <w:r w:rsidRPr="00A1462C">
              <w:t>Assess own work</w:t>
            </w:r>
          </w:p>
          <w:p w:rsidR="00000000" w:rsidRPr="00A1462C" w:rsidP="00A1462C">
            <w:pPr>
              <w:pStyle w:val="ListBullet"/>
            </w:pPr>
            <w:r w:rsidRPr="00A1462C">
              <w:t>Set personal objectives for work performance</w:t>
            </w:r>
          </w:p>
          <w:p w:rsidR="00000000" w:rsidP="00A1462C">
            <w:pPr>
              <w:pStyle w:val="ListBullet"/>
              <w:rPr>
                <w:lang w:val="en-NZ"/>
              </w:rPr>
            </w:pPr>
            <w:r w:rsidRPr="00A1462C">
              <w:t>Manage ow</w:t>
            </w:r>
            <w:r w:rsidRPr="00A1462C">
              <w:t>n time</w:t>
            </w:r>
          </w:p>
        </w:tc>
      </w:tr>
      <w:tr w:rsidTr="00F60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ListBullet"/>
            </w:pPr>
            <w:r w:rsidRPr="00A1462C">
              <w:t xml:space="preserve">Attend skill development training </w:t>
            </w:r>
          </w:p>
          <w:p w:rsidR="00000000" w:rsidRPr="00A1462C" w:rsidP="00A1462C">
            <w:pPr>
              <w:pStyle w:val="ListBullet"/>
            </w:pPr>
            <w:r w:rsidRPr="00A1462C">
              <w:t>Adapt to changing work requirements</w:t>
            </w:r>
          </w:p>
          <w:p w:rsidR="00000000" w:rsidRPr="00A1462C" w:rsidP="00A1462C">
            <w:pPr>
              <w:pStyle w:val="ListBullet"/>
            </w:pPr>
            <w:r w:rsidRPr="00A1462C">
              <w:t>Ask questions to aid learning</w:t>
            </w:r>
          </w:p>
          <w:p w:rsidR="00000000" w:rsidRPr="00A1462C" w:rsidP="00A1462C">
            <w:pPr>
              <w:pStyle w:val="ListBullet"/>
            </w:pPr>
            <w:r w:rsidRPr="00A1462C">
              <w:t>Identify skill requirements of self and team members</w:t>
            </w:r>
          </w:p>
          <w:p w:rsidR="00000000" w:rsidRPr="00A1462C" w:rsidP="00A1462C">
            <w:pPr>
              <w:pStyle w:val="ListBullet"/>
            </w:pPr>
            <w:r w:rsidRPr="00A1462C">
              <w:t>Seek skills development and training to meet needs</w:t>
            </w:r>
          </w:p>
          <w:p w:rsidR="00000000" w:rsidRPr="00A1462C" w:rsidP="00A1462C">
            <w:pPr>
              <w:pStyle w:val="ListBullet"/>
            </w:pPr>
            <w:r w:rsidRPr="00A1462C">
              <w:t>Identify personal skill gaps and additional skills needs</w:t>
            </w:r>
          </w:p>
          <w:p w:rsidR="00000000" w:rsidRPr="00A1462C" w:rsidP="00A1462C">
            <w:pPr>
              <w:pStyle w:val="ListBullet"/>
            </w:pPr>
            <w:r w:rsidRPr="00A1462C">
              <w:t>Ask questions to ensure understanding of own work requirements</w:t>
            </w:r>
          </w:p>
          <w:p w:rsidR="00000000" w:rsidRPr="00A1462C" w:rsidP="00A1462C">
            <w:pPr>
              <w:pStyle w:val="ListBullet"/>
            </w:pPr>
            <w:r w:rsidRPr="00A1462C">
              <w:t>Monitor own work and identify areas for improvement</w:t>
            </w:r>
          </w:p>
          <w:p w:rsidR="00000000" w:rsidRPr="00A1462C" w:rsidP="00A1462C">
            <w:pPr>
              <w:pStyle w:val="ListBullet"/>
            </w:pPr>
            <w:r w:rsidRPr="00A1462C">
              <w:t>Seek feedback on work performance</w:t>
            </w:r>
          </w:p>
          <w:p w:rsidR="00000000" w:rsidP="00A1462C">
            <w:pPr>
              <w:pStyle w:val="ListBullet"/>
              <w:rPr>
                <w:lang w:val="en-NZ"/>
              </w:rPr>
            </w:pPr>
            <w:r w:rsidRPr="00A1462C">
              <w:t>Provide feedback on work performance</w:t>
            </w:r>
          </w:p>
        </w:tc>
      </w:tr>
      <w:tr w:rsidTr="00F60CE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ListBullet"/>
            </w:pPr>
            <w:r w:rsidRPr="00A1462C">
              <w:t>Work with technology safely and according to workplace standards</w:t>
            </w:r>
          </w:p>
          <w:p w:rsidR="00000000" w:rsidRPr="00A1462C" w:rsidP="00A1462C">
            <w:pPr>
              <w:pStyle w:val="ListBullet"/>
            </w:pPr>
            <w:r w:rsidRPr="00A1462C">
              <w:t>Identify equipment and processes appropriate for job and skill level</w:t>
            </w:r>
          </w:p>
          <w:p w:rsidR="00000000" w:rsidRPr="00A1462C" w:rsidP="00A1462C">
            <w:pPr>
              <w:pStyle w:val="ListBullet"/>
            </w:pPr>
            <w:r w:rsidRPr="00A1462C">
              <w:t>Handle and use equipment correctly and safely and within skill level</w:t>
            </w:r>
          </w:p>
          <w:p w:rsidR="00000000" w:rsidRPr="00A1462C" w:rsidP="00A1462C">
            <w:pPr>
              <w:pStyle w:val="ListBullet"/>
            </w:pPr>
            <w:r w:rsidRPr="00A1462C">
              <w:t>Assess operational efficiency of technology within ow</w:t>
            </w:r>
            <w:r w:rsidRPr="00A1462C">
              <w:t>n skill level and that of team members</w:t>
            </w:r>
          </w:p>
          <w:p w:rsidR="00000000" w:rsidRPr="00A1462C" w:rsidP="00A1462C">
            <w:pPr>
              <w:pStyle w:val="ListBullet"/>
            </w:pPr>
            <w:r w:rsidRPr="00A1462C">
              <w:t>Recognise and report faulty operation of equipment</w:t>
            </w:r>
          </w:p>
          <w:p w:rsidR="00000000" w:rsidRPr="00A1462C" w:rsidP="00A1462C">
            <w:pPr>
              <w:pStyle w:val="ListBullet"/>
            </w:pPr>
            <w:r w:rsidRPr="00A1462C">
              <w:t>Collect and apply data and information from technology</w:t>
            </w:r>
          </w:p>
          <w:p w:rsidR="00000000" w:rsidRPr="00A1462C" w:rsidP="00A1462C">
            <w:pPr>
              <w:pStyle w:val="ListBullet"/>
            </w:pPr>
            <w:r w:rsidRPr="00A1462C">
              <w:t>Use information technology appropriate for job</w:t>
            </w:r>
          </w:p>
          <w:p w:rsidR="00000000" w:rsidRPr="00A1462C" w:rsidP="00A1462C">
            <w:pPr>
              <w:pStyle w:val="ListBullet"/>
            </w:pPr>
            <w:r w:rsidRPr="00A1462C">
              <w:t>Implement maintenance procedures appropriate to job and skill level of team</w:t>
            </w:r>
          </w:p>
        </w:tc>
      </w:tr>
    </w:tbl>
    <w:p w:rsidR="00F60CE4" w:rsidP="00A1462C">
      <w:pPr>
        <w:pStyle w:val="BodyText"/>
      </w:pPr>
    </w:p>
    <w:p w:rsidR="00F60CE4" w:rsidP="00A1462C">
      <w:pPr>
        <w:pStyle w:val="BodyText"/>
      </w:pPr>
    </w:p>
    <w:p w:rsidR="00000000" w:rsidRPr="00A1462C" w:rsidP="00A1462C">
      <w:pPr>
        <w:pStyle w:val="Heading1"/>
      </w:pPr>
      <w:bookmarkStart w:id="7" w:name="O_468514"/>
      <w:bookmarkEnd w:id="7"/>
      <w:r w:rsidRPr="00A1462C">
        <w:t>Packaging Rules</w:t>
      </w:r>
    </w:p>
    <w:p w:rsidR="00000000" w:rsidRPr="00A1462C" w:rsidP="00A1462C">
      <w:pPr>
        <w:pStyle w:val="BodyText"/>
      </w:pPr>
      <w:r w:rsidRPr="00A1462C">
        <w:rPr>
          <w:rStyle w:val="SpecialBold"/>
        </w:rPr>
        <w:t>Packaging Rules</w:t>
      </w:r>
    </w:p>
    <w:p w:rsidR="00000000" w:rsidRPr="00A1462C" w:rsidP="00A1462C">
      <w:pPr>
        <w:pStyle w:val="BodyText"/>
      </w:pPr>
      <w:r w:rsidRPr="00A1462C">
        <w:t xml:space="preserve">To be awarded a Certificate IV in Competitive Manufacturing, competency must be achieved in </w:t>
      </w:r>
      <w:r w:rsidRPr="00A1462C">
        <w:rPr>
          <w:rStyle w:val="SpecialBold"/>
        </w:rPr>
        <w:t>ten</w:t>
      </w:r>
      <w:r w:rsidRPr="00A1462C">
        <w:t xml:space="preserve"> (</w:t>
      </w:r>
      <w:r w:rsidRPr="00A1462C">
        <w:rPr>
          <w:rStyle w:val="SpecialBold"/>
        </w:rPr>
        <w:t>10</w:t>
      </w:r>
      <w:r w:rsidRPr="00A1462C">
        <w:t>) units of competency.</w:t>
      </w:r>
    </w:p>
    <w:p w:rsidR="00000000" w:rsidRPr="00A1462C" w:rsidP="00A1462C">
      <w:pPr>
        <w:pStyle w:val="BodyText"/>
      </w:pPr>
    </w:p>
    <w:p w:rsidR="00000000" w:rsidRPr="00A1462C" w:rsidP="00A1462C">
      <w:pPr>
        <w:pStyle w:val="ListBullet"/>
      </w:pPr>
      <w:r w:rsidRPr="00A1462C">
        <w:rPr>
          <w:rStyle w:val="SpecialBold"/>
        </w:rPr>
        <w:t>one</w:t>
      </w:r>
      <w:r w:rsidRPr="00A1462C">
        <w:t xml:space="preserve"> (</w:t>
      </w:r>
      <w:r w:rsidRPr="00A1462C">
        <w:rPr>
          <w:rStyle w:val="SpecialBold"/>
        </w:rPr>
        <w:t>1</w:t>
      </w:r>
      <w:r w:rsidRPr="00A1462C">
        <w:t>) core unit of competency</w:t>
      </w:r>
    </w:p>
    <w:p w:rsidR="00000000" w:rsidRPr="00A1462C" w:rsidP="00A1462C">
      <w:pPr>
        <w:pStyle w:val="ListBullet"/>
      </w:pPr>
      <w:r w:rsidRPr="00A1462C">
        <w:rPr>
          <w:rStyle w:val="SpecialBold"/>
        </w:rPr>
        <w:t>nine</w:t>
      </w:r>
      <w:r w:rsidRPr="00A1462C">
        <w:t xml:space="preserve"> (</w:t>
      </w:r>
      <w:r w:rsidRPr="00A1462C">
        <w:rPr>
          <w:rStyle w:val="SpecialBold"/>
        </w:rPr>
        <w:t>9</w:t>
      </w:r>
      <w:r w:rsidRPr="00A1462C">
        <w:t xml:space="preserve">) elective units of competency, four (4) of which may be selected from this Training Package, other endorsed Training Packages and accredited courses, as specified below. </w:t>
      </w:r>
    </w:p>
    <w:p w:rsidR="00000000" w:rsidRPr="00A1462C" w:rsidP="00A1462C">
      <w:pPr>
        <w:pStyle w:val="BodyText"/>
      </w:pPr>
    </w:p>
    <w:p w:rsidR="00000000" w:rsidRPr="00A1462C" w:rsidP="00A1462C">
      <w:pPr>
        <w:pStyle w:val="BodyText"/>
      </w:pPr>
      <w:r w:rsidRPr="00A1462C">
        <w:t xml:space="preserve">The ten (10) units </w:t>
      </w:r>
      <w:r w:rsidRPr="00A1462C">
        <w:t>must include at least three Competitive Manufacturing (CM) 400 series units that are additional to any already achieved as part of the Certificate III or other recognition pathway.</w:t>
      </w:r>
    </w:p>
    <w:p w:rsidR="00000000" w:rsidRPr="00A1462C" w:rsidP="00A1462C">
      <w:pPr>
        <w:pStyle w:val="BodyText"/>
      </w:pPr>
    </w:p>
    <w:p w:rsidR="00F60CE4" w:rsidP="00A1462C">
      <w:pPr>
        <w:pStyle w:val="BodyText"/>
      </w:pPr>
      <w:r w:rsidRPr="00A1462C">
        <w:rPr>
          <w:rStyle w:val="SpecialBold"/>
        </w:rPr>
        <w:t>Note</w:t>
      </w:r>
      <w:r w:rsidRPr="00A1462C">
        <w:t xml:space="preserve">: Where prerequisite units are identified they must be counted in the </w:t>
      </w:r>
      <w:r w:rsidRPr="00A1462C">
        <w:t>total number of units required for completion of the qualification.</w:t>
      </w:r>
    </w:p>
    <w:p w:rsidR="00F60CE4" w:rsidP="00A1462C">
      <w:pPr>
        <w:pStyle w:val="BodyText"/>
      </w:pPr>
    </w:p>
    <w:p w:rsidR="00000000" w:rsidRPr="00A1462C" w:rsidP="00A1462C">
      <w:pPr>
        <w:pStyle w:val="BodyText"/>
      </w:pPr>
      <w:r w:rsidRPr="00A1462C">
        <w:rPr>
          <w:rStyle w:val="SpecialBold"/>
        </w:rPr>
        <w:t>Core units of competency</w:t>
      </w:r>
    </w:p>
    <w:p w:rsidR="00000000" w:rsidRPr="00A1462C" w:rsidP="00A1462C">
      <w:pPr>
        <w:pStyle w:val="ListBullet"/>
      </w:pPr>
      <w:r w:rsidRPr="00A1462C">
        <w:t xml:space="preserve">Complete the following </w:t>
      </w:r>
      <w:r w:rsidRPr="00A1462C">
        <w:rPr>
          <w:rStyle w:val="SpecialBold"/>
        </w:rPr>
        <w:t>one</w:t>
      </w:r>
      <w:r w:rsidRPr="00A1462C">
        <w:t xml:space="preserve"> (</w:t>
      </w:r>
      <w:r w:rsidRPr="00A1462C">
        <w:rPr>
          <w:rStyle w:val="SpecialBold"/>
        </w:rPr>
        <w:t>1</w:t>
      </w:r>
      <w:r w:rsidRPr="00A1462C">
        <w:t xml:space="preserve">) unit from this list. </w:t>
      </w:r>
    </w:p>
    <w:p w:rsidR="00000000" w:rsidRPr="00A1462C" w:rsidP="00A1462C">
      <w:pPr>
        <w:pStyle w:val="BodyText"/>
      </w:pPr>
    </w:p>
    <w:tbl>
      <w:tblPr>
        <w:tblW w:w="0" w:type="auto"/>
        <w:tblLayout w:type="fixed"/>
        <w:tblCellMar>
          <w:left w:w="62" w:type="dxa"/>
          <w:right w:w="62" w:type="dxa"/>
        </w:tblCellMar>
        <w:tblLook w:val="0000"/>
      </w:tblPr>
      <w:tblGrid>
        <w:gridCol w:w="3034"/>
        <w:gridCol w:w="5380"/>
      </w:tblGrid>
      <w:tr w:rsidTr="00F60CE4">
        <w:tblPrEx>
          <w:tblW w:w="0" w:type="auto"/>
          <w:tblLayout w:type="fixed"/>
          <w:tblCellMar>
            <w:left w:w="62" w:type="dxa"/>
            <w:right w:w="62" w:type="dxa"/>
          </w:tblCellMar>
          <w:tblLook w:val="0000"/>
        </w:tblPrEx>
        <w:trPr>
          <w:tblHeader/>
        </w:trPr>
        <w:tc>
          <w:tcPr>
            <w:tcW w:w="3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rPr>
                <w:rStyle w:val="SpecialBold"/>
              </w:rPr>
              <w:t>Unit code</w:t>
            </w:r>
          </w:p>
        </w:tc>
        <w:tc>
          <w:tcPr>
            <w:tcW w:w="5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rPr>
                <w:rStyle w:val="SpecialBold"/>
              </w:rPr>
              <w:t>Unit title</w:t>
            </w:r>
          </w:p>
        </w:tc>
      </w:tr>
      <w:tr w:rsidTr="00F60CE4">
        <w:tblPrEx>
          <w:tblW w:w="0" w:type="auto"/>
          <w:tblLayout w:type="fixed"/>
          <w:tblCellMar>
            <w:left w:w="62" w:type="dxa"/>
            <w:right w:w="62" w:type="dxa"/>
          </w:tblCellMar>
          <w:tblLook w:val="0000"/>
        </w:tblPrEx>
        <w:tc>
          <w:tcPr>
            <w:tcW w:w="3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MSACMC410A</w:t>
            </w:r>
          </w:p>
        </w:tc>
        <w:tc>
          <w:tcPr>
            <w:tcW w:w="5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t>Lead change in a manufacturing environment</w:t>
            </w:r>
          </w:p>
        </w:tc>
      </w:tr>
    </w:tbl>
    <w:p w:rsidR="00000000" w:rsidRPr="00A1462C" w:rsidP="00A1462C">
      <w:pPr>
        <w:pStyle w:val="BodyText"/>
      </w:pPr>
    </w:p>
    <w:p w:rsidR="00000000" w:rsidRPr="00A1462C" w:rsidP="00A1462C">
      <w:pPr>
        <w:pStyle w:val="BodyText"/>
      </w:pPr>
      <w:r w:rsidRPr="00A1462C">
        <w:rPr>
          <w:rStyle w:val="SpecialBold"/>
        </w:rPr>
        <w:t>Elective units of competency</w:t>
      </w:r>
      <w:r w:rsidRPr="00A1462C">
        <w:t xml:space="preserve"> </w:t>
      </w:r>
    </w:p>
    <w:p w:rsidR="00000000" w:rsidRPr="00A1462C" w:rsidP="00A1462C">
      <w:pPr>
        <w:pStyle w:val="BodyText"/>
      </w:pPr>
    </w:p>
    <w:p w:rsidR="00000000" w:rsidRPr="00A1462C" w:rsidP="00A1462C">
      <w:pPr>
        <w:pStyle w:val="BodyText"/>
      </w:pPr>
      <w:r w:rsidRPr="00A1462C">
        <w:rPr>
          <w:rStyle w:val="SpecialBold"/>
        </w:rPr>
        <w:t>Group A</w:t>
      </w:r>
      <w:r w:rsidRPr="00A1462C">
        <w:t xml:space="preserve"> - </w:t>
      </w:r>
      <w:r w:rsidRPr="00A1462C">
        <w:rPr>
          <w:rStyle w:val="SpecialBold"/>
        </w:rPr>
        <w:t>Systems</w:t>
      </w:r>
    </w:p>
    <w:p w:rsidR="00000000" w:rsidRPr="00A1462C" w:rsidP="00A1462C">
      <w:pPr>
        <w:pStyle w:val="ListBullet"/>
      </w:pPr>
      <w:r w:rsidRPr="00A1462C">
        <w:t xml:space="preserve">Select a minimum of </w:t>
      </w:r>
      <w:r w:rsidRPr="00A1462C">
        <w:rPr>
          <w:rStyle w:val="SpecialBold"/>
        </w:rPr>
        <w:t>one</w:t>
      </w:r>
      <w:r w:rsidRPr="00A1462C">
        <w:t xml:space="preserve"> (</w:t>
      </w:r>
      <w:r w:rsidRPr="00A1462C">
        <w:rPr>
          <w:rStyle w:val="SpecialBold"/>
        </w:rPr>
        <w:t>1</w:t>
      </w:r>
      <w:r w:rsidRPr="00A1462C">
        <w:t>) unit from the following list.</w:t>
      </w:r>
    </w:p>
    <w:p w:rsidR="00000000" w:rsidRPr="00A1462C" w:rsidP="00A1462C">
      <w:pPr>
        <w:pStyle w:val="BodyText"/>
      </w:pPr>
    </w:p>
    <w:tbl>
      <w:tblPr>
        <w:tblW w:w="0" w:type="auto"/>
        <w:tblLayout w:type="fixed"/>
        <w:tblCellMar>
          <w:left w:w="62" w:type="dxa"/>
          <w:right w:w="62" w:type="dxa"/>
        </w:tblCellMar>
        <w:tblLook w:val="0000"/>
      </w:tblPr>
      <w:tblGrid>
        <w:gridCol w:w="3008"/>
        <w:gridCol w:w="5406"/>
      </w:tblGrid>
      <w:tr w:rsidTr="00F60CE4">
        <w:tblPrEx>
          <w:tblW w:w="0" w:type="auto"/>
          <w:tblLayout w:type="fixed"/>
          <w:tblCellMar>
            <w:left w:w="62" w:type="dxa"/>
            <w:right w:w="62" w:type="dxa"/>
          </w:tblCellMar>
          <w:tblLook w:val="0000"/>
        </w:tblPrEx>
        <w:trPr>
          <w:tblHeader/>
        </w:trPr>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rPr>
                <w:rStyle w:val="SpecialBold"/>
              </w:rPr>
              <w:t>Unit code</w:t>
            </w:r>
          </w:p>
        </w:tc>
        <w:tc>
          <w:tcPr>
            <w:tcW w:w="5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rPr>
                <w:rStyle w:val="SpecialBold"/>
              </w:rPr>
              <w:t>Unit title</w:t>
            </w:r>
          </w:p>
        </w:tc>
      </w:tr>
      <w:tr w:rsidTr="00F60CE4">
        <w:tblPrEx>
          <w:tblW w:w="0" w:type="auto"/>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MSACMS400A</w:t>
            </w:r>
          </w:p>
        </w:tc>
        <w:tc>
          <w:tcPr>
            <w:tcW w:w="5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Implement a competitive manufacturing system</w:t>
            </w:r>
          </w:p>
        </w:tc>
      </w:tr>
      <w:tr w:rsidTr="00F60CE4">
        <w:tblPrEx>
          <w:tblW w:w="0" w:type="auto"/>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MSACMS401A</w:t>
            </w:r>
          </w:p>
        </w:tc>
        <w:tc>
          <w:tcPr>
            <w:tcW w:w="5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Ensure process improvements are sustained</w:t>
            </w:r>
          </w:p>
        </w:tc>
      </w:tr>
      <w:tr w:rsidTr="00F60CE4">
        <w:tblPrEx>
          <w:tblW w:w="0" w:type="auto"/>
          <w:tblLayout w:type="fixed"/>
          <w:tblCellMar>
            <w:left w:w="62" w:type="dxa"/>
            <w:right w:w="62" w:type="dxa"/>
          </w:tblCellMar>
          <w:tblLook w:val="0000"/>
        </w:tblPrEx>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MSACMS405A</w:t>
            </w:r>
          </w:p>
        </w:tc>
        <w:tc>
          <w:tcPr>
            <w:tcW w:w="5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t>Lead a manufacturing team using a balanced score card approach</w:t>
            </w:r>
          </w:p>
        </w:tc>
      </w:tr>
    </w:tbl>
    <w:p w:rsidR="00000000" w:rsidRPr="00A1462C" w:rsidP="00A1462C">
      <w:pPr>
        <w:pStyle w:val="BodyText"/>
      </w:pPr>
    </w:p>
    <w:p w:rsidR="00000000" w:rsidRPr="00A1462C" w:rsidP="00A1462C">
      <w:pPr>
        <w:pStyle w:val="BodyText"/>
      </w:pPr>
      <w:r w:rsidRPr="00A1462C">
        <w:rPr>
          <w:rStyle w:val="SpecialBold"/>
        </w:rPr>
        <w:t>Group B</w:t>
      </w:r>
      <w:r w:rsidRPr="00A1462C">
        <w:t xml:space="preserve"> - </w:t>
      </w:r>
      <w:r w:rsidRPr="00A1462C">
        <w:rPr>
          <w:rStyle w:val="SpecialBold"/>
        </w:rPr>
        <w:t>Change</w:t>
      </w:r>
      <w:r w:rsidRPr="00A1462C">
        <w:t>/</w:t>
      </w:r>
      <w:r w:rsidRPr="00A1462C">
        <w:rPr>
          <w:rStyle w:val="SpecialBold"/>
        </w:rPr>
        <w:t>interpersonal</w:t>
      </w:r>
    </w:p>
    <w:p w:rsidR="00000000" w:rsidRPr="00A1462C" w:rsidP="00A1462C">
      <w:pPr>
        <w:pStyle w:val="ListBullet"/>
      </w:pPr>
      <w:r w:rsidRPr="00A1462C">
        <w:t xml:space="preserve">Select a maximum of </w:t>
      </w:r>
      <w:r w:rsidRPr="00A1462C">
        <w:rPr>
          <w:rStyle w:val="SpecialBold"/>
        </w:rPr>
        <w:t>one</w:t>
      </w:r>
      <w:r w:rsidRPr="00A1462C">
        <w:t xml:space="preserve"> (</w:t>
      </w:r>
      <w:r w:rsidRPr="00A1462C">
        <w:rPr>
          <w:rStyle w:val="SpecialBold"/>
        </w:rPr>
        <w:t>1</w:t>
      </w:r>
      <w:r w:rsidRPr="00A1462C">
        <w:t>) unit from the following list.</w:t>
      </w:r>
    </w:p>
    <w:p w:rsidR="00000000" w:rsidRPr="00A1462C" w:rsidP="00A1462C">
      <w:pPr>
        <w:pStyle w:val="BodyText"/>
      </w:pPr>
    </w:p>
    <w:tbl>
      <w:tblPr>
        <w:tblW w:w="0" w:type="auto"/>
        <w:tblLayout w:type="fixed"/>
        <w:tblCellMar>
          <w:left w:w="62" w:type="dxa"/>
          <w:right w:w="62" w:type="dxa"/>
        </w:tblCellMar>
        <w:tblLook w:val="0000"/>
      </w:tblPr>
      <w:tblGrid>
        <w:gridCol w:w="3034"/>
        <w:gridCol w:w="5380"/>
      </w:tblGrid>
      <w:tr w:rsidTr="00F60CE4">
        <w:tblPrEx>
          <w:tblW w:w="0" w:type="auto"/>
          <w:tblLayout w:type="fixed"/>
          <w:tblCellMar>
            <w:left w:w="62" w:type="dxa"/>
            <w:right w:w="62" w:type="dxa"/>
          </w:tblCellMar>
          <w:tblLook w:val="0000"/>
        </w:tblPrEx>
        <w:trPr>
          <w:tblHeader/>
        </w:trPr>
        <w:tc>
          <w:tcPr>
            <w:tcW w:w="3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rPr>
                <w:rStyle w:val="SpecialBold"/>
              </w:rPr>
              <w:t>Unit code</w:t>
            </w:r>
          </w:p>
        </w:tc>
        <w:tc>
          <w:tcPr>
            <w:tcW w:w="5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rPr>
                <w:rStyle w:val="SpecialBold"/>
              </w:rPr>
              <w:t>Unit title</w:t>
            </w:r>
          </w:p>
        </w:tc>
      </w:tr>
      <w:tr w:rsidTr="00F60CE4">
        <w:tblPrEx>
          <w:tblW w:w="0" w:type="auto"/>
          <w:tblLayout w:type="fixed"/>
          <w:tblCellMar>
            <w:left w:w="62" w:type="dxa"/>
            <w:right w:w="62" w:type="dxa"/>
          </w:tblCellMar>
          <w:tblLook w:val="0000"/>
        </w:tblPrEx>
        <w:tc>
          <w:tcPr>
            <w:tcW w:w="3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MSACMC411A</w:t>
            </w:r>
          </w:p>
        </w:tc>
        <w:tc>
          <w:tcPr>
            <w:tcW w:w="5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Lead a competitive manufacturing team</w:t>
            </w:r>
          </w:p>
        </w:tc>
      </w:tr>
      <w:tr w:rsidTr="00F60CE4">
        <w:tblPrEx>
          <w:tblW w:w="0" w:type="auto"/>
          <w:tblLayout w:type="fixed"/>
          <w:tblCellMar>
            <w:left w:w="62" w:type="dxa"/>
            <w:right w:w="62" w:type="dxa"/>
          </w:tblCellMar>
          <w:tblLook w:val="0000"/>
        </w:tblPrEx>
        <w:tc>
          <w:tcPr>
            <w:tcW w:w="3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MSACMC413A</w:t>
            </w:r>
          </w:p>
        </w:tc>
        <w:tc>
          <w:tcPr>
            <w:tcW w:w="5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t>Lead team culture improvement</w:t>
            </w:r>
          </w:p>
        </w:tc>
      </w:tr>
    </w:tbl>
    <w:p w:rsidR="00000000" w:rsidRPr="00A1462C" w:rsidP="00A1462C">
      <w:pPr>
        <w:pStyle w:val="BodyText"/>
      </w:pPr>
    </w:p>
    <w:p w:rsidR="00000000" w:rsidRPr="00A1462C" w:rsidP="00A1462C">
      <w:pPr>
        <w:pStyle w:val="BodyText"/>
      </w:pPr>
    </w:p>
    <w:p w:rsidR="00000000" w:rsidRPr="00A1462C" w:rsidP="00A1462C">
      <w:pPr>
        <w:pStyle w:val="BodyText"/>
      </w:pPr>
      <w:r w:rsidRPr="00A1462C">
        <w:rPr>
          <w:rStyle w:val="SpecialBold"/>
        </w:rPr>
        <w:t>Group C</w:t>
      </w:r>
      <w:r w:rsidRPr="00A1462C">
        <w:t xml:space="preserve"> - </w:t>
      </w:r>
      <w:r w:rsidRPr="00A1462C">
        <w:rPr>
          <w:rStyle w:val="SpecialBold"/>
        </w:rPr>
        <w:t>Tools</w:t>
      </w:r>
    </w:p>
    <w:p w:rsidR="00000000" w:rsidRPr="00A1462C" w:rsidP="00A1462C">
      <w:pPr>
        <w:pStyle w:val="ListBullet"/>
      </w:pPr>
      <w:r w:rsidRPr="00A1462C">
        <w:t xml:space="preserve">Select a minimum of </w:t>
      </w:r>
      <w:r w:rsidRPr="00A1462C">
        <w:rPr>
          <w:rStyle w:val="SpecialBold"/>
        </w:rPr>
        <w:t>two</w:t>
      </w:r>
      <w:r w:rsidRPr="00A1462C">
        <w:t xml:space="preserve"> (</w:t>
      </w:r>
      <w:r w:rsidRPr="00A1462C">
        <w:rPr>
          <w:rStyle w:val="SpecialBold"/>
        </w:rPr>
        <w:t>2</w:t>
      </w:r>
      <w:r w:rsidRPr="00A1462C">
        <w:t xml:space="preserve">) units from the following list. </w:t>
      </w:r>
    </w:p>
    <w:p w:rsidR="00000000" w:rsidRPr="00A1462C" w:rsidP="00A1462C">
      <w:pPr>
        <w:pStyle w:val="BodyText"/>
      </w:pPr>
    </w:p>
    <w:tbl>
      <w:tblPr>
        <w:tblW w:w="0" w:type="auto"/>
        <w:tblLayout w:type="fixed"/>
        <w:tblCellMar>
          <w:left w:w="62" w:type="dxa"/>
          <w:right w:w="62" w:type="dxa"/>
        </w:tblCellMar>
        <w:tblLook w:val="0000"/>
      </w:tblPr>
      <w:tblGrid>
        <w:gridCol w:w="3134"/>
        <w:gridCol w:w="1980"/>
        <w:gridCol w:w="3300"/>
      </w:tblGrid>
      <w:tr w:rsidTr="00F60CE4">
        <w:tblPrEx>
          <w:tblW w:w="0" w:type="auto"/>
          <w:tblLayout w:type="fixed"/>
          <w:tblCellMar>
            <w:left w:w="62" w:type="dxa"/>
            <w:right w:w="62" w:type="dxa"/>
          </w:tblCellMar>
          <w:tblLook w:val="0000"/>
        </w:tblPrEx>
        <w:trPr>
          <w:tblHeader/>
        </w:trPr>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rPr>
                <w:rStyle w:val="SpecialBold"/>
              </w:rPr>
              <w:t>Unit code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rPr>
                <w:rStyle w:val="SpecialBold"/>
              </w:rPr>
              <w:t>Unit title</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rPr>
                <w:rStyle w:val="SpecialBold"/>
              </w:rPr>
              <w:t>Prerequisite</w:t>
            </w: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MSACMT421A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Facilitate a Just in Time (JIT) system</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MSACMT423A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 xml:space="preserve">Monitor a manufacturing levelled pull system </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MSACMT430A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Improve cost factors in work practices</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MSACMT432A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Analyse manual handling processes</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MSACMT440A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Lead 5S in a manufacturing environment</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MSACMT441A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Facilitate continuous improvement in manufacturing</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MSACMT450A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 xml:space="preserve">Undertake process capability </w:t>
            </w:r>
            <w:r w:rsidRPr="00A1462C">
              <w:t>improvements</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MSACMT452A</w:t>
            </w: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MSACMT451A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Mistake proof a production process</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 xml:space="preserve">MSACMT452A </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Apply statistics to processes in manufacturing</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MSACMT453A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Use six sigma techniques</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MSACMT452A</w:t>
            </w: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MSACMT460A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Use planning software systems in manufacturing</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MSACMT260A</w:t>
            </w: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MSACMT461A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Facilitate SCADA systems in manufacturing team or work area</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MSACMT261A</w:t>
            </w: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MSACMT481A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Undertake proactive maintenance analyses</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MSACMT482A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Assist in implementing a proactive maintenance strategy</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MSACMT483A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Support proactive maintenance</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MSAENV472B</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Implement and monitor environmentally sustainable work practices</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3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MSAPMSUP390A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Use structured problem solving tools</w:t>
            </w:r>
          </w:p>
        </w:tc>
        <w:tc>
          <w:tcPr>
            <w:tcW w:w="3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p>
        </w:tc>
      </w:tr>
    </w:tbl>
    <w:p w:rsidR="00000000" w:rsidRPr="00A1462C" w:rsidP="00A1462C">
      <w:pPr>
        <w:pStyle w:val="BodyText"/>
      </w:pPr>
    </w:p>
    <w:p w:rsidR="00000000" w:rsidRPr="00A1462C" w:rsidP="00A1462C">
      <w:pPr>
        <w:pStyle w:val="BodyText"/>
      </w:pPr>
    </w:p>
    <w:p w:rsidR="00000000" w:rsidRPr="00A1462C" w:rsidP="00A1462C">
      <w:pPr>
        <w:pStyle w:val="BodyText"/>
      </w:pPr>
      <w:r w:rsidRPr="00A1462C">
        <w:rPr>
          <w:rStyle w:val="SpecialBold"/>
        </w:rPr>
        <w:t>Group D</w:t>
      </w:r>
      <w:r w:rsidRPr="00A1462C">
        <w:t xml:space="preserve"> - </w:t>
      </w:r>
      <w:r w:rsidRPr="00A1462C">
        <w:rPr>
          <w:rStyle w:val="SpecialBold"/>
        </w:rPr>
        <w:t>Balance of units</w:t>
      </w:r>
    </w:p>
    <w:p w:rsidR="00000000" w:rsidRPr="00A1462C" w:rsidP="00A1462C">
      <w:pPr>
        <w:pStyle w:val="BodyText"/>
      </w:pPr>
      <w:r w:rsidRPr="00A1462C">
        <w:t xml:space="preserve">The balance of units, to a maximum of </w:t>
      </w:r>
      <w:r w:rsidRPr="00A1462C">
        <w:rPr>
          <w:rStyle w:val="SpecialBold"/>
        </w:rPr>
        <w:t>five</w:t>
      </w:r>
      <w:r w:rsidRPr="00A1462C">
        <w:t xml:space="preserve"> (</w:t>
      </w:r>
      <w:r w:rsidRPr="00A1462C">
        <w:rPr>
          <w:rStyle w:val="SpecialBold"/>
        </w:rPr>
        <w:t>5</w:t>
      </w:r>
      <w:r w:rsidRPr="00A1462C">
        <w:t>) may be drawn from any combination of:</w:t>
      </w:r>
    </w:p>
    <w:p w:rsidR="00000000" w:rsidRPr="00A1462C" w:rsidP="00A1462C">
      <w:pPr>
        <w:pStyle w:val="ListBullet"/>
      </w:pPr>
      <w:r w:rsidRPr="00A1462C">
        <w:t>units from Group A and Group C above, not previously selected</w:t>
      </w:r>
    </w:p>
    <w:p w:rsidR="00000000" w:rsidRPr="00A1462C" w:rsidP="00A1462C">
      <w:pPr>
        <w:pStyle w:val="ListBullet"/>
      </w:pPr>
      <w:r w:rsidRPr="00A1462C">
        <w:t>elective units listed below (note that a maximum of two of these can be from 200 series units)</w:t>
      </w:r>
    </w:p>
    <w:p w:rsidR="00000000" w:rsidRPr="00A1462C" w:rsidP="00A1462C">
      <w:pPr>
        <w:pStyle w:val="BodyText"/>
      </w:pPr>
    </w:p>
    <w:tbl>
      <w:tblPr>
        <w:tblW w:w="0" w:type="auto"/>
        <w:tblLayout w:type="fixed"/>
        <w:tblCellMar>
          <w:left w:w="62" w:type="dxa"/>
          <w:right w:w="62" w:type="dxa"/>
        </w:tblCellMar>
        <w:tblLook w:val="0000"/>
      </w:tblPr>
      <w:tblGrid>
        <w:gridCol w:w="2979"/>
        <w:gridCol w:w="2036"/>
        <w:gridCol w:w="3399"/>
      </w:tblGrid>
      <w:tr w:rsidTr="00F60CE4">
        <w:tblPrEx>
          <w:tblW w:w="0" w:type="auto"/>
          <w:tblLayout w:type="fixed"/>
          <w:tblCellMar>
            <w:left w:w="62" w:type="dxa"/>
            <w:right w:w="62" w:type="dxa"/>
          </w:tblCellMar>
          <w:tblLook w:val="0000"/>
        </w:tblPrEx>
        <w:trPr>
          <w:tblHeader/>
        </w:trPr>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rPr>
                <w:rStyle w:val="SpecialBold"/>
              </w:rPr>
              <w:t>Unit code</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rPr>
                <w:rStyle w:val="SpecialBold"/>
              </w:rPr>
              <w:t>Unit title</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rPr>
                <w:rStyle w:val="SpecialBold"/>
              </w:rPr>
              <w:t>Prerequisite</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MSACMC210A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Manage the impact of change on own work</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MSACMC610A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Manage relationships with non-customer external organisations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MSACMC611A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Manage people relationships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MSACMC612A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Manage workplace learning</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MSACMC613A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Facilitate holistic culture improvement in a manufacturing enterprise</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MSACMC614A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a communi</w:t>
            </w:r>
            <w:r w:rsidRPr="00A1462C">
              <w:t>cations strategy to support production</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MSACMS200A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Apply competitive manufacturing practices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MSACMS201A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Sustain process improvements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MSACMS600A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a competitive manufacturing system</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MSACMS601A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 xml:space="preserve">Analyse and map a value chain </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MSACMT631A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MSACMS602A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Manage a value chain</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t>MSACMS601A</w:t>
            </w:r>
          </w:p>
          <w:p w:rsidR="00000000" w:rsidP="00A1462C">
            <w:pPr>
              <w:pStyle w:val="BodyText"/>
              <w:rPr>
                <w:lang w:val="en-NZ"/>
              </w:rPr>
            </w:pPr>
            <w:r w:rsidRPr="00A1462C">
              <w:t>MSACMT631A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MSACMS603A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manufacturing related business plans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MSACMS604A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Manage competitive manufacturing processes in a jobbing shop environment</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t>MSACMS601A</w:t>
            </w:r>
          </w:p>
          <w:p w:rsidR="00000000" w:rsidRPr="00A1462C" w:rsidP="00A1462C">
            <w:pPr>
              <w:pStyle w:val="BodyText"/>
            </w:pPr>
            <w:r w:rsidRPr="00A1462C">
              <w:t>MSACMT280A</w:t>
            </w:r>
          </w:p>
          <w:p w:rsidR="00000000" w:rsidP="00A1462C">
            <w:pPr>
              <w:pStyle w:val="BodyText"/>
              <w:rPr>
                <w:lang w:val="en-NZ"/>
              </w:rPr>
            </w:pPr>
            <w:r w:rsidRPr="00A1462C">
              <w:t>MSACMT631A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MSACMS605A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a balanced score card for use in competitive manufacturing</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t>MSACMS601A</w:t>
            </w:r>
          </w:p>
          <w:p w:rsidR="00000000" w:rsidRPr="00A1462C" w:rsidP="00A1462C">
            <w:pPr>
              <w:pStyle w:val="BodyText"/>
            </w:pPr>
            <w:r w:rsidRPr="00A1462C">
              <w:t>MSACMT280A</w:t>
            </w:r>
          </w:p>
          <w:p w:rsidR="00000000" w:rsidP="00A1462C">
            <w:pPr>
              <w:pStyle w:val="BodyText"/>
              <w:rPr>
                <w:lang w:val="en-NZ"/>
              </w:rPr>
            </w:pPr>
            <w:r w:rsidRPr="00A1462C">
              <w:t>MSACMT631A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MSACMS606A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Introduce competitive manufacturing to a small or medium enterprise</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MSACMT220A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Apply quick changeover procedures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MSACMT221A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Apply Just in Time (JIT) procedures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MSACMT230A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Apply cost factors to work practices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MSACMT231A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Interpret product costs in terms of customer requirements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MSACMT240A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Apply 5S procedures in a manufacturing environment</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MSACMT250A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Monitor process capabi</w:t>
            </w:r>
            <w:r w:rsidRPr="00A1462C">
              <w:t>lity</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MSACMT251A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Apply quality standards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MSACMT260A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Use planning software systems in manufacturing</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MSACMT261A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Use SCADA systems in manufacturing</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MSACMT270A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Use sustainable energy practices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MSACMT271A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Use sustainable environmental practices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MSACMT280A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Undertake root cause analysis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MSACMT281A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Contribute to the application of a proactive maintenance strategy</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 xml:space="preserve">MSACMT452A </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Apply statistics to processes in manufacturing</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MSACMT620A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quick changeover procedures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MSACMT621A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a Just in Time (JIT) system</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MSACMC410A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MSACMT622A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Design a process layout</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MSACMT623A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a levelled pull system of manufacturing</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MSACMT630A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Optimise cost of product</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MSACMT631A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MSACMT631A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Undertake value analysis of product costs in terms of customer requirements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MSACMT230A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 xml:space="preserve">MSACMT632A </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Analyse cost implications of maintenance strategy</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MSACMT640A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Manage 5S system in a manufacturing environment</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MSACMT641A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Implement a continuous improveme</w:t>
            </w:r>
            <w:r w:rsidRPr="00A1462C">
              <w:t>nt system</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MSACMT650A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Determine and improve process capability</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MSACMT452A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MSACMT652A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Design an experiment</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MSACMT452A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MSACMT653A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Apply six sigma to process control and improvement</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MSACMT452A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MSACMT660A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the application of enterprise systems in manufacturing</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MSACMT661A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Determine and establish information collection requirements and processes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MSACMT662A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a documentation control strategy for a manufacturing enterprise</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MSACMT670A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and manage sustainable energy practices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MSACMT671A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and manage sustainable environmental practices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MSACMT675A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Facilitate the development of a new product</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MSACMT452A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MSACMT681A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a proactive maintenance strategy</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MSACMT682A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 xml:space="preserve">Adapt </w:t>
            </w:r>
            <w:r w:rsidRPr="00A1462C">
              <w:t>a proactive maintenance strategy to the process manufacturing sector</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MSACMT681A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MSACMT683A</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Adapt a proactive maintenance strategy for a seasonal or cyclical manufacturing operation</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MSACMT681A</w:t>
            </w: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MSAENV272B</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Participate in environmentally sustainable work practices</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2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MSAENV672B</w:t>
            </w:r>
          </w:p>
        </w:tc>
        <w:tc>
          <w:tcPr>
            <w:tcW w:w="2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r w:rsidRPr="00A1462C">
              <w:t>Develop workplace policy and procedures for environmental sustainability</w:t>
            </w:r>
          </w:p>
        </w:tc>
        <w:tc>
          <w:tcPr>
            <w:tcW w:w="33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2C">
            <w:pPr>
              <w:pStyle w:val="BodyText"/>
              <w:rPr>
                <w:lang w:val="en-NZ"/>
              </w:rPr>
            </w:pPr>
          </w:p>
        </w:tc>
      </w:tr>
      <w:tr w:rsidTr="00F60CE4">
        <w:tblPrEx>
          <w:tblW w:w="0" w:type="auto"/>
          <w:tblLayout w:type="fixed"/>
          <w:tblCellMar>
            <w:left w:w="62" w:type="dxa"/>
            <w:right w:w="62" w:type="dxa"/>
          </w:tblCellMar>
          <w:tblLook w:val="0000"/>
        </w:tblPrEx>
        <w:tc>
          <w:tcPr>
            <w:tcW w:w="841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2C" w:rsidP="00A1462C">
            <w:pPr>
              <w:pStyle w:val="BodyText"/>
            </w:pPr>
            <w:r w:rsidRPr="00A1462C">
              <w:t>A maximum of four (4) units may be selected from this Training Package, other endorsed Training Packages and a</w:t>
            </w:r>
            <w:r w:rsidRPr="00A1462C">
              <w:t>ccredited courses, where those units are available for inclusion at Certificates III, IV or Diploma level. Units chosen should be relevant to the workplace and would normally be drawn from the appropriate sector Training Package, or possibly the Business S</w:t>
            </w:r>
            <w:r w:rsidRPr="00A1462C">
              <w:t>ervices Training Package.</w:t>
            </w:r>
          </w:p>
        </w:tc>
      </w:tr>
    </w:tbl>
    <w:p w:rsidR="00F60CE4" w:rsidP="00A1462C">
      <w:pPr>
        <w:pStyle w:val="BodyText"/>
      </w:pPr>
    </w:p>
    <w:p w:rsidR="00F60CE4" w:rsidP="00A1462C">
      <w:pPr>
        <w:pStyle w:val="BodyText"/>
      </w:pPr>
    </w:p>
    <w:p w:rsidR="00000000" w:rsidRPr="00A1462C" w:rsidP="00A1462C"/>
    <w:sectPr w:rsidSect="00A146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CE4" w:rsidP="00F60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CE4" w:rsidP="00A14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60CE4" w:rsidP="00A146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60CE4" w:rsidP="00A146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CE4" w:rsidP="00F60CE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CE4" w:rsidP="00A1462C">
    <w:pPr>
      <w:pStyle w:val="Header"/>
      <w:framePr w:wrap="around"/>
    </w:pPr>
    <w:r>
      <w:fldChar w:fldCharType="begin"/>
    </w:r>
    <w:r>
      <w:instrText xml:space="preserve"> TITLE   \* MERGEFORMAT </w:instrText>
    </w:r>
    <w:r>
      <w:fldChar w:fldCharType="separate"/>
    </w:r>
    <w:r>
      <w:t>MSA41108 Certificate IV in Competitive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0CE4" w:rsidP="00A146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C811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F838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6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462C"/>
    <w:pPr>
      <w:spacing w:before="360" w:after="60"/>
      <w:outlineLvl w:val="0"/>
    </w:pPr>
    <w:rPr>
      <w:sz w:val="32"/>
    </w:rPr>
  </w:style>
  <w:style w:type="paragraph" w:styleId="Heading2">
    <w:name w:val="heading 2"/>
    <w:basedOn w:val="HeadingBase"/>
    <w:next w:val="BodyText"/>
    <w:link w:val="Heading2Char"/>
    <w:qFormat/>
    <w:rsid w:val="00A1462C"/>
    <w:pPr>
      <w:keepLines/>
      <w:spacing w:before="240" w:after="120"/>
      <w:outlineLvl w:val="1"/>
    </w:pPr>
    <w:rPr>
      <w:sz w:val="28"/>
      <w:szCs w:val="40"/>
    </w:rPr>
  </w:style>
  <w:style w:type="paragraph" w:styleId="Heading3">
    <w:name w:val="heading 3"/>
    <w:basedOn w:val="HeadingBase"/>
    <w:next w:val="BodyText"/>
    <w:link w:val="Heading3Char"/>
    <w:qFormat/>
    <w:rsid w:val="00A1462C"/>
    <w:pPr>
      <w:spacing w:before="180" w:after="120"/>
      <w:outlineLvl w:val="2"/>
    </w:pPr>
    <w:rPr>
      <w:spacing w:val="-10"/>
      <w:kern w:val="32"/>
    </w:rPr>
  </w:style>
  <w:style w:type="paragraph" w:styleId="Heading4">
    <w:name w:val="heading 4"/>
    <w:basedOn w:val="HeadingBase"/>
    <w:next w:val="BodyText"/>
    <w:link w:val="Heading4Char"/>
    <w:qFormat/>
    <w:rsid w:val="00A1462C"/>
    <w:pPr>
      <w:spacing w:before="160" w:after="120"/>
      <w:outlineLvl w:val="3"/>
    </w:pPr>
    <w:rPr>
      <w:sz w:val="22"/>
    </w:rPr>
  </w:style>
  <w:style w:type="paragraph" w:styleId="Heading5">
    <w:name w:val="heading 5"/>
    <w:basedOn w:val="HeadingBase"/>
    <w:next w:val="Normal"/>
    <w:link w:val="Heading5Char"/>
    <w:qFormat/>
    <w:rsid w:val="00A1462C"/>
    <w:pPr>
      <w:spacing w:before="80"/>
      <w:outlineLvl w:val="4"/>
    </w:pPr>
    <w:rPr>
      <w:color w:val="918585"/>
      <w:sz w:val="20"/>
    </w:rPr>
  </w:style>
  <w:style w:type="paragraph" w:styleId="Heading6">
    <w:name w:val="heading 6"/>
    <w:basedOn w:val="HeadingBase"/>
    <w:next w:val="Normal"/>
    <w:link w:val="Heading6Char"/>
    <w:qFormat/>
    <w:rsid w:val="00A1462C"/>
    <w:pPr>
      <w:spacing w:before="60"/>
      <w:outlineLvl w:val="5"/>
    </w:pPr>
    <w:rPr>
      <w:color w:val="918585"/>
      <w:sz w:val="20"/>
    </w:rPr>
  </w:style>
  <w:style w:type="paragraph" w:styleId="Heading7">
    <w:name w:val="heading 7"/>
    <w:basedOn w:val="Normal"/>
    <w:next w:val="Normal"/>
    <w:link w:val="Heading7Char"/>
    <w:qFormat/>
    <w:rsid w:val="00A1462C"/>
    <w:pPr>
      <w:ind w:left="720"/>
      <w:outlineLvl w:val="6"/>
    </w:pPr>
    <w:rPr>
      <w:i/>
    </w:rPr>
  </w:style>
  <w:style w:type="paragraph" w:styleId="Heading8">
    <w:name w:val="heading 8"/>
    <w:basedOn w:val="Normal"/>
    <w:next w:val="Normal"/>
    <w:link w:val="Heading8Char"/>
    <w:qFormat/>
    <w:rsid w:val="00A1462C"/>
    <w:pPr>
      <w:ind w:left="720"/>
      <w:outlineLvl w:val="7"/>
    </w:pPr>
    <w:rPr>
      <w:i/>
    </w:rPr>
  </w:style>
  <w:style w:type="paragraph" w:styleId="Heading9">
    <w:name w:val="heading 9"/>
    <w:basedOn w:val="Normal"/>
    <w:next w:val="Normal"/>
    <w:link w:val="Heading9Char"/>
    <w:qFormat/>
    <w:rsid w:val="00A1462C"/>
    <w:pPr>
      <w:ind w:left="720"/>
      <w:outlineLvl w:val="8"/>
    </w:pPr>
    <w:rPr>
      <w:i/>
    </w:rPr>
  </w:style>
  <w:style w:type="character" w:default="1" w:styleId="DefaultParagraphFont">
    <w:name w:val="Default Paragraph Font"/>
    <w:uiPriority w:val="1"/>
    <w:unhideWhenUsed/>
    <w:rsid w:val="00A14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62C"/>
  </w:style>
  <w:style w:type="character" w:customStyle="1" w:styleId="Heading1Char">
    <w:name w:val="Heading 1 Char"/>
    <w:basedOn w:val="DefaultParagraphFont"/>
    <w:link w:val="Heading1"/>
    <w:rsid w:val="00A1462C"/>
    <w:rPr>
      <w:rFonts w:ascii="Times New Roman" w:eastAsia="Times New Roman" w:hAnsi="Times New Roman" w:cs="Times New Roman"/>
      <w:b/>
      <w:sz w:val="32"/>
      <w:szCs w:val="20"/>
      <w:lang w:eastAsia="en-US"/>
    </w:rPr>
  </w:style>
  <w:style w:type="paragraph" w:styleId="BodyText">
    <w:name w:val="Body Text"/>
    <w:basedOn w:val="Normal"/>
    <w:link w:val="BodyTextChar"/>
    <w:rsid w:val="00A146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462C"/>
    <w:rPr>
      <w:rFonts w:ascii="Times New Roman" w:eastAsia="Times New Roman" w:hAnsi="Times New Roman" w:cs="Times New Roman"/>
      <w:sz w:val="24"/>
      <w:lang w:val="en-US" w:eastAsia="en-US"/>
    </w:rPr>
  </w:style>
  <w:style w:type="paragraph" w:styleId="Footer">
    <w:name w:val="footer"/>
    <w:basedOn w:val="Normal"/>
    <w:link w:val="FooterChar"/>
    <w:rsid w:val="00A14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62C"/>
    <w:rPr>
      <w:rFonts w:ascii="Times New Roman" w:eastAsia="Times New Roman" w:hAnsi="Times New Roman" w:cs="Times New Roman"/>
      <w:sz w:val="16"/>
      <w:lang w:val="en-US" w:eastAsia="en-US"/>
    </w:rPr>
  </w:style>
  <w:style w:type="paragraph" w:styleId="ListBullet">
    <w:name w:val="List Bullet"/>
    <w:basedOn w:val="List"/>
    <w:rsid w:val="00A1462C"/>
    <w:pPr>
      <w:numPr>
        <w:numId w:val="12"/>
      </w:numPr>
      <w:tabs>
        <w:tab w:val="clear" w:pos="340"/>
      </w:tabs>
      <w:spacing w:before="40" w:after="40"/>
    </w:pPr>
  </w:style>
  <w:style w:type="character" w:customStyle="1" w:styleId="SpecialBold">
    <w:name w:val="Special Bold"/>
    <w:basedOn w:val="DefaultParagraphFont"/>
    <w:rsid w:val="00A1462C"/>
    <w:rPr>
      <w:b/>
      <w:spacing w:val="0"/>
    </w:rPr>
  </w:style>
  <w:style w:type="paragraph" w:styleId="Header">
    <w:name w:val="header"/>
    <w:basedOn w:val="Normal"/>
    <w:link w:val="HeaderChar"/>
    <w:rsid w:val="00A14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6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462C"/>
    <w:pPr>
      <w:spacing w:before="240" w:after="120"/>
      <w:outlineLvl w:val="0"/>
    </w:pPr>
    <w:rPr>
      <w:rFonts w:ascii="Times New Roman" w:hAnsi="Times New Roman"/>
      <w:b/>
      <w:sz w:val="28"/>
    </w:rPr>
  </w:style>
  <w:style w:type="paragraph" w:customStyle="1" w:styleId="AllowPageBreak">
    <w:name w:val="AllowPageBreak"/>
    <w:rsid w:val="00A146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6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6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6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46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462C"/>
    <w:rPr>
      <w:rFonts w:ascii="Courier New" w:eastAsia="Times New Roman" w:hAnsi="Courier New" w:cs="Times New Roman"/>
      <w:i/>
      <w:szCs w:val="20"/>
      <w:lang w:val="en-US" w:eastAsia="en-US"/>
    </w:rPr>
  </w:style>
  <w:style w:type="paragraph" w:customStyle="1" w:styleId="HeadingBase">
    <w:name w:val="Heading Base"/>
    <w:rsid w:val="00A14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62C"/>
    <w:pPr>
      <w:tabs>
        <w:tab w:val="right" w:leader="dot" w:pos="9072"/>
      </w:tabs>
      <w:ind w:left="567"/>
    </w:pPr>
    <w:rPr>
      <w:szCs w:val="22"/>
    </w:rPr>
  </w:style>
  <w:style w:type="paragraph" w:customStyle="1" w:styleId="TOCBase">
    <w:name w:val="TOC Base"/>
    <w:rsid w:val="00A14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62C"/>
    <w:pPr>
      <w:tabs>
        <w:tab w:val="right" w:leader="dot" w:pos="9072"/>
      </w:tabs>
      <w:spacing w:before="40" w:after="40"/>
      <w:ind w:left="284"/>
    </w:pPr>
    <w:rPr>
      <w:rFonts w:ascii="Times New Roman" w:hAnsi="Times New Roman"/>
    </w:rPr>
  </w:style>
  <w:style w:type="paragraph" w:styleId="TOC1">
    <w:name w:val="toc 1"/>
    <w:basedOn w:val="TOCBase"/>
    <w:next w:val="Normal"/>
    <w:rsid w:val="00A146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62C"/>
    <w:pPr>
      <w:spacing w:before="5040"/>
      <w:jc w:val="center"/>
    </w:pPr>
    <w:rPr>
      <w:sz w:val="48"/>
      <w:szCs w:val="72"/>
      <w:lang w:val="en-US"/>
    </w:rPr>
  </w:style>
  <w:style w:type="character" w:customStyle="1" w:styleId="TitleChar">
    <w:name w:val="Title Char"/>
    <w:basedOn w:val="DefaultParagraphFont"/>
    <w:link w:val="Title"/>
    <w:rsid w:val="00A14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62C"/>
    <w:pPr>
      <w:tabs>
        <w:tab w:val="left" w:pos="3600"/>
        <w:tab w:val="left" w:pos="3958"/>
      </w:tabs>
    </w:pPr>
  </w:style>
  <w:style w:type="paragraph" w:styleId="List">
    <w:name w:val="List"/>
    <w:basedOn w:val="BodyText"/>
    <w:next w:val="BodyText"/>
    <w:rsid w:val="00A1462C"/>
    <w:pPr>
      <w:tabs>
        <w:tab w:val="left" w:pos="340"/>
      </w:tabs>
      <w:spacing w:before="60" w:after="60"/>
      <w:ind w:left="340" w:hanging="340"/>
    </w:pPr>
  </w:style>
  <w:style w:type="paragraph" w:customStyle="1" w:styleId="Note">
    <w:name w:val="Note"/>
    <w:basedOn w:val="BodyText"/>
    <w:rsid w:val="00A146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62C"/>
    <w:pPr>
      <w:framePr w:wrap="auto" w:hAnchor="text" w:y="6049"/>
    </w:pPr>
    <w:rPr>
      <w:color w:val="000000"/>
      <w:sz w:val="40"/>
    </w:rPr>
  </w:style>
  <w:style w:type="paragraph" w:customStyle="1" w:styleId="TOCTitle">
    <w:name w:val="TOCTitle"/>
    <w:basedOn w:val="Heading1"/>
    <w:rsid w:val="00A1462C"/>
    <w:pPr>
      <w:spacing w:after="240"/>
      <w:jc w:val="center"/>
      <w:outlineLvl w:val="9"/>
    </w:pPr>
    <w:rPr>
      <w:caps/>
    </w:rPr>
  </w:style>
  <w:style w:type="paragraph" w:customStyle="1" w:styleId="Version">
    <w:name w:val="Version"/>
    <w:rsid w:val="00A146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62C"/>
    <w:pPr>
      <w:numPr>
        <w:numId w:val="13"/>
      </w:numPr>
      <w:tabs>
        <w:tab w:val="clear" w:pos="680"/>
      </w:tabs>
    </w:pPr>
  </w:style>
  <w:style w:type="paragraph" w:styleId="Index1">
    <w:name w:val="index 1"/>
    <w:basedOn w:val="Normal"/>
    <w:next w:val="Normal"/>
    <w:semiHidden/>
    <w:rsid w:val="00A1462C"/>
    <w:pPr>
      <w:keepNext w:val="0"/>
      <w:tabs>
        <w:tab w:val="right" w:pos="4176"/>
      </w:tabs>
      <w:ind w:left="198" w:hanging="198"/>
    </w:pPr>
    <w:rPr>
      <w:rFonts w:ascii="Garamond" w:hAnsi="Garamond"/>
    </w:rPr>
  </w:style>
  <w:style w:type="paragraph" w:styleId="IndexHeading">
    <w:name w:val="index heading"/>
    <w:basedOn w:val="Normal"/>
    <w:next w:val="Index1"/>
    <w:semiHidden/>
    <w:rsid w:val="00A1462C"/>
    <w:pPr>
      <w:spacing w:before="120" w:after="120"/>
    </w:pPr>
    <w:rPr>
      <w:rFonts w:ascii="Arial" w:hAnsi="Arial"/>
      <w:b/>
      <w:color w:val="918585"/>
      <w:sz w:val="24"/>
    </w:rPr>
  </w:style>
  <w:style w:type="paragraph" w:customStyle="1" w:styleId="Chapter">
    <w:name w:val="Chapter"/>
    <w:basedOn w:val="Normal"/>
    <w:rsid w:val="00A1462C"/>
    <w:pPr>
      <w:spacing w:before="240"/>
    </w:pPr>
    <w:rPr>
      <w:rFonts w:ascii="Times New Roman" w:hAnsi="Times New Roman"/>
      <w:smallCaps/>
      <w:spacing w:val="80"/>
      <w:sz w:val="28"/>
    </w:rPr>
  </w:style>
  <w:style w:type="paragraph" w:customStyle="1" w:styleId="InChapter">
    <w:name w:val="InChapter"/>
    <w:basedOn w:val="Heading3"/>
    <w:rsid w:val="00A1462C"/>
    <w:pPr>
      <w:spacing w:after="240"/>
      <w:outlineLvl w:val="9"/>
    </w:pPr>
    <w:rPr>
      <w:noProof/>
    </w:rPr>
  </w:style>
  <w:style w:type="paragraph" w:styleId="Index2">
    <w:name w:val="index 2"/>
    <w:basedOn w:val="Normal"/>
    <w:next w:val="Normal"/>
    <w:semiHidden/>
    <w:rsid w:val="00A1462C"/>
    <w:pPr>
      <w:tabs>
        <w:tab w:val="right" w:pos="4176"/>
      </w:tabs>
      <w:ind w:left="568" w:hanging="284"/>
    </w:pPr>
    <w:rPr>
      <w:rFonts w:ascii="Garamond" w:hAnsi="Garamond"/>
    </w:rPr>
  </w:style>
  <w:style w:type="paragraph" w:customStyle="1" w:styleId="Byline">
    <w:name w:val="Byline"/>
    <w:rsid w:val="00A14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62C"/>
    <w:pPr>
      <w:tabs>
        <w:tab w:val="clear" w:pos="3600"/>
        <w:tab w:val="clear" w:pos="3958"/>
      </w:tabs>
      <w:jc w:val="right"/>
    </w:pPr>
  </w:style>
  <w:style w:type="character" w:styleId="Emphasis">
    <w:name w:val="Emphasis"/>
    <w:basedOn w:val="DefaultParagraphFont"/>
    <w:qFormat/>
    <w:rsid w:val="00A1462C"/>
    <w:rPr>
      <w:i/>
    </w:rPr>
  </w:style>
  <w:style w:type="paragraph" w:styleId="Caption">
    <w:name w:val="caption"/>
    <w:basedOn w:val="BodyText"/>
    <w:next w:val="Normal"/>
    <w:qFormat/>
    <w:rsid w:val="00A1462C"/>
    <w:pPr>
      <w:framePr w:w="2268" w:hSpace="181" w:vSpace="181" w:wrap="around" w:vAnchor="text" w:hAnchor="page" w:x="1135" w:y="285" w:anchorLock="1"/>
    </w:pPr>
    <w:rPr>
      <w:i/>
    </w:rPr>
  </w:style>
  <w:style w:type="paragraph" w:customStyle="1" w:styleId="MiniTOCTitle">
    <w:name w:val="MiniTOCTitle"/>
    <w:basedOn w:val="Heading4"/>
    <w:rsid w:val="00A1462C"/>
    <w:pPr>
      <w:spacing w:before="240"/>
      <w:outlineLvl w:val="9"/>
    </w:pPr>
    <w:rPr>
      <w:noProof/>
      <w:sz w:val="24"/>
    </w:rPr>
  </w:style>
  <w:style w:type="paragraph" w:customStyle="1" w:styleId="MiniTOCItem">
    <w:name w:val="MiniTOCItem"/>
    <w:basedOn w:val="ListBullet"/>
    <w:rsid w:val="00A1462C"/>
    <w:pPr>
      <w:numPr>
        <w:numId w:val="0"/>
      </w:numPr>
      <w:tabs>
        <w:tab w:val="right" w:leader="dot" w:pos="6521"/>
      </w:tabs>
      <w:spacing w:before="0" w:after="0"/>
    </w:pPr>
  </w:style>
  <w:style w:type="paragraph" w:customStyle="1" w:styleId="TOFTitle">
    <w:name w:val="TOFTitle"/>
    <w:basedOn w:val="TOCTitle"/>
    <w:rsid w:val="00A1462C"/>
  </w:style>
  <w:style w:type="paragraph" w:styleId="TableofFigures">
    <w:name w:val="table of figures"/>
    <w:basedOn w:val="Normal"/>
    <w:next w:val="Normal"/>
    <w:semiHidden/>
    <w:rsid w:val="00A1462C"/>
    <w:pPr>
      <w:tabs>
        <w:tab w:val="right" w:leader="dot" w:pos="9072"/>
      </w:tabs>
      <w:ind w:left="970" w:hanging="403"/>
    </w:pPr>
    <w:rPr>
      <w:rFonts w:ascii="Times New Roman" w:hAnsi="Times New Roman"/>
      <w:b/>
    </w:rPr>
  </w:style>
  <w:style w:type="paragraph" w:styleId="ListNumber">
    <w:name w:val="List Number"/>
    <w:basedOn w:val="List"/>
    <w:rsid w:val="00A1462C"/>
    <w:pPr>
      <w:numPr>
        <w:numId w:val="10"/>
      </w:numPr>
    </w:pPr>
  </w:style>
  <w:style w:type="character" w:customStyle="1" w:styleId="WingdingSymbols">
    <w:name w:val="Wingding Symbols"/>
    <w:rsid w:val="00A1462C"/>
    <w:rPr>
      <w:rFonts w:ascii="Wingdings" w:hAnsi="Wingdings"/>
    </w:rPr>
  </w:style>
  <w:style w:type="paragraph" w:customStyle="1" w:styleId="TableHeading">
    <w:name w:val="Table Heading"/>
    <w:basedOn w:val="HeadingBase"/>
    <w:rsid w:val="00A1462C"/>
    <w:pPr>
      <w:keepLines/>
      <w:pBdr>
        <w:bottom w:val="single" w:sz="6" w:space="1" w:color="918585"/>
      </w:pBdr>
      <w:spacing w:before="240"/>
    </w:pPr>
  </w:style>
  <w:style w:type="character" w:customStyle="1" w:styleId="HotSpot">
    <w:name w:val="HotSpot"/>
    <w:rsid w:val="00A1462C"/>
    <w:rPr>
      <w:color w:val="0033CC"/>
      <w:u w:val="none"/>
    </w:rPr>
  </w:style>
  <w:style w:type="paragraph" w:customStyle="1" w:styleId="BodyTextRight">
    <w:name w:val="Body Text Right"/>
    <w:basedOn w:val="BodyText"/>
    <w:rsid w:val="00A1462C"/>
    <w:pPr>
      <w:spacing w:before="0" w:after="0"/>
      <w:jc w:val="right"/>
    </w:pPr>
  </w:style>
  <w:style w:type="paragraph" w:styleId="Index3">
    <w:name w:val="index 3"/>
    <w:basedOn w:val="ListNumber2"/>
    <w:next w:val="Normal"/>
    <w:semiHidden/>
    <w:rsid w:val="00A1462C"/>
    <w:pPr>
      <w:numPr>
        <w:numId w:val="0"/>
      </w:numPr>
      <w:tabs>
        <w:tab w:val="right" w:leader="dot" w:pos="4176"/>
      </w:tabs>
    </w:pPr>
  </w:style>
  <w:style w:type="paragraph" w:styleId="ListNumber2">
    <w:name w:val="List Number 2"/>
    <w:basedOn w:val="List2"/>
    <w:rsid w:val="00A1462C"/>
    <w:pPr>
      <w:numPr>
        <w:numId w:val="9"/>
      </w:numPr>
      <w:tabs>
        <w:tab w:val="clear" w:pos="1060"/>
      </w:tabs>
    </w:pPr>
  </w:style>
  <w:style w:type="paragraph" w:customStyle="1" w:styleId="MarginNote">
    <w:name w:val="Margin Note"/>
    <w:basedOn w:val="BodyText"/>
    <w:rsid w:val="00A14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6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462C"/>
    <w:rPr>
      <w:sz w:val="32"/>
    </w:rPr>
  </w:style>
  <w:style w:type="paragraph" w:customStyle="1" w:styleId="HeadingProcedure">
    <w:name w:val="Heading Procedure"/>
    <w:basedOn w:val="HeadingBase"/>
    <w:next w:val="Normal"/>
    <w:rsid w:val="00A1462C"/>
    <w:pPr>
      <w:tabs>
        <w:tab w:val="left" w:pos="0"/>
      </w:tabs>
      <w:spacing w:before="120" w:after="60"/>
    </w:pPr>
    <w:rPr>
      <w:i/>
      <w:color w:val="918585"/>
      <w:sz w:val="22"/>
    </w:rPr>
  </w:style>
  <w:style w:type="paragraph" w:customStyle="1" w:styleId="TableBodyText">
    <w:name w:val="Table Body Text"/>
    <w:basedOn w:val="BodyText"/>
    <w:rsid w:val="00A1462C"/>
    <w:pPr>
      <w:spacing w:before="60" w:after="60"/>
    </w:pPr>
  </w:style>
  <w:style w:type="paragraph" w:styleId="ListContinue">
    <w:name w:val="List Continue"/>
    <w:basedOn w:val="List"/>
    <w:rsid w:val="00A1462C"/>
    <w:pPr>
      <w:ind w:firstLine="0"/>
    </w:pPr>
  </w:style>
  <w:style w:type="paragraph" w:customStyle="1" w:styleId="ListNote">
    <w:name w:val="List Note"/>
    <w:basedOn w:val="List"/>
    <w:rsid w:val="00A1462C"/>
    <w:pPr>
      <w:pBdr>
        <w:top w:val="single" w:sz="6" w:space="2" w:color="918585"/>
        <w:bottom w:val="single" w:sz="6" w:space="2" w:color="918585"/>
      </w:pBdr>
      <w:tabs>
        <w:tab w:val="left" w:pos="1021"/>
      </w:tabs>
      <w:ind w:firstLine="0"/>
    </w:pPr>
  </w:style>
  <w:style w:type="paragraph" w:customStyle="1" w:styleId="Warning">
    <w:name w:val="Warning"/>
    <w:basedOn w:val="BodyText"/>
    <w:rsid w:val="00A1462C"/>
    <w:pPr>
      <w:shd w:val="clear" w:color="auto" w:fill="D9D9D9"/>
      <w:tabs>
        <w:tab w:val="left" w:pos="992"/>
      </w:tabs>
      <w:ind w:left="119" w:right="119"/>
    </w:pPr>
    <w:rPr>
      <w:sz w:val="20"/>
    </w:rPr>
  </w:style>
  <w:style w:type="paragraph" w:customStyle="1" w:styleId="MarginIcons">
    <w:name w:val="Margin Icons"/>
    <w:basedOn w:val="BodyText"/>
    <w:rsid w:val="00A14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62C"/>
    <w:rPr>
      <w:rFonts w:ascii="Courier New" w:hAnsi="Courier New"/>
    </w:rPr>
  </w:style>
  <w:style w:type="paragraph" w:customStyle="1" w:styleId="NoteBullet">
    <w:name w:val="Note Bullet"/>
    <w:basedOn w:val="Note"/>
    <w:rsid w:val="00A1462C"/>
    <w:pPr>
      <w:tabs>
        <w:tab w:val="clear" w:pos="680"/>
      </w:tabs>
      <w:spacing w:before="60" w:after="60"/>
    </w:pPr>
  </w:style>
  <w:style w:type="paragraph" w:customStyle="1" w:styleId="SubHeading2">
    <w:name w:val="SubHeading2"/>
    <w:basedOn w:val="HeadingBase"/>
    <w:rsid w:val="00A1462C"/>
    <w:pPr>
      <w:spacing w:before="240" w:after="60"/>
    </w:pPr>
    <w:rPr>
      <w:sz w:val="20"/>
    </w:rPr>
  </w:style>
  <w:style w:type="paragraph" w:customStyle="1" w:styleId="SubHeading1">
    <w:name w:val="SubHeading1"/>
    <w:basedOn w:val="HeadingBase"/>
    <w:rsid w:val="00A1462C"/>
    <w:pPr>
      <w:spacing w:before="240" w:after="60"/>
    </w:pPr>
    <w:rPr>
      <w:color w:val="918585"/>
      <w:sz w:val="22"/>
    </w:rPr>
  </w:style>
  <w:style w:type="paragraph" w:customStyle="1" w:styleId="SideHeading">
    <w:name w:val="Side Heading"/>
    <w:basedOn w:val="HeadingBase"/>
    <w:rsid w:val="00A14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62C"/>
    <w:pPr>
      <w:tabs>
        <w:tab w:val="num" w:pos="360"/>
      </w:tabs>
    </w:pPr>
  </w:style>
  <w:style w:type="paragraph" w:styleId="PlainText">
    <w:name w:val="Plain Text"/>
    <w:basedOn w:val="Normal"/>
    <w:link w:val="PlainTextChar"/>
    <w:rsid w:val="00A1462C"/>
    <w:rPr>
      <w:sz w:val="20"/>
    </w:rPr>
  </w:style>
  <w:style w:type="character" w:customStyle="1" w:styleId="PlainTextChar">
    <w:name w:val="Plain Text Char"/>
    <w:basedOn w:val="DefaultParagraphFont"/>
    <w:link w:val="PlainText"/>
    <w:rsid w:val="00A146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462C"/>
    <w:rPr>
      <w:b/>
      <w:smallCaps/>
    </w:rPr>
  </w:style>
  <w:style w:type="paragraph" w:customStyle="1" w:styleId="TableListNumber">
    <w:name w:val="Table List Number"/>
    <w:basedOn w:val="ListNumber"/>
    <w:rsid w:val="00A1462C"/>
    <w:pPr>
      <w:numPr>
        <w:numId w:val="0"/>
      </w:numPr>
    </w:pPr>
  </w:style>
  <w:style w:type="paragraph" w:styleId="TOC4">
    <w:name w:val="toc 4"/>
    <w:basedOn w:val="TOCBase"/>
    <w:next w:val="Normal"/>
    <w:semiHidden/>
    <w:rsid w:val="00A1462C"/>
    <w:pPr>
      <w:tabs>
        <w:tab w:val="right" w:leader="dot" w:pos="9071"/>
      </w:tabs>
      <w:ind w:left="1701"/>
    </w:pPr>
  </w:style>
  <w:style w:type="paragraph" w:customStyle="1" w:styleId="ListAlpha">
    <w:name w:val="List Alpha"/>
    <w:basedOn w:val="List"/>
    <w:rsid w:val="00A1462C"/>
    <w:pPr>
      <w:numPr>
        <w:numId w:val="8"/>
      </w:numPr>
    </w:pPr>
  </w:style>
  <w:style w:type="paragraph" w:customStyle="1" w:styleId="ListAlpha2">
    <w:name w:val="List Alpha 2"/>
    <w:basedOn w:val="List2"/>
    <w:rsid w:val="00A1462C"/>
    <w:pPr>
      <w:numPr>
        <w:numId w:val="7"/>
      </w:numPr>
    </w:pPr>
  </w:style>
  <w:style w:type="paragraph" w:styleId="List2">
    <w:name w:val="List 2"/>
    <w:basedOn w:val="BodyText"/>
    <w:rsid w:val="00A1462C"/>
    <w:pPr>
      <w:tabs>
        <w:tab w:val="left" w:pos="680"/>
      </w:tabs>
      <w:spacing w:before="60" w:after="60"/>
      <w:ind w:left="680" w:hanging="340"/>
    </w:pPr>
  </w:style>
  <w:style w:type="paragraph" w:styleId="List3">
    <w:name w:val="List 3"/>
    <w:basedOn w:val="BodyText"/>
    <w:rsid w:val="00A1462C"/>
    <w:pPr>
      <w:tabs>
        <w:tab w:val="left" w:pos="1021"/>
      </w:tabs>
      <w:spacing w:before="60" w:after="60"/>
      <w:ind w:left="1020" w:hanging="340"/>
    </w:pPr>
  </w:style>
  <w:style w:type="paragraph" w:styleId="List4">
    <w:name w:val="List 4"/>
    <w:basedOn w:val="BodyText"/>
    <w:rsid w:val="00A1462C"/>
    <w:pPr>
      <w:tabs>
        <w:tab w:val="left" w:pos="1361"/>
      </w:tabs>
      <w:spacing w:before="60" w:after="60"/>
      <w:ind w:left="1361" w:hanging="340"/>
    </w:pPr>
  </w:style>
  <w:style w:type="paragraph" w:styleId="List5">
    <w:name w:val="List 5"/>
    <w:basedOn w:val="BodyText"/>
    <w:rsid w:val="00A1462C"/>
    <w:pPr>
      <w:tabs>
        <w:tab w:val="left" w:pos="1701"/>
      </w:tabs>
      <w:spacing w:before="60" w:after="60"/>
      <w:ind w:left="1701" w:hanging="340"/>
    </w:pPr>
  </w:style>
  <w:style w:type="paragraph" w:styleId="ListBullet3">
    <w:name w:val="List Bullet 3"/>
    <w:basedOn w:val="List3"/>
    <w:rsid w:val="00A1462C"/>
    <w:pPr>
      <w:numPr>
        <w:numId w:val="14"/>
      </w:numPr>
      <w:tabs>
        <w:tab w:val="clear" w:pos="1021"/>
      </w:tabs>
      <w:ind w:left="1037" w:hanging="357"/>
    </w:pPr>
  </w:style>
  <w:style w:type="paragraph" w:styleId="ListBullet4">
    <w:name w:val="List Bullet 4"/>
    <w:basedOn w:val="List4"/>
    <w:rsid w:val="00A1462C"/>
    <w:pPr>
      <w:numPr>
        <w:numId w:val="2"/>
      </w:numPr>
    </w:pPr>
  </w:style>
  <w:style w:type="paragraph" w:styleId="ListBullet5">
    <w:name w:val="List Bullet 5"/>
    <w:basedOn w:val="List5"/>
    <w:rsid w:val="00A1462C"/>
    <w:pPr>
      <w:numPr>
        <w:numId w:val="3"/>
      </w:numPr>
    </w:pPr>
  </w:style>
  <w:style w:type="paragraph" w:styleId="ListContinue2">
    <w:name w:val="List Continue 2"/>
    <w:basedOn w:val="List2"/>
    <w:rsid w:val="00A1462C"/>
    <w:pPr>
      <w:ind w:firstLine="0"/>
    </w:pPr>
  </w:style>
  <w:style w:type="paragraph" w:styleId="ListContinue3">
    <w:name w:val="List Continue 3"/>
    <w:basedOn w:val="List3"/>
    <w:rsid w:val="00A1462C"/>
    <w:pPr>
      <w:ind w:left="1021" w:firstLine="0"/>
    </w:pPr>
  </w:style>
  <w:style w:type="paragraph" w:styleId="ListContinue4">
    <w:name w:val="List Continue 4"/>
    <w:basedOn w:val="List4"/>
    <w:rsid w:val="00A1462C"/>
    <w:pPr>
      <w:ind w:firstLine="0"/>
    </w:pPr>
  </w:style>
  <w:style w:type="paragraph" w:styleId="ListContinue5">
    <w:name w:val="List Continue 5"/>
    <w:basedOn w:val="List5"/>
    <w:rsid w:val="00A1462C"/>
    <w:pPr>
      <w:ind w:firstLine="0"/>
    </w:pPr>
  </w:style>
  <w:style w:type="paragraph" w:styleId="ListNumber3">
    <w:name w:val="List Number 3"/>
    <w:basedOn w:val="List3"/>
    <w:rsid w:val="00A1462C"/>
    <w:pPr>
      <w:numPr>
        <w:numId w:val="4"/>
      </w:numPr>
    </w:pPr>
  </w:style>
  <w:style w:type="paragraph" w:styleId="ListNumber4">
    <w:name w:val="List Number 4"/>
    <w:basedOn w:val="List4"/>
    <w:rsid w:val="00A1462C"/>
    <w:pPr>
      <w:numPr>
        <w:numId w:val="5"/>
      </w:numPr>
    </w:pPr>
  </w:style>
  <w:style w:type="paragraph" w:styleId="ListNumber5">
    <w:name w:val="List Number 5"/>
    <w:basedOn w:val="List5"/>
    <w:rsid w:val="00A1462C"/>
    <w:pPr>
      <w:numPr>
        <w:numId w:val="6"/>
      </w:numPr>
    </w:pPr>
  </w:style>
  <w:style w:type="paragraph" w:styleId="BlockText">
    <w:name w:val="Block Text"/>
    <w:basedOn w:val="Normal"/>
    <w:rsid w:val="00A1462C"/>
    <w:pPr>
      <w:spacing w:after="120"/>
      <w:ind w:left="1440" w:right="1440"/>
    </w:pPr>
  </w:style>
  <w:style w:type="character" w:customStyle="1" w:styleId="Subscript">
    <w:name w:val="Subscript"/>
    <w:basedOn w:val="DefaultParagraphFont"/>
    <w:rsid w:val="00A1462C"/>
    <w:rPr>
      <w:sz w:val="16"/>
      <w:vertAlign w:val="subscript"/>
    </w:rPr>
  </w:style>
  <w:style w:type="character" w:customStyle="1" w:styleId="Superscript">
    <w:name w:val="Superscript"/>
    <w:basedOn w:val="DefaultParagraphFont"/>
    <w:rsid w:val="00A1462C"/>
    <w:rPr>
      <w:sz w:val="16"/>
      <w:vertAlign w:val="superscript"/>
    </w:rPr>
  </w:style>
  <w:style w:type="character" w:customStyle="1" w:styleId="Symbols">
    <w:name w:val="Symbols"/>
    <w:basedOn w:val="DefaultParagraphFont"/>
    <w:rsid w:val="00A1462C"/>
    <w:rPr>
      <w:rFonts w:ascii="Symbol" w:hAnsi="Symbol"/>
    </w:rPr>
  </w:style>
  <w:style w:type="character" w:customStyle="1" w:styleId="MenuOptions">
    <w:name w:val="Menu Options"/>
    <w:basedOn w:val="DefaultParagraphFont"/>
    <w:rsid w:val="00A1462C"/>
    <w:rPr>
      <w:rFonts w:ascii="Arial Narrow" w:hAnsi="Arial Narrow"/>
      <w:smallCaps/>
    </w:rPr>
  </w:style>
  <w:style w:type="character" w:customStyle="1" w:styleId="Buttons">
    <w:name w:val="Buttons"/>
    <w:basedOn w:val="DefaultParagraphFont"/>
    <w:rsid w:val="00A1462C"/>
    <w:rPr>
      <w:b/>
    </w:rPr>
  </w:style>
  <w:style w:type="character" w:customStyle="1" w:styleId="Underlined">
    <w:name w:val="Underlined"/>
    <w:basedOn w:val="DefaultParagraphFont"/>
    <w:rsid w:val="00A1462C"/>
    <w:rPr>
      <w:u w:val="single"/>
    </w:rPr>
  </w:style>
  <w:style w:type="paragraph" w:customStyle="1" w:styleId="TableBodyTextRight">
    <w:name w:val="Table Body Text Right"/>
    <w:basedOn w:val="TableBodyText"/>
    <w:rsid w:val="00A1462C"/>
    <w:pPr>
      <w:widowControl w:val="0"/>
      <w:autoSpaceDE w:val="0"/>
      <w:autoSpaceDN w:val="0"/>
      <w:adjustRightInd w:val="0"/>
      <w:jc w:val="right"/>
    </w:pPr>
    <w:rPr>
      <w:rFonts w:cs="Arial"/>
      <w:szCs w:val="18"/>
    </w:rPr>
  </w:style>
  <w:style w:type="paragraph" w:customStyle="1" w:styleId="CopyrightText">
    <w:name w:val="Copyright Text"/>
    <w:basedOn w:val="BodyText"/>
    <w:rsid w:val="00A1462C"/>
    <w:rPr>
      <w:sz w:val="18"/>
    </w:rPr>
  </w:style>
  <w:style w:type="paragraph" w:customStyle="1" w:styleId="BodySmallRight">
    <w:name w:val="Body Small Right"/>
    <w:basedOn w:val="BodyTextRight"/>
    <w:rsid w:val="00A1462C"/>
    <w:rPr>
      <w:sz w:val="18"/>
      <w:szCs w:val="18"/>
    </w:rPr>
  </w:style>
  <w:style w:type="paragraph" w:customStyle="1" w:styleId="MarginEdition">
    <w:name w:val="Margin Edition"/>
    <w:basedOn w:val="MarginNote"/>
    <w:rsid w:val="00A1462C"/>
    <w:pPr>
      <w:spacing w:before="0" w:after="0"/>
    </w:pPr>
    <w:rPr>
      <w:rFonts w:ascii="Times New Roman" w:hAnsi="Times New Roman"/>
      <w:color w:val="999999"/>
    </w:rPr>
  </w:style>
  <w:style w:type="paragraph" w:customStyle="1" w:styleId="Spacer">
    <w:name w:val="Spacer"/>
    <w:basedOn w:val="Normal"/>
    <w:rsid w:val="00A1462C"/>
    <w:rPr>
      <w:sz w:val="2"/>
      <w:szCs w:val="2"/>
    </w:rPr>
  </w:style>
  <w:style w:type="character" w:customStyle="1" w:styleId="Small">
    <w:name w:val="Small"/>
    <w:basedOn w:val="DefaultParagraphFont"/>
    <w:rsid w:val="00A1462C"/>
    <w:rPr>
      <w:sz w:val="16"/>
    </w:rPr>
  </w:style>
  <w:style w:type="paragraph" w:customStyle="1" w:styleId="WideTable">
    <w:name w:val="Wide Table"/>
    <w:basedOn w:val="Normal"/>
    <w:rsid w:val="00A1462C"/>
    <w:pPr>
      <w:ind w:left="-1418"/>
    </w:pPr>
    <w:rPr>
      <w:sz w:val="2"/>
      <w:szCs w:val="2"/>
    </w:rPr>
  </w:style>
  <w:style w:type="character" w:styleId="PageNumber">
    <w:name w:val="page number"/>
    <w:basedOn w:val="DefaultParagraphFont"/>
    <w:rsid w:val="00A1462C"/>
  </w:style>
  <w:style w:type="paragraph" w:styleId="Quote">
    <w:name w:val="Quote"/>
    <w:basedOn w:val="Heading1"/>
    <w:link w:val="QuoteChar"/>
    <w:qFormat/>
    <w:rsid w:val="00A1462C"/>
    <w:rPr>
      <w:b w:val="0"/>
      <w:sz w:val="72"/>
      <w:szCs w:val="72"/>
      <w:lang w:val="en-NZ"/>
    </w:rPr>
  </w:style>
  <w:style w:type="character" w:customStyle="1" w:styleId="QuoteChar">
    <w:name w:val="Quote Char"/>
    <w:basedOn w:val="DefaultParagraphFont"/>
    <w:link w:val="Quote"/>
    <w:rsid w:val="00A14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62C"/>
    <w:pPr>
      <w:pageBreakBefore/>
    </w:pPr>
  </w:style>
  <w:style w:type="paragraph" w:customStyle="1" w:styleId="Border">
    <w:name w:val="Border"/>
    <w:basedOn w:val="Normal"/>
    <w:qFormat/>
    <w:rsid w:val="00A14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62C"/>
    <w:rPr>
      <w:b/>
      <w:bCs/>
      <w:i/>
      <w:iCs/>
      <w:color w:val="auto"/>
    </w:rPr>
  </w:style>
  <w:style w:type="paragraph" w:styleId="IntenseQuote">
    <w:name w:val="Intense Quote"/>
    <w:basedOn w:val="Normal"/>
    <w:next w:val="Normal"/>
    <w:link w:val="IntenseQuoteChar"/>
    <w:uiPriority w:val="30"/>
    <w:qFormat/>
    <w:rsid w:val="00A14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6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462C"/>
    <w:rPr>
      <w:smallCaps/>
      <w:color w:val="auto"/>
      <w:u w:val="single"/>
    </w:rPr>
  </w:style>
  <w:style w:type="character" w:styleId="IntenseReference">
    <w:name w:val="Intense Reference"/>
    <w:basedOn w:val="DefaultParagraphFont"/>
    <w:uiPriority w:val="32"/>
    <w:qFormat/>
    <w:rsid w:val="00A1462C"/>
    <w:rPr>
      <w:b/>
      <w:bCs/>
      <w:smallCaps/>
      <w:color w:val="auto"/>
      <w:spacing w:val="5"/>
      <w:u w:val="single"/>
    </w:rPr>
  </w:style>
  <w:style w:type="paragraph" w:customStyle="1" w:styleId="2ColumnHeading">
    <w:name w:val="2Column Heading"/>
    <w:basedOn w:val="BodyText"/>
    <w:qFormat/>
    <w:rsid w:val="00A1462C"/>
    <w:pPr>
      <w:spacing w:after="60"/>
      <w:ind w:left="-2268"/>
    </w:pPr>
    <w:rPr>
      <w:b/>
    </w:rPr>
  </w:style>
  <w:style w:type="paragraph" w:customStyle="1" w:styleId="Heading1TOC">
    <w:name w:val="Heading1 TOC"/>
    <w:basedOn w:val="Normal"/>
    <w:qFormat/>
    <w:rsid w:val="00A1462C"/>
    <w:pPr>
      <w:spacing w:before="240" w:after="120"/>
    </w:pPr>
    <w:rPr>
      <w:rFonts w:ascii="Times New Roman" w:hAnsi="Times New Roman"/>
      <w:b/>
      <w:sz w:val="32"/>
    </w:rPr>
  </w:style>
  <w:style w:type="paragraph" w:customStyle="1" w:styleId="Heading2TOC">
    <w:name w:val="Heading2 TOC"/>
    <w:basedOn w:val="Normal"/>
    <w:qFormat/>
    <w:rsid w:val="00A1462C"/>
    <w:pPr>
      <w:spacing w:before="240" w:after="60"/>
    </w:pPr>
    <w:rPr>
      <w:rFonts w:ascii="Times New Roman" w:hAnsi="Times New Roman"/>
      <w:b/>
      <w:sz w:val="28"/>
    </w:rPr>
  </w:style>
  <w:style w:type="character" w:customStyle="1" w:styleId="Underline">
    <w:name w:val="Underline"/>
    <w:basedOn w:val="DefaultParagraphFont"/>
    <w:qFormat/>
    <w:rsid w:val="00A1462C"/>
    <w:rPr>
      <w:u w:val="single"/>
    </w:rPr>
  </w:style>
  <w:style w:type="character" w:customStyle="1" w:styleId="BoldandItalics">
    <w:name w:val="Bold and Italics"/>
    <w:qFormat/>
    <w:rsid w:val="00A1462C"/>
    <w:rPr>
      <w:b/>
      <w:i/>
      <w:u w:val="none"/>
    </w:rPr>
  </w:style>
  <w:style w:type="paragraph" w:styleId="BalloonText">
    <w:name w:val="Balloon Text"/>
    <w:basedOn w:val="Normal"/>
    <w:link w:val="BalloonTextChar"/>
    <w:rsid w:val="00A1462C"/>
    <w:rPr>
      <w:rFonts w:ascii="Tahoma" w:hAnsi="Tahoma" w:cs="Tahoma"/>
      <w:sz w:val="16"/>
      <w:szCs w:val="16"/>
    </w:rPr>
  </w:style>
  <w:style w:type="character" w:customStyle="1" w:styleId="BalloonTextChar">
    <w:name w:val="Balloon Text Char"/>
    <w:basedOn w:val="DefaultParagraphFont"/>
    <w:link w:val="BalloonText"/>
    <w:rsid w:val="00A146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46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46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1748</Words>
  <Characters>11323</Characters>
  <Application>Microsoft Office Word</Application>
  <DocSecurity>0</DocSecurity>
  <Lines>623</Lines>
  <Paragraphs>330</Paragraphs>
  <ScaleCrop>false</ScaleCrop>
  <Company>Author-it Software Corporation Ltd.</Company>
  <LinksUpToDate>false</LinksUpToDate>
  <CharactersWithSpaces>12864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MSA41108 Certificate IV in Competitive Manufacturing</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2012-05-27T06:32:00Z</dcterms:created>
  <dcterms:modified xsi:type="dcterms:W3CDTF">2012-05-27T06:32:00Z</dcterms:modified>
</cp:coreProperties>
</file>