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6187" w:rsidP="00AB6187">
      <w:pPr>
        <w:pStyle w:val="Title"/>
      </w:pPr>
      <w:r>
        <w:fldChar w:fldCharType="begin"/>
      </w:r>
      <w:r>
        <w:instrText xml:space="preserve"> TITLE   \* MERGEFORMAT </w:instrText>
      </w:r>
      <w:r>
        <w:fldChar w:fldCharType="separate"/>
      </w:r>
      <w:r>
        <w:t>MSA40510 Certificate IV in Recreational Vehicles</w:t>
      </w:r>
      <w:r>
        <w:fldChar w:fldCharType="end"/>
      </w:r>
    </w:p>
    <w:p w:rsidR="00AB6187" w:rsidP="00AB6187">
      <w:pPr>
        <w:pStyle w:val="Version"/>
        <w:sectPr w:rsidSect="001565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15657F" w:rsidP="0015657F">
      <w:pPr>
        <w:pStyle w:val="SuperHeading"/>
      </w:pPr>
      <w:r w:rsidRPr="0015657F">
        <w:t>MSA40510 Certificate IV in Recreational Vehicles</w:t>
      </w:r>
    </w:p>
    <w:p w:rsidR="00000000" w:rsidRPr="0015657F" w:rsidP="0015657F">
      <w:pPr>
        <w:pStyle w:val="Heading1"/>
      </w:pPr>
      <w:bookmarkStart w:id="1" w:name="O_643310"/>
      <w:bookmarkEnd w:id="1"/>
      <w:r w:rsidRPr="0015657F">
        <w:t>Modification History</w:t>
      </w:r>
    </w:p>
    <w:p w:rsidR="00000000" w:rsidRPr="0015657F" w:rsidP="0015657F">
      <w:pPr>
        <w:pStyle w:val="BodyText"/>
      </w:pPr>
      <w:r w:rsidRPr="0015657F">
        <w:t>Release 5 - Imported elective unit updated to current release.</w:t>
      </w:r>
    </w:p>
    <w:p w:rsidR="00000000" w:rsidRPr="0015657F" w:rsidP="0015657F">
      <w:pPr>
        <w:pStyle w:val="BodyText"/>
      </w:pPr>
      <w:r w:rsidRPr="0015657F">
        <w:t>Release 4 - Imported elective units replaced by current versions. Prerequisites replaced by an asterisk. Equivalent.</w:t>
      </w:r>
    </w:p>
    <w:p w:rsidR="00000000" w:rsidRPr="0015657F" w:rsidP="0015657F">
      <w:pPr>
        <w:pStyle w:val="BodyText"/>
      </w:pPr>
      <w:r w:rsidRPr="0015657F">
        <w:t>Release 3 - MSACM units replaced by MSS units f</w:t>
      </w:r>
      <w:r w:rsidRPr="0015657F">
        <w:t>rom MSS11v2 Sustainability Training Package. Imported unit version code updated.</w:t>
      </w:r>
    </w:p>
    <w:p w:rsidR="00000000" w:rsidRPr="0015657F" w:rsidP="0015657F">
      <w:pPr>
        <w:pStyle w:val="BodyText"/>
      </w:pPr>
      <w:r w:rsidRPr="0015657F">
        <w:t>Release 2 - Imported unit code updated.</w:t>
      </w:r>
    </w:p>
    <w:p w:rsidR="00000000" w:rsidRPr="0015657F" w:rsidP="0015657F">
      <w:pPr>
        <w:pStyle w:val="AllowPageBreak"/>
      </w:pPr>
    </w:p>
    <w:p w:rsidR="00000000" w:rsidRPr="0015657F" w:rsidP="0015657F">
      <w:pPr>
        <w:pStyle w:val="Heading1"/>
      </w:pPr>
      <w:bookmarkStart w:id="2" w:name="O_643309"/>
      <w:bookmarkEnd w:id="2"/>
      <w:r w:rsidRPr="0015657F">
        <w:t>Description</w:t>
      </w:r>
    </w:p>
    <w:p w:rsidR="00000000" w:rsidRPr="0015657F" w:rsidP="0015657F">
      <w:pPr>
        <w:pStyle w:val="BodyText"/>
      </w:pPr>
      <w:r w:rsidRPr="0015657F">
        <w:t>This qualification covers the skills and knowledge required to facilitate the performance of, and to perfo</w:t>
      </w:r>
      <w:r w:rsidRPr="0015657F">
        <w:t>rm, high level manufacturing, service and repair tasks required for recreational vehicles.</w:t>
      </w:r>
    </w:p>
    <w:p w:rsidR="00000000" w:rsidRPr="0015657F" w:rsidP="0015657F">
      <w:pPr>
        <w:pStyle w:val="BodyText"/>
      </w:pPr>
    </w:p>
    <w:p w:rsidR="00000000" w:rsidRPr="0015657F" w:rsidP="0015657F">
      <w:pPr>
        <w:pStyle w:val="BodyText"/>
      </w:pPr>
      <w:r w:rsidRPr="0015657F">
        <w:rPr>
          <w:rStyle w:val="BoldandItalics"/>
        </w:rPr>
        <w:t>Job roles</w:t>
      </w:r>
      <w:r w:rsidRPr="0015657F">
        <w:t>/</w:t>
      </w:r>
      <w:r w:rsidRPr="0015657F">
        <w:rPr>
          <w:rStyle w:val="BoldandItalics"/>
        </w:rPr>
        <w:t>employment outcomes</w:t>
      </w:r>
    </w:p>
    <w:p w:rsidR="00000000" w:rsidRPr="0015657F" w:rsidP="0015657F">
      <w:pPr>
        <w:pStyle w:val="BodyText"/>
      </w:pPr>
      <w:r w:rsidRPr="0015657F">
        <w:t>The Certificate IV in Recreational Vehicles has been developed as a post-trade level qualification for use in MSA07 Manufacturing Trai</w:t>
      </w:r>
      <w:r w:rsidRPr="0015657F">
        <w:t>ning Package. This qualification has been developed in response to an industry request. People with this qualification would be expected to lead work teams and provide supervision of people undertaking the manufacture, service and repair of recreational ve</w:t>
      </w:r>
      <w:r w:rsidRPr="0015657F">
        <w:t>hicles, including:</w:t>
      </w:r>
    </w:p>
    <w:p w:rsidR="00000000" w:rsidRPr="0015657F" w:rsidP="0015657F">
      <w:pPr>
        <w:pStyle w:val="ListBullet"/>
      </w:pPr>
      <w:r w:rsidRPr="0015657F">
        <w:t>motor homes</w:t>
      </w:r>
    </w:p>
    <w:p w:rsidR="00000000" w:rsidRPr="0015657F" w:rsidP="0015657F">
      <w:pPr>
        <w:pStyle w:val="ListBullet"/>
      </w:pPr>
      <w:r w:rsidRPr="0015657F">
        <w:t>caravans</w:t>
      </w:r>
    </w:p>
    <w:p w:rsidR="00000000" w:rsidRPr="0015657F" w:rsidP="0015657F">
      <w:pPr>
        <w:pStyle w:val="ListBullet"/>
      </w:pPr>
      <w:r w:rsidRPr="0015657F">
        <w:t>camper trailers</w:t>
      </w:r>
    </w:p>
    <w:p w:rsidR="00000000" w:rsidRPr="0015657F" w:rsidP="0015657F">
      <w:pPr>
        <w:pStyle w:val="ListBullet"/>
      </w:pPr>
      <w:r w:rsidRPr="0015657F">
        <w:t>slide-ons</w:t>
      </w:r>
    </w:p>
    <w:p w:rsidR="00000000" w:rsidRPr="0015657F" w:rsidP="0015657F">
      <w:pPr>
        <w:pStyle w:val="ListBullet"/>
      </w:pPr>
      <w:r w:rsidRPr="0015657F">
        <w:t>fifth wheelers</w:t>
      </w:r>
    </w:p>
    <w:p w:rsidR="00000000" w:rsidRPr="0015657F" w:rsidP="0015657F">
      <w:pPr>
        <w:pStyle w:val="BodyText"/>
      </w:pPr>
      <w:r w:rsidRPr="0015657F">
        <w:t>to meet Australian requirements, such as road worthiness and the Australian Design Rule (ADR). They will provide technical leadership as well as undertake some tasks themselv</w:t>
      </w:r>
      <w:r w:rsidRPr="0015657F">
        <w:t>es.</w:t>
      </w:r>
    </w:p>
    <w:p w:rsidR="00000000" w:rsidRPr="0015657F" w:rsidP="0015657F">
      <w:pPr>
        <w:pStyle w:val="BodyText"/>
      </w:pPr>
    </w:p>
    <w:p w:rsidR="00000000" w:rsidRPr="0015657F" w:rsidP="0015657F">
      <w:pPr>
        <w:pStyle w:val="BodyText"/>
      </w:pPr>
      <w:r w:rsidRPr="0015657F">
        <w:t>They may work in a service and repair facility or a manufacturer's factory. Work may include building a new recreational vehicle, repairs for an insurance claim or other repairs, modifying an existing recreational vehicle or undertaking routine servic</w:t>
      </w:r>
      <w:r w:rsidRPr="0015657F">
        <w:t>ing.</w:t>
      </w:r>
    </w:p>
    <w:p w:rsidR="00000000" w:rsidRPr="0015657F" w:rsidP="0015657F">
      <w:pPr>
        <w:pStyle w:val="BodyText"/>
      </w:pPr>
    </w:p>
    <w:p w:rsidR="00000000" w:rsidRPr="0015657F" w:rsidP="0015657F">
      <w:pPr>
        <w:pStyle w:val="BodyText"/>
      </w:pPr>
      <w:r w:rsidRPr="0015657F">
        <w:rPr>
          <w:rStyle w:val="BoldandItalics"/>
        </w:rPr>
        <w:t>Application</w:t>
      </w:r>
    </w:p>
    <w:p w:rsidR="00000000" w:rsidRPr="0015657F" w:rsidP="0015657F">
      <w:pPr>
        <w:pStyle w:val="BodyText"/>
      </w:pPr>
      <w:r w:rsidRPr="0015657F">
        <w:t>The sector typically manufactures, services and repairs recreational vehicles as required. This may apply to the recreational vehicle body, fittings and running gear. Repairs may be in response to a road (or other) accident, hail damage, vehicle modificati</w:t>
      </w:r>
      <w:r w:rsidRPr="0015657F">
        <w:t xml:space="preserve">on or routine servicing. They may also specify and access outside specialist services, for example, for spray painting or licence requirements. </w:t>
      </w:r>
    </w:p>
    <w:p w:rsidR="00000000" w:rsidRPr="0015657F" w:rsidP="0015657F">
      <w:pPr>
        <w:pStyle w:val="BodyText"/>
      </w:pPr>
    </w:p>
    <w:p w:rsidR="00000000" w:rsidRPr="0015657F" w:rsidP="0015657F">
      <w:pPr>
        <w:pStyle w:val="BodyText"/>
      </w:pPr>
      <w:r w:rsidRPr="0015657F">
        <w:t>Recreational vehicles may be made from a frame (timber, aluminium or steel) and skin (aluminium or fibre compo</w:t>
      </w:r>
      <w:r w:rsidRPr="0015657F">
        <w:t>site) or a manufactured wall panel or some other technology. They are typically mounted on a steel chassis which may be manufactured by the recreational vehicle manufacturer or bought. Fittings are typically timber/particle board but may be any other suita</w:t>
      </w:r>
      <w:r w:rsidRPr="0015657F">
        <w:t>ble material.</w:t>
      </w:r>
    </w:p>
    <w:p w:rsidR="00000000" w:rsidRPr="0015657F" w:rsidP="0015657F">
      <w:pPr>
        <w:pStyle w:val="BodyText"/>
      </w:pPr>
    </w:p>
    <w:p w:rsidR="00000000" w:rsidRPr="0015657F" w:rsidP="0015657F">
      <w:pPr>
        <w:pStyle w:val="BodyText"/>
      </w:pPr>
      <w:r w:rsidRPr="0015657F">
        <w:t>People with this qualification may be expected to lead and also undertake one or more of:</w:t>
      </w:r>
    </w:p>
    <w:p w:rsidR="00000000" w:rsidRPr="0015657F" w:rsidP="0015657F">
      <w:pPr>
        <w:pStyle w:val="ListBullet"/>
      </w:pPr>
      <w:r w:rsidRPr="0015657F">
        <w:t>manufacture of a recreational vehicle</w:t>
      </w:r>
    </w:p>
    <w:p w:rsidR="00000000" w:rsidRPr="0015657F" w:rsidP="0015657F">
      <w:pPr>
        <w:pStyle w:val="ListBullet"/>
      </w:pPr>
      <w:r w:rsidRPr="0015657F">
        <w:t>insurance repairs</w:t>
      </w:r>
    </w:p>
    <w:p w:rsidR="00000000" w:rsidRPr="0015657F" w:rsidP="0015657F">
      <w:pPr>
        <w:pStyle w:val="ListBullet"/>
      </w:pPr>
      <w:r w:rsidRPr="0015657F">
        <w:t>other repairs</w:t>
      </w:r>
    </w:p>
    <w:p w:rsidR="00000000" w:rsidRPr="0015657F" w:rsidP="0015657F">
      <w:pPr>
        <w:pStyle w:val="ListBullet"/>
      </w:pPr>
      <w:r w:rsidRPr="0015657F">
        <w:t>work under warranty</w:t>
      </w:r>
    </w:p>
    <w:p w:rsidR="00000000" w:rsidRPr="0015657F" w:rsidP="0015657F">
      <w:pPr>
        <w:pStyle w:val="ListBullet"/>
      </w:pPr>
      <w:r w:rsidRPr="0015657F">
        <w:t>modifications/refits to the recreational vehicle</w:t>
      </w:r>
    </w:p>
    <w:p w:rsidR="00000000" w:rsidRPr="0015657F" w:rsidP="0015657F">
      <w:pPr>
        <w:pStyle w:val="ListBullet"/>
      </w:pPr>
      <w:r w:rsidRPr="0015657F">
        <w:t>routine ser</w:t>
      </w:r>
      <w:r w:rsidRPr="0015657F">
        <w:t>vicing</w:t>
      </w:r>
    </w:p>
    <w:p w:rsidR="00000000" w:rsidRPr="0015657F" w:rsidP="0015657F">
      <w:pPr>
        <w:pStyle w:val="ListBullet"/>
      </w:pPr>
      <w:r w:rsidRPr="0015657F">
        <w:t>preparation of a recreational vehicle for sale/resale.</w:t>
      </w:r>
    </w:p>
    <w:p w:rsidR="00000000" w:rsidRPr="0015657F" w:rsidP="0015657F">
      <w:pPr>
        <w:pStyle w:val="BodyText"/>
      </w:pPr>
    </w:p>
    <w:p w:rsidR="00000000" w:rsidRPr="0015657F" w:rsidP="0015657F">
      <w:pPr>
        <w:pStyle w:val="BodyText"/>
      </w:pPr>
      <w:r w:rsidRPr="0015657F">
        <w:t>This work will generally be undertaken in a workshop environment or factory.</w:t>
      </w:r>
    </w:p>
    <w:p w:rsidR="00000000" w:rsidRPr="0015657F" w:rsidP="0015657F">
      <w:pPr>
        <w:pStyle w:val="BodyText"/>
      </w:pPr>
    </w:p>
    <w:p w:rsidR="00000000" w:rsidRPr="0015657F" w:rsidP="0015657F">
      <w:pPr>
        <w:pStyle w:val="BodyText"/>
      </w:pPr>
      <w:r w:rsidRPr="0015657F">
        <w:t>Training programs for this qualification are suitable to be undertaken as part of a formal training contract with a</w:t>
      </w:r>
      <w:r w:rsidRPr="0015657F">
        <w:t xml:space="preserve">n employer under an Australian Traineeship or Apprenticeship arrangement. </w:t>
      </w:r>
    </w:p>
    <w:p w:rsidR="00000000" w:rsidRPr="0015657F" w:rsidP="0015657F">
      <w:pPr>
        <w:pStyle w:val="BodyText"/>
      </w:pPr>
    </w:p>
    <w:p w:rsidR="00000000" w:rsidRPr="0015657F" w:rsidP="0015657F">
      <w:pPr>
        <w:pStyle w:val="BodyText"/>
      </w:pPr>
      <w:r w:rsidRPr="0015657F">
        <w:rPr>
          <w:rStyle w:val="BoldandItalics"/>
        </w:rPr>
        <w:t>Pathways into the qualification</w:t>
      </w:r>
    </w:p>
    <w:p w:rsidR="00000000" w:rsidRPr="0015657F" w:rsidP="0015657F">
      <w:pPr>
        <w:pStyle w:val="BodyText"/>
      </w:pPr>
      <w:r w:rsidRPr="0015657F">
        <w:t xml:space="preserve">This qualification may be accessed by direct entry. </w:t>
      </w:r>
    </w:p>
    <w:p w:rsidR="00000000" w:rsidRPr="0015657F" w:rsidP="0015657F">
      <w:pPr>
        <w:pStyle w:val="BodyText"/>
      </w:pPr>
      <w:r w:rsidRPr="0015657F">
        <w:t>The units of competency contained within this qualification are common with other qualification</w:t>
      </w:r>
      <w:r w:rsidRPr="0015657F">
        <w:t>s and credit should be granted towards this qualification where competency has already been achieved.</w:t>
      </w:r>
    </w:p>
    <w:p w:rsidR="00000000" w:rsidRPr="0015657F" w:rsidP="0015657F">
      <w:pPr>
        <w:pStyle w:val="BodyText"/>
      </w:pPr>
      <w:r w:rsidRPr="0015657F">
        <w:t xml:space="preserve">Credit should also be granted towards this qualification where competency has been achieved in units of competency contained within relevant skill sets. </w:t>
      </w:r>
    </w:p>
    <w:p w:rsidR="00000000" w:rsidRPr="0015657F" w:rsidP="0015657F">
      <w:pPr>
        <w:pStyle w:val="BodyText"/>
      </w:pPr>
      <w:r w:rsidRPr="0015657F">
        <w:t>The units of competency in this qualification reflect competencies which are practiced within the industry and recognition of prior learning (RPL) should be granted where there is sufficient evidence of competency from work-based experience.</w:t>
      </w:r>
    </w:p>
    <w:p w:rsidR="00000000" w:rsidRPr="0015657F" w:rsidP="0015657F">
      <w:pPr>
        <w:pStyle w:val="BodyText"/>
      </w:pPr>
    </w:p>
    <w:p w:rsidR="00000000" w:rsidRPr="0015657F" w:rsidP="0015657F">
      <w:pPr>
        <w:pStyle w:val="BodyText"/>
      </w:pPr>
      <w:r w:rsidRPr="0015657F">
        <w:rPr>
          <w:rStyle w:val="BoldandItalics"/>
        </w:rPr>
        <w:t>Pathways from</w:t>
      </w:r>
      <w:r w:rsidRPr="0015657F">
        <w:rPr>
          <w:rStyle w:val="BoldandItalics"/>
        </w:rPr>
        <w:t xml:space="preserve"> the qualification</w:t>
      </w:r>
      <w:r w:rsidRPr="0015657F">
        <w:t xml:space="preserve"> </w:t>
      </w:r>
    </w:p>
    <w:p w:rsidR="00000000" w:rsidRPr="0015657F" w:rsidP="0015657F">
      <w:pPr>
        <w:pStyle w:val="BodyText"/>
      </w:pPr>
      <w:r w:rsidRPr="0015657F">
        <w:t>Further qualification pathways from this qualification include MSA50510 Diploma of Recreational Vehicles.</w:t>
      </w:r>
    </w:p>
    <w:p w:rsidR="00000000" w:rsidRPr="0015657F" w:rsidP="0015657F">
      <w:pPr>
        <w:pStyle w:val="BodyText"/>
      </w:pPr>
    </w:p>
    <w:p w:rsidR="00000000" w:rsidRPr="0015657F" w:rsidP="0015657F">
      <w:pPr>
        <w:pStyle w:val="BodyText"/>
      </w:pPr>
      <w:r w:rsidRPr="0015657F">
        <w:rPr>
          <w:rStyle w:val="BoldandItalics"/>
        </w:rPr>
        <w:t>Additional qualification advice</w:t>
      </w:r>
    </w:p>
    <w:p w:rsidR="00000000" w:rsidRPr="0015657F" w:rsidP="0015657F">
      <w:pPr>
        <w:pStyle w:val="BodyText"/>
      </w:pPr>
      <w:r w:rsidRPr="0015657F">
        <w:t xml:space="preserve">MSA41108 Certificate IV in Competitive Manufacturing is available for team leaders or others who </w:t>
      </w:r>
      <w:r w:rsidRPr="0015657F">
        <w:t>need a more generalist qualification covering the application of good manufacturing practice and lean principles.</w:t>
      </w:r>
    </w:p>
    <w:p w:rsidR="00000000" w:rsidRPr="0015657F" w:rsidP="0015657F">
      <w:pPr>
        <w:pStyle w:val="BodyText"/>
      </w:pPr>
    </w:p>
    <w:p w:rsidR="00000000" w:rsidRPr="0015657F" w:rsidP="0015657F">
      <w:pPr>
        <w:pStyle w:val="BodyText"/>
      </w:pPr>
      <w:r w:rsidRPr="0015657F">
        <w:rPr>
          <w:rStyle w:val="BoldandItalics"/>
        </w:rPr>
        <w:t>Licensing considerations</w:t>
      </w:r>
    </w:p>
    <w:p w:rsidR="00AB6187" w:rsidP="0015657F">
      <w:pPr>
        <w:pStyle w:val="BodyText"/>
      </w:pPr>
      <w:r w:rsidRPr="0015657F">
        <w:t>Units of competency in this qualification provide the underpinning knowledge and skills for various required license</w:t>
      </w:r>
      <w:r w:rsidRPr="0015657F">
        <w:t>s. Local regulations should be checked for details.</w:t>
      </w:r>
    </w:p>
    <w:p w:rsidR="00AB6187" w:rsidP="0015657F">
      <w:pPr>
        <w:pStyle w:val="BodyText"/>
      </w:pPr>
    </w:p>
    <w:p w:rsidR="00000000" w:rsidRPr="0015657F" w:rsidP="0015657F">
      <w:pPr>
        <w:pStyle w:val="Heading1"/>
      </w:pPr>
      <w:bookmarkStart w:id="3" w:name="O_643308"/>
      <w:bookmarkEnd w:id="3"/>
      <w:r w:rsidRPr="0015657F">
        <w:t>Pathways Information</w:t>
      </w:r>
    </w:p>
    <w:p w:rsidR="00000000" w:rsidRPr="0015657F" w:rsidP="0015657F">
      <w:pPr>
        <w:pStyle w:val="BodyText"/>
      </w:pPr>
      <w:r w:rsidRPr="0015657F">
        <w:t>Not applicable.</w:t>
      </w:r>
    </w:p>
    <w:p w:rsidR="00000000" w:rsidRPr="0015657F" w:rsidP="0015657F">
      <w:pPr>
        <w:pStyle w:val="AllowPageBreak"/>
      </w:pPr>
    </w:p>
    <w:p w:rsidR="00000000" w:rsidRPr="0015657F" w:rsidP="0015657F">
      <w:pPr>
        <w:pStyle w:val="Heading1"/>
      </w:pPr>
      <w:bookmarkStart w:id="4" w:name="O_643307"/>
      <w:bookmarkEnd w:id="4"/>
      <w:r w:rsidRPr="0015657F">
        <w:t>Licensing/Regulatory Information</w:t>
      </w:r>
    </w:p>
    <w:p w:rsidR="00000000" w:rsidRPr="0015657F" w:rsidP="0015657F">
      <w:pPr>
        <w:pStyle w:val="BodyText"/>
      </w:pPr>
      <w:r w:rsidRPr="0015657F">
        <w:t>Not applicable.</w:t>
      </w:r>
    </w:p>
    <w:p w:rsidR="00000000" w:rsidRPr="0015657F" w:rsidP="0015657F">
      <w:pPr>
        <w:pStyle w:val="AllowPageBreak"/>
      </w:pPr>
    </w:p>
    <w:p w:rsidR="00000000" w:rsidRPr="0015657F" w:rsidP="0015657F">
      <w:pPr>
        <w:pStyle w:val="Heading1"/>
      </w:pPr>
      <w:bookmarkStart w:id="5" w:name="O_643306"/>
      <w:bookmarkEnd w:id="5"/>
      <w:r w:rsidRPr="0015657F">
        <w:t>Entry Requirements</w:t>
      </w:r>
    </w:p>
    <w:p w:rsidR="00000000" w:rsidRPr="0015657F" w:rsidP="0015657F">
      <w:pPr>
        <w:pStyle w:val="BodyText"/>
      </w:pPr>
      <w:r w:rsidRPr="0015657F">
        <w:t>Not applicable.</w:t>
      </w:r>
    </w:p>
    <w:p w:rsidR="00000000" w:rsidRPr="0015657F" w:rsidP="0015657F">
      <w:pPr>
        <w:pStyle w:val="AllowPageBreak"/>
      </w:pPr>
    </w:p>
    <w:p w:rsidR="00000000" w:rsidRPr="0015657F" w:rsidP="0015657F">
      <w:pPr>
        <w:pStyle w:val="Heading1"/>
      </w:pPr>
      <w:bookmarkStart w:id="6" w:name="O_643305"/>
      <w:bookmarkEnd w:id="6"/>
      <w:r w:rsidRPr="0015657F">
        <w:t>Employability</w:t>
      </w:r>
      <w:r w:rsidRPr="0015657F">
        <w:t xml:space="preserve"> Skills Summary</w:t>
      </w:r>
    </w:p>
    <w:tbl>
      <w:tblPr>
        <w:tblW w:w="9570" w:type="dxa"/>
        <w:tblLayout w:type="fixed"/>
        <w:tblCellMar>
          <w:left w:w="62" w:type="dxa"/>
          <w:right w:w="62" w:type="dxa"/>
        </w:tblCellMar>
        <w:tblLook w:val="0000"/>
      </w:tblPr>
      <w:tblGrid>
        <w:gridCol w:w="2892"/>
        <w:gridCol w:w="6678"/>
      </w:tblGrid>
      <w:tr w:rsidTr="00AB618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rPr>
                <w:rStyle w:val="SpecialBold"/>
              </w:rPr>
              <w:t>EMPLOYABILITY SKILLS QUALIFICATION SUMMARY</w:t>
            </w:r>
          </w:p>
        </w:tc>
      </w:tr>
      <w:tr w:rsidTr="00AB618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7F" w:rsidP="0015657F">
            <w:pPr>
              <w:pStyle w:val="BodyText"/>
            </w:pPr>
            <w:r w:rsidRPr="0015657F">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rPr>
                <w:rStyle w:val="SpecialBold"/>
              </w:rPr>
              <w:t>Industry</w:t>
            </w:r>
            <w:r w:rsidRPr="0015657F">
              <w:t>/</w:t>
            </w:r>
            <w:r w:rsidRPr="0015657F">
              <w:rPr>
                <w:rStyle w:val="SpecialBold"/>
              </w:rPr>
              <w:t>enterprise requirements for this qualification</w:t>
            </w:r>
            <w:r w:rsidRPr="0015657F">
              <w:t xml:space="preserve"> </w:t>
            </w:r>
          </w:p>
        </w:tc>
      </w:tr>
      <w:tr w:rsidTr="00AB618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7F" w:rsidP="0015657F">
            <w:pPr>
              <w:pStyle w:val="ListBullet"/>
            </w:pPr>
            <w:r w:rsidRPr="0015657F">
              <w:t>Completing workplace documentation and records</w:t>
            </w:r>
          </w:p>
          <w:p w:rsidR="00000000" w:rsidRPr="0015657F" w:rsidP="0015657F">
            <w:pPr>
              <w:pStyle w:val="ListBullet"/>
            </w:pPr>
            <w:r w:rsidRPr="0015657F">
              <w:t>Using communication technologies efficiently</w:t>
            </w:r>
          </w:p>
          <w:p w:rsidR="00000000" w:rsidRPr="0015657F" w:rsidP="0015657F">
            <w:pPr>
              <w:pStyle w:val="ListBullet"/>
            </w:pPr>
            <w:r w:rsidRPr="0015657F">
              <w:t>Developing work instructions, specifications and procedures</w:t>
            </w:r>
          </w:p>
          <w:p w:rsidR="00000000" w:rsidRPr="0015657F" w:rsidP="0015657F">
            <w:pPr>
              <w:pStyle w:val="ListBullet"/>
            </w:pPr>
            <w:r w:rsidRPr="0015657F">
              <w:t>Communicating with all team members</w:t>
            </w:r>
          </w:p>
          <w:p w:rsidR="00000000" w:rsidRPr="0015657F" w:rsidP="0015657F">
            <w:pPr>
              <w:pStyle w:val="ListBullet"/>
            </w:pPr>
            <w:r w:rsidRPr="0015657F">
              <w:t>Demonstrating effective and appropriate communication and interpersonal skills when dealing with clients</w:t>
            </w:r>
          </w:p>
          <w:p w:rsidR="00000000" w:rsidRPr="0015657F" w:rsidP="0015657F">
            <w:pPr>
              <w:pStyle w:val="ListBullet"/>
            </w:pPr>
            <w:r w:rsidRPr="0015657F">
              <w:t>Using most appropriate communication method given prior</w:t>
            </w:r>
            <w:r w:rsidRPr="0015657F">
              <w:t>ity, cost and customer facilities</w:t>
            </w:r>
          </w:p>
          <w:p w:rsidR="00000000" w:rsidP="0015657F">
            <w:pPr>
              <w:pStyle w:val="ListBullet"/>
              <w:rPr>
                <w:lang w:val="en-NZ"/>
              </w:rPr>
            </w:pPr>
            <w:r w:rsidRPr="0015657F">
              <w:t>Accessing, interpreting and applying technical information</w:t>
            </w:r>
          </w:p>
        </w:tc>
      </w:tr>
      <w:tr w:rsidTr="00AB618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7F" w:rsidP="0015657F">
            <w:pPr>
              <w:pStyle w:val="ListBullet"/>
            </w:pPr>
            <w:r w:rsidRPr="0015657F">
              <w:t>Working cooperatively with people of different ages, gender, race or religion</w:t>
            </w:r>
          </w:p>
          <w:p w:rsidR="00000000" w:rsidRPr="0015657F" w:rsidP="0015657F">
            <w:pPr>
              <w:pStyle w:val="ListBullet"/>
            </w:pPr>
            <w:r w:rsidRPr="0015657F">
              <w:t>Liaising with and providing support to other team members</w:t>
            </w:r>
          </w:p>
          <w:p w:rsidR="00000000" w:rsidRPr="0015657F" w:rsidP="0015657F">
            <w:pPr>
              <w:pStyle w:val="ListBullet"/>
            </w:pPr>
            <w:r w:rsidRPr="0015657F">
              <w:t xml:space="preserve">Working as part </w:t>
            </w:r>
            <w:r w:rsidRPr="0015657F">
              <w:t>of a team</w:t>
            </w:r>
          </w:p>
          <w:p w:rsidR="00000000" w:rsidRPr="0015657F" w:rsidP="0015657F">
            <w:pPr>
              <w:pStyle w:val="ListBullet"/>
            </w:pPr>
            <w:r w:rsidRPr="0015657F">
              <w:t>Identifying and managing performance required to meet internal and external customer needs in own work and team</w:t>
            </w:r>
          </w:p>
          <w:p w:rsidR="00000000" w:rsidP="0015657F">
            <w:pPr>
              <w:pStyle w:val="ListBullet"/>
              <w:rPr>
                <w:lang w:val="en-NZ"/>
              </w:rPr>
            </w:pPr>
            <w:r w:rsidRPr="0015657F">
              <w:t>Managing technical processes and providing problem-solving support to others</w:t>
            </w:r>
          </w:p>
        </w:tc>
      </w:tr>
      <w:tr w:rsidTr="00AB618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7F" w:rsidP="0015657F">
            <w:pPr>
              <w:pStyle w:val="ListBullet"/>
            </w:pPr>
            <w:r w:rsidRPr="0015657F">
              <w:t>Investigating problem causes</w:t>
            </w:r>
          </w:p>
          <w:p w:rsidR="00000000" w:rsidRPr="0015657F" w:rsidP="0015657F">
            <w:pPr>
              <w:pStyle w:val="ListBullet"/>
            </w:pPr>
            <w:r w:rsidRPr="0015657F">
              <w:t>Identifying, rectifying or reporting potential difficulties associated with manufacture of products or provision of services</w:t>
            </w:r>
          </w:p>
          <w:p w:rsidR="00000000" w:rsidRPr="0015657F" w:rsidP="0015657F">
            <w:pPr>
              <w:pStyle w:val="ListBullet"/>
            </w:pPr>
            <w:r w:rsidRPr="0015657F">
              <w:t xml:space="preserve">Identifying environmental features, regulations, insurance requirements, legal requirements and other factors which may affect the </w:t>
            </w:r>
            <w:r w:rsidRPr="0015657F">
              <w:t>product or service to be provided</w:t>
            </w:r>
          </w:p>
          <w:p w:rsidR="00000000" w:rsidRPr="0015657F" w:rsidP="0015657F">
            <w:pPr>
              <w:pStyle w:val="ListBullet"/>
            </w:pPr>
            <w:r w:rsidRPr="0015657F">
              <w:t>Using material and process knowledge to solve problems</w:t>
            </w:r>
          </w:p>
          <w:p w:rsidR="00000000" w:rsidRPr="0015657F" w:rsidP="0015657F">
            <w:pPr>
              <w:pStyle w:val="ListBullet"/>
            </w:pPr>
            <w:r w:rsidRPr="0015657F">
              <w:t>Identifying hazards and suggesting control measures</w:t>
            </w:r>
          </w:p>
          <w:p w:rsidR="00000000" w:rsidRPr="0015657F" w:rsidP="0015657F">
            <w:pPr>
              <w:pStyle w:val="ListBullet"/>
            </w:pPr>
            <w:r w:rsidRPr="0015657F">
              <w:t>Determining production requirements</w:t>
            </w:r>
          </w:p>
          <w:p w:rsidR="00000000" w:rsidP="0015657F">
            <w:pPr>
              <w:pStyle w:val="ListBullet"/>
              <w:rPr>
                <w:lang w:val="en-NZ"/>
              </w:rPr>
            </w:pPr>
            <w:r w:rsidRPr="0015657F">
              <w:t>Conducting tests and analysing results to determine and assess production requi</w:t>
            </w:r>
            <w:r w:rsidRPr="0015657F">
              <w:t>rements</w:t>
            </w:r>
          </w:p>
        </w:tc>
      </w:tr>
      <w:tr w:rsidTr="00AB618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7F" w:rsidP="0015657F">
            <w:pPr>
              <w:pStyle w:val="ListBullet"/>
            </w:pPr>
            <w:r w:rsidRPr="0015657F">
              <w:t>Seeking feedback on products, processes and procedures</w:t>
            </w:r>
          </w:p>
          <w:p w:rsidR="00000000" w:rsidRPr="0015657F" w:rsidP="0015657F">
            <w:pPr>
              <w:pStyle w:val="ListBullet"/>
            </w:pPr>
            <w:r w:rsidRPr="0015657F">
              <w:t>Gathering and analysing information and applying to work-related processes</w:t>
            </w:r>
          </w:p>
          <w:p w:rsidR="00000000" w:rsidRPr="0015657F" w:rsidP="0015657F">
            <w:pPr>
              <w:pStyle w:val="ListBullet"/>
            </w:pPr>
            <w:r w:rsidRPr="0015657F">
              <w:t>Recording information on the quality and other indicators of products</w:t>
            </w:r>
          </w:p>
          <w:p w:rsidR="00000000" w:rsidRPr="0015657F" w:rsidP="0015657F">
            <w:pPr>
              <w:pStyle w:val="ListBullet"/>
            </w:pPr>
            <w:r w:rsidRPr="0015657F">
              <w:t>Supporting achieveme</w:t>
            </w:r>
            <w:r w:rsidRPr="0015657F">
              <w:t>nt of efficient production processes</w:t>
            </w:r>
          </w:p>
          <w:p w:rsidR="00000000" w:rsidP="0015657F">
            <w:pPr>
              <w:pStyle w:val="ListBullet"/>
              <w:rPr>
                <w:lang w:val="en-NZ"/>
              </w:rPr>
            </w:pPr>
            <w:r w:rsidRPr="0015657F">
              <w:t>Determining and acting on situations requiring further information or problem solving</w:t>
            </w:r>
          </w:p>
        </w:tc>
      </w:tr>
      <w:tr w:rsidTr="00AB618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7F" w:rsidP="0015657F">
            <w:pPr>
              <w:pStyle w:val="ListBullet"/>
            </w:pPr>
            <w:r w:rsidRPr="0015657F">
              <w:t>Identifying hazards and implementing appropriate hazard control measures</w:t>
            </w:r>
          </w:p>
          <w:p w:rsidR="00000000" w:rsidRPr="0015657F" w:rsidP="0015657F">
            <w:pPr>
              <w:pStyle w:val="ListBullet"/>
            </w:pPr>
            <w:r w:rsidRPr="0015657F">
              <w:t>Demonstrating time-management skills</w:t>
            </w:r>
          </w:p>
          <w:p w:rsidR="00000000" w:rsidRPr="0015657F" w:rsidP="0015657F">
            <w:pPr>
              <w:pStyle w:val="ListBullet"/>
            </w:pPr>
            <w:r w:rsidRPr="0015657F">
              <w:t>Sourcing and preparing materials and resources</w:t>
            </w:r>
          </w:p>
          <w:p w:rsidR="00000000" w:rsidP="0015657F">
            <w:pPr>
              <w:pStyle w:val="ListBullet"/>
              <w:rPr>
                <w:lang w:val="en-NZ"/>
              </w:rPr>
            </w:pPr>
            <w:r w:rsidRPr="0015657F">
              <w:t>Sequencing work to maximise safety and productivity</w:t>
            </w:r>
          </w:p>
        </w:tc>
      </w:tr>
      <w:tr w:rsidTr="00AB618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7F" w:rsidP="0015657F">
            <w:pPr>
              <w:pStyle w:val="ListBullet"/>
            </w:pPr>
            <w:r w:rsidRPr="0015657F">
              <w:t>Interpreting and applying relevant Acts and regulations</w:t>
            </w:r>
          </w:p>
          <w:p w:rsidR="00000000" w:rsidRPr="0015657F" w:rsidP="0015657F">
            <w:pPr>
              <w:pStyle w:val="ListBullet"/>
            </w:pPr>
            <w:r w:rsidRPr="0015657F">
              <w:t>Keeping the work area clean and tidy at all ti</w:t>
            </w:r>
            <w:r w:rsidRPr="0015657F">
              <w:t>mes</w:t>
            </w:r>
          </w:p>
          <w:p w:rsidR="00000000" w:rsidRPr="0015657F" w:rsidP="0015657F">
            <w:pPr>
              <w:pStyle w:val="ListBullet"/>
            </w:pPr>
            <w:r w:rsidRPr="0015657F">
              <w:t>Monitoring own work and work of team, and identifying and acting on any quality issues</w:t>
            </w:r>
          </w:p>
          <w:p w:rsidR="00000000" w:rsidRPr="0015657F" w:rsidP="0015657F">
            <w:pPr>
              <w:pStyle w:val="ListBullet"/>
            </w:pPr>
            <w:r w:rsidRPr="0015657F">
              <w:t>Understanding own work activities</w:t>
            </w:r>
          </w:p>
          <w:p w:rsidR="00000000" w:rsidRPr="0015657F" w:rsidP="0015657F">
            <w:pPr>
              <w:pStyle w:val="ListBullet"/>
            </w:pPr>
            <w:r w:rsidRPr="0015657F">
              <w:t>Managing own time to meet deadlines</w:t>
            </w:r>
          </w:p>
          <w:p w:rsidR="00000000" w:rsidP="0015657F">
            <w:pPr>
              <w:pStyle w:val="ListBullet"/>
              <w:rPr>
                <w:lang w:val="en-NZ"/>
              </w:rPr>
            </w:pPr>
            <w:r w:rsidRPr="0015657F">
              <w:t>Implementing workplace procedures and instructions</w:t>
            </w:r>
          </w:p>
        </w:tc>
      </w:tr>
      <w:tr w:rsidTr="00AB618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7F" w:rsidP="0015657F">
            <w:pPr>
              <w:pStyle w:val="ListBullet"/>
            </w:pPr>
            <w:r w:rsidRPr="0015657F">
              <w:t>Implementing learning activities as appropriate to ensure achievement of specified production requirements</w:t>
            </w:r>
          </w:p>
          <w:p w:rsidR="00000000" w:rsidRPr="0015657F" w:rsidP="0015657F">
            <w:pPr>
              <w:pStyle w:val="ListBullet"/>
            </w:pPr>
            <w:r w:rsidRPr="0015657F">
              <w:t>Assessing competencies in meeting job requirements</w:t>
            </w:r>
          </w:p>
          <w:p w:rsidR="00000000" w:rsidRPr="0015657F" w:rsidP="0015657F">
            <w:pPr>
              <w:pStyle w:val="ListBullet"/>
            </w:pPr>
            <w:r w:rsidRPr="0015657F">
              <w:t>Being supportive and assertive, and using interpersonal skills</w:t>
            </w:r>
          </w:p>
          <w:p w:rsidR="00000000" w:rsidRPr="0015657F" w:rsidP="0015657F">
            <w:pPr>
              <w:pStyle w:val="ListBullet"/>
            </w:pPr>
            <w:r w:rsidRPr="0015657F">
              <w:t xml:space="preserve">Identifying own training needs and </w:t>
            </w:r>
            <w:r w:rsidRPr="0015657F">
              <w:t>seeking skill development if required</w:t>
            </w:r>
          </w:p>
          <w:p w:rsidR="00000000" w:rsidP="0015657F">
            <w:pPr>
              <w:pStyle w:val="ListBullet"/>
              <w:rPr>
                <w:lang w:val="en-NZ"/>
              </w:rPr>
            </w:pPr>
            <w:r w:rsidRPr="0015657F">
              <w:t>Gathering feedback on own work to assess effectiveness in meeting objectives and integrating information into own practice</w:t>
            </w:r>
          </w:p>
        </w:tc>
      </w:tr>
      <w:tr w:rsidTr="00AB618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7F" w:rsidP="0015657F">
            <w:pPr>
              <w:pStyle w:val="ListBullet"/>
            </w:pPr>
            <w:r w:rsidRPr="0015657F">
              <w:t>Using computer software applications effectively</w:t>
            </w:r>
          </w:p>
          <w:p w:rsidR="00000000" w:rsidRPr="0015657F" w:rsidP="0015657F">
            <w:pPr>
              <w:pStyle w:val="ListBullet"/>
            </w:pPr>
            <w:r w:rsidRPr="0015657F">
              <w:t>Working with technology safely an</w:t>
            </w:r>
            <w:r w:rsidRPr="0015657F">
              <w:t>d according to workplace standards</w:t>
            </w:r>
          </w:p>
          <w:p w:rsidR="00000000" w:rsidRPr="0015657F" w:rsidP="0015657F">
            <w:pPr>
              <w:pStyle w:val="ListBullet"/>
            </w:pPr>
            <w:r w:rsidRPr="0015657F">
              <w:t>Helping others use technology efficiently and safely</w:t>
            </w:r>
          </w:p>
          <w:p w:rsidR="00000000" w:rsidRPr="0015657F" w:rsidP="0015657F">
            <w:pPr>
              <w:pStyle w:val="ListBullet"/>
            </w:pPr>
            <w:r w:rsidRPr="0015657F">
              <w:t>Using testing technology</w:t>
            </w:r>
          </w:p>
        </w:tc>
      </w:tr>
    </w:tbl>
    <w:p w:rsidR="00AB6187" w:rsidP="0015657F">
      <w:pPr>
        <w:pStyle w:val="BodyText"/>
      </w:pPr>
    </w:p>
    <w:p w:rsidR="00AB6187" w:rsidP="0015657F">
      <w:pPr>
        <w:pStyle w:val="BodyText"/>
      </w:pPr>
    </w:p>
    <w:p w:rsidR="00000000" w:rsidRPr="0015657F" w:rsidP="0015657F">
      <w:pPr>
        <w:pStyle w:val="Heading1"/>
      </w:pPr>
      <w:bookmarkStart w:id="7" w:name="O_643304"/>
      <w:bookmarkEnd w:id="7"/>
      <w:r w:rsidRPr="0015657F">
        <w:t>Packaging Rules</w:t>
      </w:r>
    </w:p>
    <w:p w:rsidR="00000000" w:rsidRPr="0015657F" w:rsidP="0015657F">
      <w:pPr>
        <w:pStyle w:val="BodyText"/>
      </w:pPr>
      <w:r w:rsidRPr="0015657F">
        <w:rPr>
          <w:rStyle w:val="SpecialBold"/>
        </w:rPr>
        <w:t>Packaging Rules</w:t>
      </w:r>
    </w:p>
    <w:p w:rsidR="00000000" w:rsidRPr="0015657F" w:rsidP="0015657F">
      <w:pPr>
        <w:pStyle w:val="BodyText"/>
      </w:pPr>
      <w:r w:rsidRPr="0015657F">
        <w:t xml:space="preserve">To be awarded the Certificate IV in Recreational Vehicles competency must be achieved in </w:t>
      </w:r>
      <w:r w:rsidRPr="0015657F">
        <w:rPr>
          <w:rStyle w:val="SpecialBold"/>
        </w:rPr>
        <w:t>thirty two</w:t>
      </w:r>
      <w:r w:rsidRPr="0015657F">
        <w:t xml:space="preserve"> (</w:t>
      </w:r>
      <w:r w:rsidRPr="0015657F">
        <w:rPr>
          <w:rStyle w:val="SpecialBold"/>
        </w:rPr>
        <w:t>32</w:t>
      </w:r>
      <w:r w:rsidRPr="0015657F">
        <w:t>) units of competency:</w:t>
      </w:r>
    </w:p>
    <w:p w:rsidR="00000000" w:rsidRPr="0015657F" w:rsidP="0015657F">
      <w:pPr>
        <w:pStyle w:val="BodyText"/>
      </w:pPr>
    </w:p>
    <w:p w:rsidR="00000000" w:rsidRPr="0015657F" w:rsidP="0015657F">
      <w:pPr>
        <w:pStyle w:val="ListBullet"/>
      </w:pPr>
      <w:r w:rsidRPr="0015657F">
        <w:rPr>
          <w:rStyle w:val="SpecialBold"/>
        </w:rPr>
        <w:t>three</w:t>
      </w:r>
      <w:r w:rsidRPr="0015657F">
        <w:t xml:space="preserve"> (</w:t>
      </w:r>
      <w:r w:rsidRPr="0015657F">
        <w:rPr>
          <w:rStyle w:val="SpecialBold"/>
        </w:rPr>
        <w:t>3</w:t>
      </w:r>
      <w:r w:rsidRPr="0015657F">
        <w:t>) core units of competency</w:t>
      </w:r>
    </w:p>
    <w:p w:rsidR="00000000" w:rsidRPr="0015657F" w:rsidP="0015657F">
      <w:pPr>
        <w:pStyle w:val="ListBullet"/>
      </w:pPr>
      <w:r w:rsidRPr="0015657F">
        <w:rPr>
          <w:rStyle w:val="SpecialBold"/>
        </w:rPr>
        <w:t>twenty nine</w:t>
      </w:r>
      <w:r w:rsidRPr="0015657F">
        <w:t xml:space="preserve"> (</w:t>
      </w:r>
      <w:r w:rsidRPr="0015657F">
        <w:rPr>
          <w:rStyle w:val="SpecialBold"/>
        </w:rPr>
        <w:t>29</w:t>
      </w:r>
      <w:r w:rsidRPr="0015657F">
        <w:t>) elective units of competency, as specified below:</w:t>
      </w:r>
    </w:p>
    <w:p w:rsidR="00000000" w:rsidRPr="0015657F" w:rsidP="0015657F">
      <w:pPr>
        <w:pStyle w:val="BodyText"/>
      </w:pPr>
    </w:p>
    <w:p w:rsidR="00000000" w:rsidRPr="0015657F" w:rsidP="0015657F">
      <w:pPr>
        <w:pStyle w:val="ListBullet2"/>
      </w:pPr>
      <w:r w:rsidRPr="0015657F">
        <w:t xml:space="preserve">a minimum of </w:t>
      </w:r>
      <w:r w:rsidRPr="0015657F">
        <w:rPr>
          <w:rStyle w:val="SpecialBold"/>
        </w:rPr>
        <w:t>two</w:t>
      </w:r>
      <w:r w:rsidRPr="0015657F">
        <w:t xml:space="preserve"> (</w:t>
      </w:r>
      <w:r w:rsidRPr="0015657F">
        <w:rPr>
          <w:rStyle w:val="SpecialBold"/>
        </w:rPr>
        <w:t>2</w:t>
      </w:r>
      <w:r w:rsidRPr="0015657F">
        <w:t>) units of competency must be selected from Group A</w:t>
      </w:r>
    </w:p>
    <w:p w:rsidR="00000000" w:rsidRPr="0015657F" w:rsidP="0015657F">
      <w:pPr>
        <w:pStyle w:val="ListBullet2"/>
      </w:pPr>
      <w:r w:rsidRPr="0015657F">
        <w:t xml:space="preserve">a maximum of </w:t>
      </w:r>
      <w:r w:rsidRPr="0015657F">
        <w:rPr>
          <w:rStyle w:val="SpecialBold"/>
        </w:rPr>
        <w:t>fourteen</w:t>
      </w:r>
      <w:r w:rsidRPr="0015657F">
        <w:t xml:space="preserve"> (</w:t>
      </w:r>
      <w:r w:rsidRPr="0015657F">
        <w:rPr>
          <w:rStyle w:val="SpecialBold"/>
        </w:rPr>
        <w:t>14</w:t>
      </w:r>
      <w:r w:rsidRPr="0015657F">
        <w:t xml:space="preserve">) units of competency may be selected from Groups C and D, with a maximum of </w:t>
      </w:r>
      <w:r w:rsidRPr="0015657F">
        <w:rPr>
          <w:rStyle w:val="SpecialBold"/>
        </w:rPr>
        <w:t>six</w:t>
      </w:r>
      <w:r w:rsidRPr="0015657F">
        <w:t xml:space="preserve"> (</w:t>
      </w:r>
      <w:r w:rsidRPr="0015657F">
        <w:rPr>
          <w:rStyle w:val="SpecialBold"/>
        </w:rPr>
        <w:t>6</w:t>
      </w:r>
      <w:r w:rsidRPr="0015657F">
        <w:t>) from Group D</w:t>
      </w:r>
    </w:p>
    <w:p w:rsidR="00000000" w:rsidRPr="0015657F" w:rsidP="0015657F">
      <w:pPr>
        <w:pStyle w:val="ListBullet2"/>
      </w:pPr>
      <w:r w:rsidRPr="0015657F">
        <w:t>the balance of units must be selected from Groups A and B to bring the total to twenty nine (29).</w:t>
      </w:r>
    </w:p>
    <w:p w:rsidR="00000000" w:rsidRPr="0015657F" w:rsidP="0015657F">
      <w:pPr>
        <w:pStyle w:val="BodyText"/>
      </w:pPr>
    </w:p>
    <w:p w:rsidR="00000000" w:rsidRPr="0015657F" w:rsidP="0015657F">
      <w:pPr>
        <w:pStyle w:val="BodyText"/>
      </w:pPr>
      <w:r w:rsidRPr="0015657F">
        <w:rPr>
          <w:rStyle w:val="SpecialBold"/>
        </w:rPr>
        <w:t>Note</w:t>
      </w:r>
      <w:r w:rsidRPr="0015657F">
        <w:t xml:space="preserve">: Up to </w:t>
      </w:r>
      <w:r w:rsidRPr="0015657F">
        <w:rPr>
          <w:rStyle w:val="SpecialBold"/>
        </w:rPr>
        <w:t>seven</w:t>
      </w:r>
      <w:r w:rsidRPr="0015657F">
        <w:t xml:space="preserve"> (</w:t>
      </w:r>
      <w:r w:rsidRPr="0015657F">
        <w:rPr>
          <w:rStyle w:val="SpecialBold"/>
        </w:rPr>
        <w:t>7</w:t>
      </w:r>
      <w:r w:rsidRPr="0015657F">
        <w:t>) elective units of competency may be s</w:t>
      </w:r>
      <w:r w:rsidRPr="0015657F">
        <w:t>elected from this Training Package, other endorsed Training Packages and accredited courses, as specified in Groups A, B, C and D.</w:t>
      </w:r>
    </w:p>
    <w:p w:rsidR="00000000" w:rsidRPr="0015657F" w:rsidP="0015657F">
      <w:pPr>
        <w:pStyle w:val="BodyText"/>
      </w:pPr>
    </w:p>
    <w:p w:rsidR="00000000" w:rsidRPr="0015657F" w:rsidP="0015657F">
      <w:pPr>
        <w:pStyle w:val="BodyText"/>
      </w:pPr>
      <w:r w:rsidRPr="0015657F">
        <w:rPr>
          <w:rStyle w:val="SpecialBold"/>
        </w:rPr>
        <w:t>Note</w:t>
      </w:r>
      <w:r w:rsidRPr="0015657F">
        <w:t>: Where prerequisite units are identified, they must be counted in the total number of units required for completion of the qualification.</w:t>
      </w:r>
    </w:p>
    <w:p w:rsidR="00000000" w:rsidRPr="0015657F" w:rsidP="0015657F">
      <w:pPr>
        <w:pStyle w:val="BodyText"/>
      </w:pPr>
    </w:p>
    <w:p w:rsidR="00000000" w:rsidRPr="0015657F" w:rsidP="0015657F">
      <w:pPr>
        <w:pStyle w:val="BodyText"/>
      </w:pPr>
      <w:r w:rsidRPr="0015657F">
        <w:rPr>
          <w:rStyle w:val="SpecialBold"/>
        </w:rPr>
        <w:t>Core units of competency</w:t>
      </w:r>
    </w:p>
    <w:p w:rsidR="00000000" w:rsidRPr="0015657F" w:rsidP="0015657F">
      <w:pPr>
        <w:pStyle w:val="BodyText"/>
      </w:pPr>
    </w:p>
    <w:tbl>
      <w:tblPr>
        <w:tblW w:w="0" w:type="auto"/>
        <w:tblLayout w:type="fixed"/>
        <w:tblCellMar>
          <w:left w:w="62" w:type="dxa"/>
          <w:right w:w="62" w:type="dxa"/>
        </w:tblCellMar>
        <w:tblLook w:val="0000"/>
      </w:tblPr>
      <w:tblGrid>
        <w:gridCol w:w="2610"/>
        <w:gridCol w:w="5040"/>
        <w:gridCol w:w="1323"/>
      </w:tblGrid>
      <w:tr w:rsidTr="00AB6187">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7F" w:rsidP="0015657F">
            <w:pPr>
              <w:pStyle w:val="BodyText"/>
            </w:pPr>
            <w:r w:rsidRPr="0015657F">
              <w:rPr>
                <w:rStyle w:val="SpecialBold"/>
              </w:rPr>
              <w:t>Unit code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7F" w:rsidP="0015657F">
            <w:pPr>
              <w:pStyle w:val="BodyText"/>
            </w:pPr>
            <w:r w:rsidRPr="0015657F">
              <w:rPr>
                <w:rStyle w:val="SpecialBold"/>
              </w:rPr>
              <w:t>Unit title</w:t>
            </w:r>
          </w:p>
        </w:tc>
        <w:tc>
          <w:tcPr>
            <w:tcW w:w="1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rPr>
                <w:rStyle w:val="SpecialBold"/>
              </w:rPr>
              <w:t>Prerequisites</w:t>
            </w:r>
          </w:p>
        </w:tc>
      </w:tr>
      <w:tr w:rsidTr="00AB6187">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MSAENV272B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 xml:space="preserve">Participate in environmentally sustainable </w:t>
            </w:r>
            <w:r w:rsidRPr="0015657F">
              <w:t>work practices</w:t>
            </w:r>
          </w:p>
        </w:tc>
        <w:tc>
          <w:tcPr>
            <w:tcW w:w="1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MSAPMOHS200A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Work safely</w:t>
            </w:r>
          </w:p>
        </w:tc>
        <w:tc>
          <w:tcPr>
            <w:tcW w:w="1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MSAPMSUP102A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Communicate in the workplace</w:t>
            </w:r>
          </w:p>
        </w:tc>
        <w:tc>
          <w:tcPr>
            <w:tcW w:w="13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7F" w:rsidP="0015657F">
            <w:pPr>
              <w:pStyle w:val="BodyText"/>
            </w:pPr>
          </w:p>
        </w:tc>
      </w:tr>
    </w:tbl>
    <w:p w:rsidR="00000000" w:rsidRPr="0015657F" w:rsidP="0015657F">
      <w:pPr>
        <w:pStyle w:val="BodyText"/>
      </w:pPr>
    </w:p>
    <w:p w:rsidR="00000000" w:rsidRPr="0015657F" w:rsidP="0015657F">
      <w:pPr>
        <w:pStyle w:val="BodyText"/>
      </w:pPr>
      <w:r w:rsidRPr="0015657F">
        <w:rPr>
          <w:rStyle w:val="SpecialBold"/>
        </w:rPr>
        <w:t>Elective units of competency</w:t>
      </w:r>
    </w:p>
    <w:p w:rsidR="00000000" w:rsidRPr="0015657F" w:rsidP="0015657F">
      <w:pPr>
        <w:pStyle w:val="BodyText"/>
      </w:pPr>
    </w:p>
    <w:p w:rsidR="00000000" w:rsidRPr="0015657F" w:rsidP="0015657F">
      <w:pPr>
        <w:pStyle w:val="BodyText"/>
      </w:pPr>
      <w:r w:rsidRPr="0015657F">
        <w:rPr>
          <w:rStyle w:val="SpecialBold"/>
        </w:rPr>
        <w:t>Group A</w:t>
      </w:r>
    </w:p>
    <w:p w:rsidR="00000000" w:rsidRPr="0015657F" w:rsidP="0015657F">
      <w:pPr>
        <w:pStyle w:val="BodyText"/>
      </w:pPr>
    </w:p>
    <w:tbl>
      <w:tblPr>
        <w:tblW w:w="0" w:type="auto"/>
        <w:tblLayout w:type="fixed"/>
        <w:tblCellMar>
          <w:left w:w="62" w:type="dxa"/>
          <w:right w:w="62" w:type="dxa"/>
        </w:tblCellMar>
        <w:tblLook w:val="0000"/>
      </w:tblPr>
      <w:tblGrid>
        <w:gridCol w:w="2610"/>
        <w:gridCol w:w="5040"/>
        <w:gridCol w:w="1376"/>
      </w:tblGrid>
      <w:tr w:rsidTr="00AB6187">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7F" w:rsidP="0015657F">
            <w:pPr>
              <w:pStyle w:val="BodyText"/>
            </w:pPr>
            <w:r w:rsidRPr="0015657F">
              <w:rPr>
                <w:rStyle w:val="SpecialBold"/>
              </w:rPr>
              <w:t>Unit code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7F" w:rsidP="0015657F">
            <w:pPr>
              <w:pStyle w:val="BodyText"/>
            </w:pPr>
            <w:r w:rsidRPr="0015657F">
              <w:rPr>
                <w:rStyle w:val="SpecialBold"/>
              </w:rPr>
              <w:t>Unit title</w:t>
            </w: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rPr>
                <w:rStyle w:val="SpecialBold"/>
              </w:rPr>
              <w:t>Prerequisites</w:t>
            </w:r>
          </w:p>
        </w:tc>
      </w:tr>
      <w:tr w:rsidTr="00AB6187">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AURATA3005</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Estimate complex jobs</w:t>
            </w: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AURANN4001</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Prepare a vehicle repair quotation</w:t>
            </w: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AURV365356A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Read and interpret vehicle body repair estimation/quotation</w:t>
            </w: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AURVTN4032</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Determine vehicle body damage and recommend repair procedures</w:t>
            </w: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MEM03006B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Set assembly stations</w:t>
            </w: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w:t>
            </w:r>
          </w:p>
        </w:tc>
      </w:tr>
      <w:tr w:rsidTr="00AB6187">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MEM16012A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Interpret technical specifications and manuals</w:t>
            </w: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MSARVS401A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Assess and quote to service a recreational vehicle</w:t>
            </w: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9026"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7F" w:rsidP="0015657F">
            <w:pPr>
              <w:pStyle w:val="BodyText"/>
            </w:pPr>
            <w:r w:rsidRPr="0015657F">
              <w:t xml:space="preserve">Up to </w:t>
            </w:r>
            <w:r w:rsidRPr="0015657F">
              <w:rPr>
                <w:rStyle w:val="SpecialBold"/>
              </w:rPr>
              <w:t>one</w:t>
            </w:r>
            <w:r w:rsidRPr="0015657F">
              <w:t xml:space="preserve"> (</w:t>
            </w:r>
            <w:r w:rsidRPr="0015657F">
              <w:rPr>
                <w:rStyle w:val="SpecialBold"/>
              </w:rPr>
              <w:t>1</w:t>
            </w:r>
            <w:r w:rsidRPr="0015657F">
              <w:t xml:space="preserve">) relevant elective unit of competency may be selected from this Training Package, other endorsed Training Packages and accredited courses, where it is available for inclusion at Certificate </w:t>
            </w:r>
            <w:r w:rsidRPr="0015657F">
              <w:t>IV.</w:t>
            </w:r>
          </w:p>
        </w:tc>
      </w:tr>
    </w:tbl>
    <w:p w:rsidR="00000000" w:rsidRPr="0015657F" w:rsidP="0015657F">
      <w:pPr>
        <w:pStyle w:val="BodyText"/>
      </w:pPr>
      <w:r w:rsidRPr="0015657F">
        <w:rPr>
          <w:rStyle w:val="SpecialBold"/>
        </w:rPr>
        <w:t>Group B</w:t>
      </w:r>
    </w:p>
    <w:p w:rsidR="00000000" w:rsidRPr="0015657F" w:rsidP="0015657F">
      <w:pPr>
        <w:pStyle w:val="BodyText"/>
      </w:pPr>
    </w:p>
    <w:tbl>
      <w:tblPr>
        <w:tblW w:w="0" w:type="auto"/>
        <w:tblLayout w:type="fixed"/>
        <w:tblCellMar>
          <w:left w:w="62" w:type="dxa"/>
          <w:right w:w="62" w:type="dxa"/>
        </w:tblCellMar>
        <w:tblLook w:val="0000"/>
      </w:tblPr>
      <w:tblGrid>
        <w:gridCol w:w="2340"/>
        <w:gridCol w:w="5310"/>
        <w:gridCol w:w="1440"/>
      </w:tblGrid>
      <w:tr w:rsidTr="00AB6187">
        <w:tblPrEx>
          <w:tblW w:w="0" w:type="auto"/>
          <w:tblLayout w:type="fixed"/>
          <w:tblCellMar>
            <w:left w:w="62" w:type="dxa"/>
            <w:right w:w="62" w:type="dxa"/>
          </w:tblCellMar>
          <w:tblLook w:val="0000"/>
        </w:tblPrEx>
        <w:trPr>
          <w:trHeight w:val="481"/>
          <w:tblHeader/>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7F" w:rsidP="0015657F">
            <w:pPr>
              <w:pStyle w:val="BodyText"/>
            </w:pPr>
            <w:r w:rsidRPr="0015657F">
              <w:rPr>
                <w:rStyle w:val="SpecialBold"/>
              </w:rPr>
              <w:t>Unit code</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7F" w:rsidP="0015657F">
            <w:pPr>
              <w:pStyle w:val="BodyText"/>
            </w:pPr>
            <w:r w:rsidRPr="0015657F">
              <w:rPr>
                <w:rStyle w:val="SpecialBold"/>
              </w:rPr>
              <w:t>Unit title</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rPr>
                <w:rStyle w:val="SpecialBold"/>
              </w:rPr>
              <w:t>Prerequisites</w:t>
            </w:r>
          </w:p>
        </w:tc>
      </w:tr>
      <w:tr w:rsidTr="00AB618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AUMGTT001</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Apply trim to vehicle components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AURETR2015</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Inspect and service batteries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AURETR2012</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Test and repair basic electrical circuits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AURETR2010</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Fabricate, test and repair wiring harnesses and looms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AURETB3001</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Repair electric braking systems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AURTTB2001</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Inspect and service braking systems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AURTTD2004</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Inspect and service suspension systems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AURTTJ2002</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 xml:space="preserve">Remove and refit wheel </w:t>
            </w:r>
            <w:r w:rsidRPr="0015657F">
              <w:t>hubs and associated brake components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AURTTA3017</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Carry out vehicle safety and roadworthy inspection</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AURVTN2005</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Remove and fit protector mouldings, transfers and decals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AURVTP2007</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Apply paint touch-up techniques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AURVTS3004</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Repair fibreglass and compo</w:t>
            </w:r>
            <w:r w:rsidRPr="0015657F">
              <w:t>site material components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AURTTY3001</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Repair chassis, frame and associated components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AURVTT3015</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Fabricate canvas products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AURVTT3016</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Fabricate frame structures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AURVTT3019</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Fabricate and install canopies and curtains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AURVTG3011</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Install side windows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MEM03001B</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Perform manual production assembly</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MEM05005B</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Carry out mechanical cutting</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w:t>
            </w:r>
          </w:p>
        </w:tc>
      </w:tr>
      <w:tr w:rsidTr="00AB618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MEM05012C</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Perform routine manual metal arc welding</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MEM05050B</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Perform routine gas metal arc welding</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MEM10002B</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Terminate and connect electrical wiring</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w:t>
            </w:r>
          </w:p>
        </w:tc>
      </w:tr>
      <w:tr w:rsidTr="00AB618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MEM12002B</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Perform electrical/electronic measurement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MEM12023A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Perform engineering measurements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MEM18001C</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Use hand tools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MEM18002B</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Use power tools/hand held operations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MEM18038B</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Maintain wheels and tyres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w:t>
            </w:r>
          </w:p>
        </w:tc>
      </w:tr>
      <w:tr w:rsidTr="00AB618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MEM18045B</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Fault find/repair electrical equipment/components up to 250 volts single phase supply</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w:t>
            </w:r>
          </w:p>
        </w:tc>
      </w:tr>
      <w:tr w:rsidTr="00AB618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MSAPMOPS101A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Make measurements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MSARVS202A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Repair/service LP gas systems in a recreational vehicle</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PMBPROD221B</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Operate rotational moulding equipment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PMBPROD321B</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Produce rotational moulded products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w:t>
            </w:r>
          </w:p>
        </w:tc>
      </w:tr>
      <w:tr w:rsidTr="00AB6187">
        <w:tblPrEx>
          <w:tblW w:w="0" w:type="auto"/>
          <w:tblLayout w:type="fixed"/>
          <w:tblCellMar>
            <w:left w:w="62" w:type="dxa"/>
            <w:right w:w="62" w:type="dxa"/>
          </w:tblCellMar>
          <w:tblLook w:val="0000"/>
        </w:tblPrEx>
        <w:tc>
          <w:tcPr>
            <w:tcW w:w="909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7F" w:rsidP="0015657F">
            <w:pPr>
              <w:pStyle w:val="BodyText"/>
            </w:pPr>
            <w:r w:rsidRPr="0015657F">
              <w:t xml:space="preserve">Up to </w:t>
            </w:r>
            <w:r w:rsidRPr="0015657F">
              <w:rPr>
                <w:rStyle w:val="SpecialBold"/>
              </w:rPr>
              <w:t>two</w:t>
            </w:r>
            <w:r w:rsidRPr="0015657F">
              <w:t xml:space="preserve"> (</w:t>
            </w:r>
            <w:r w:rsidRPr="0015657F">
              <w:rPr>
                <w:rStyle w:val="SpecialBold"/>
              </w:rPr>
              <w:t>2</w:t>
            </w:r>
            <w:r w:rsidRPr="0015657F">
              <w:t>) relevant elective units of competency may be selected from this Training Package, other endorsed Training Packages and accredited courses, where they are available for inclusion at Certificate IV.</w:t>
            </w:r>
          </w:p>
        </w:tc>
      </w:tr>
    </w:tbl>
    <w:p w:rsidR="00000000" w:rsidRPr="0015657F" w:rsidP="0015657F">
      <w:pPr>
        <w:pStyle w:val="BodyText"/>
      </w:pPr>
    </w:p>
    <w:p w:rsidR="00000000" w:rsidRPr="0015657F" w:rsidP="0015657F">
      <w:pPr>
        <w:pStyle w:val="BodyText"/>
      </w:pPr>
    </w:p>
    <w:p w:rsidR="00000000" w:rsidRPr="0015657F" w:rsidP="0015657F">
      <w:pPr>
        <w:pStyle w:val="BodyText"/>
      </w:pPr>
      <w:r w:rsidRPr="0015657F">
        <w:rPr>
          <w:rStyle w:val="SpecialBold"/>
        </w:rPr>
        <w:t>Group C</w:t>
      </w:r>
    </w:p>
    <w:p w:rsidR="00000000" w:rsidRPr="0015657F" w:rsidP="0015657F">
      <w:pPr>
        <w:pStyle w:val="BodyText"/>
      </w:pPr>
    </w:p>
    <w:tbl>
      <w:tblPr>
        <w:tblW w:w="0" w:type="auto"/>
        <w:tblLayout w:type="fixed"/>
        <w:tblCellMar>
          <w:left w:w="62" w:type="dxa"/>
          <w:right w:w="62" w:type="dxa"/>
        </w:tblCellMar>
        <w:tblLook w:val="0000"/>
      </w:tblPr>
      <w:tblGrid>
        <w:gridCol w:w="2700"/>
        <w:gridCol w:w="4950"/>
        <w:gridCol w:w="1440"/>
      </w:tblGrid>
      <w:tr w:rsidTr="00AB6187">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7F" w:rsidP="0015657F">
            <w:pPr>
              <w:pStyle w:val="BodyText"/>
            </w:pPr>
            <w:r w:rsidRPr="0015657F">
              <w:rPr>
                <w:rStyle w:val="SpecialBold"/>
              </w:rPr>
              <w:t>Unit code</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7F" w:rsidP="0015657F">
            <w:pPr>
              <w:pStyle w:val="BodyText"/>
            </w:pPr>
            <w:r w:rsidRPr="0015657F">
              <w:rPr>
                <w:rStyle w:val="SpecialBold"/>
              </w:rPr>
              <w:t>Unit title</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rPr>
                <w:rStyle w:val="SpecialBold"/>
              </w:rPr>
              <w:t>Prerequisites</w:t>
            </w:r>
          </w:p>
        </w:tc>
      </w:tr>
      <w:tr w:rsidTr="00AB61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AURAFA2004</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 xml:space="preserve">Solve routine problems in an automotive workplace </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AURAKA3002</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Adapt work processes to new technologies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AURAMA5006</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Contribute to business improvement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MEM13002B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Undertake occupational health and safety activities in the workplace</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MEM13010A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Supervise occupational health and safety in an industrial work environment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w:t>
            </w:r>
          </w:p>
        </w:tc>
      </w:tr>
      <w:tr w:rsidTr="00AB61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MEM14001B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Schedule material deliveries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MEM14002B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 xml:space="preserve">Undertake basic process planning </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MEM14003B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Undertake basic production scheduling</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MEM15002A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Apply quality systems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MEM15004B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Perform inspection</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MEM15005B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Select and control inspection processes and procedures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w:t>
            </w:r>
          </w:p>
        </w:tc>
      </w:tr>
      <w:tr w:rsidTr="00AB61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MEM16002C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Conduct formal interviews and negotiations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MEM16006A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Organi</w:t>
            </w:r>
            <w:r w:rsidRPr="0015657F">
              <w:t>se and communicate information</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MEM22015A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Source and estimate engineering materials requirements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w:t>
            </w:r>
          </w:p>
        </w:tc>
      </w:tr>
      <w:tr w:rsidTr="00AB61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MEM30013A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Assist in the preparation of a basic workplace layout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MSS402002A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Sustain process improvements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MSS402081A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Contribute to the application of a p</w:t>
            </w:r>
            <w:r w:rsidRPr="0015657F">
              <w:t>roactive maintenance strategy</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MSS403002A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Ensure process improvements are sustained</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MSS403011A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Facilitate implementation of competitive systems and practices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MSS403021A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Facilitate a Just in Time system</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MSS403040A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Facilitate and improve implementation of 5S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MSS403041A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Facilitate breakthrough improvements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MSS403051A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Mistake proof an operational process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MSS404082A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Assist in implementing a proactive maintenance strategy</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MSAENV472B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Implement and monitor environmentally sustainable work practices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MSAPMSUP200A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Achieve work outcomes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MSAPMSUP383A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Facilitate a team</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MSAPMSUP390A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Use structured problem solving tools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 xml:space="preserve">PSPGOV408A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Value diversity</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TAEASS401B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 xml:space="preserve">Plan assessment activities and processes </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TAEASS402B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Assess competence</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TAEASS403B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Participate in assessment validation</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TAEDEL301A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Provide work skill instruction</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909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7F" w:rsidP="0015657F">
            <w:pPr>
              <w:pStyle w:val="BodyText"/>
            </w:pPr>
            <w:r w:rsidRPr="0015657F">
              <w:t xml:space="preserve">Up to </w:t>
            </w:r>
            <w:r w:rsidRPr="0015657F">
              <w:rPr>
                <w:rStyle w:val="SpecialBold"/>
              </w:rPr>
              <w:t>two</w:t>
            </w:r>
            <w:r w:rsidRPr="0015657F">
              <w:t xml:space="preserve"> (</w:t>
            </w:r>
            <w:r w:rsidRPr="0015657F">
              <w:rPr>
                <w:rStyle w:val="SpecialBold"/>
              </w:rPr>
              <w:t>2</w:t>
            </w:r>
            <w:r w:rsidRPr="0015657F">
              <w:t xml:space="preserve">) relevant elective units of competency may be selected from this Training </w:t>
            </w:r>
            <w:r w:rsidRPr="0015657F">
              <w:t>Package, other endorsed Training Packages and accredited courses, where they are available for inclusion at Certificate IV.</w:t>
            </w:r>
          </w:p>
        </w:tc>
      </w:tr>
    </w:tbl>
    <w:p w:rsidR="00000000" w:rsidRPr="0015657F" w:rsidP="0015657F">
      <w:pPr>
        <w:pStyle w:val="BodyText"/>
      </w:pPr>
    </w:p>
    <w:p w:rsidR="00000000" w:rsidRPr="0015657F" w:rsidP="0015657F">
      <w:pPr>
        <w:pStyle w:val="BodyText"/>
      </w:pPr>
      <w:r w:rsidRPr="0015657F">
        <w:rPr>
          <w:rStyle w:val="SpecialBold"/>
        </w:rPr>
        <w:t>Group D</w:t>
      </w:r>
    </w:p>
    <w:p w:rsidR="00000000" w:rsidRPr="0015657F" w:rsidP="0015657F">
      <w:pPr>
        <w:pStyle w:val="BodyText"/>
      </w:pPr>
    </w:p>
    <w:tbl>
      <w:tblPr>
        <w:tblW w:w="0" w:type="auto"/>
        <w:tblLayout w:type="fixed"/>
        <w:tblCellMar>
          <w:left w:w="62" w:type="dxa"/>
          <w:right w:w="62" w:type="dxa"/>
        </w:tblCellMar>
        <w:tblLook w:val="0000"/>
      </w:tblPr>
      <w:tblGrid>
        <w:gridCol w:w="2790"/>
        <w:gridCol w:w="4860"/>
        <w:gridCol w:w="1440"/>
      </w:tblGrid>
      <w:tr w:rsidTr="00AB6187">
        <w:tblPrEx>
          <w:tblW w:w="0" w:type="auto"/>
          <w:tblLayout w:type="fixed"/>
          <w:tblCellMar>
            <w:left w:w="62" w:type="dxa"/>
            <w:right w:w="62" w:type="dxa"/>
          </w:tblCellMar>
          <w:tblLook w:val="0000"/>
        </w:tblPrEx>
        <w:trPr>
          <w:tblHeader/>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7F" w:rsidP="0015657F">
            <w:pPr>
              <w:pStyle w:val="BodyText"/>
            </w:pPr>
            <w:r w:rsidRPr="0015657F">
              <w:rPr>
                <w:rStyle w:val="SpecialBold"/>
              </w:rPr>
              <w:t>Unit code</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7F" w:rsidP="0015657F">
            <w:pPr>
              <w:pStyle w:val="BodyText"/>
            </w:pPr>
            <w:r w:rsidRPr="0015657F">
              <w:rPr>
                <w:rStyle w:val="SpecialBold"/>
              </w:rPr>
              <w:t>Unit title</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rPr>
                <w:rStyle w:val="SpecialBold"/>
              </w:rPr>
              <w:t>Prerequisites</w:t>
            </w:r>
          </w:p>
        </w:tc>
      </w:tr>
      <w:tr w:rsidTr="00AB6187">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MEM09002B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Interpret technical drawing</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MEM11011B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Undertake manual handling</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MEM14004A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Plan to undertake a routine task</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MEM15024A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Apply quality procedures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MSS402021A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Apply Just in Time procedures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MSS402040A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Apply 5S procedures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MSS402080A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Undertake root cause analysis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MSAPMOHS220A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Provide initial first aid response</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MSAPMOPS212A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Use enterprise computers or data systems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MSAPMSUP100A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Apply workplace procedures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MSAPMSUP101A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Clean workplace or equipment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MSAPMSUP106A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Work in a team</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MSAPMSUP280A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Manage conflict at work</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MSAPMSUP291A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Participate in continuous improvement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MSARVS301A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Develop and update caravan industry knowledge</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MSARVG201A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Tow a recreational vehicle safely</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MSARVT201A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Apply technical knowledge of recreational vehicle manufacturing to work activities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SIRXSLS002A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Ad</w:t>
            </w:r>
            <w:r w:rsidRPr="0015657F">
              <w:t>vise on products and services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TLID2010A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Operate a forklift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UEGNSG604B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r w:rsidRPr="0015657F">
              <w:t>Fill gas cylinders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7F">
            <w:pPr>
              <w:pStyle w:val="BodyText"/>
              <w:rPr>
                <w:lang w:val="en-NZ"/>
              </w:rPr>
            </w:pPr>
          </w:p>
        </w:tc>
      </w:tr>
      <w:tr w:rsidTr="00AB6187">
        <w:tblPrEx>
          <w:tblW w:w="0" w:type="auto"/>
          <w:tblLayout w:type="fixed"/>
          <w:tblCellMar>
            <w:left w:w="62" w:type="dxa"/>
            <w:right w:w="62" w:type="dxa"/>
          </w:tblCellMar>
          <w:tblLook w:val="0000"/>
        </w:tblPrEx>
        <w:tc>
          <w:tcPr>
            <w:tcW w:w="909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7F" w:rsidP="0015657F">
            <w:pPr>
              <w:pStyle w:val="BodyText"/>
            </w:pPr>
            <w:r w:rsidRPr="0015657F">
              <w:t xml:space="preserve">Up to </w:t>
            </w:r>
            <w:r w:rsidRPr="0015657F">
              <w:rPr>
                <w:rStyle w:val="SpecialBold"/>
              </w:rPr>
              <w:t>two</w:t>
            </w:r>
            <w:r w:rsidRPr="0015657F">
              <w:t xml:space="preserve"> (</w:t>
            </w:r>
            <w:r w:rsidRPr="0015657F">
              <w:rPr>
                <w:rStyle w:val="SpecialBold"/>
              </w:rPr>
              <w:t>2</w:t>
            </w:r>
            <w:r w:rsidRPr="0015657F">
              <w:t>) relevant elective uni</w:t>
            </w:r>
            <w:r w:rsidRPr="0015657F">
              <w:t>ts of competency may be selected from this Training Package, other endorsed Training Packages and accredited courses, where they are available for inclusion at Certificate IV.</w:t>
            </w:r>
          </w:p>
        </w:tc>
      </w:tr>
    </w:tbl>
    <w:p w:rsidR="00AB6187" w:rsidP="0015657F">
      <w:pPr>
        <w:pStyle w:val="BodyText"/>
      </w:pPr>
    </w:p>
    <w:p w:rsidR="00AB6187" w:rsidP="0015657F">
      <w:pPr>
        <w:pStyle w:val="BodyText"/>
      </w:pPr>
    </w:p>
    <w:p w:rsidR="00000000" w:rsidRPr="0015657F" w:rsidP="0015657F"/>
    <w:sectPr w:rsidSect="001565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7F" w:rsidRPr="00AB6187" w:rsidP="00AB61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187" w:rsidP="001565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B6187" w:rsidP="0015657F">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B6187" w:rsidP="001565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7F" w:rsidRPr="00AB6187" w:rsidP="00AB61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187" w:rsidRPr="002D2AF8" w:rsidP="0015657F">
    <w:pPr>
      <w:pStyle w:val="Header"/>
      <w:framePr w:wrap="around"/>
    </w:pPr>
    <w:r>
      <w:fldChar w:fldCharType="begin"/>
    </w:r>
    <w:r>
      <w:instrText xml:space="preserve"> TITLE   \* MERGEFORMAT </w:instrText>
    </w:r>
    <w:r>
      <w:fldChar w:fldCharType="separate"/>
    </w:r>
    <w:r>
      <w:t>MSA40510 Certificate IV in Recreational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2014</w:t>
    </w:r>
    <w:r>
      <w:fldChar w:fldCharType="end"/>
    </w:r>
  </w:p>
  <w:p w:rsidR="00AB6187" w:rsidP="001565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66C1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8CEA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7631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5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657F"/>
    <w:pPr>
      <w:spacing w:before="360" w:after="60"/>
      <w:outlineLvl w:val="0"/>
    </w:pPr>
    <w:rPr>
      <w:sz w:val="32"/>
    </w:rPr>
  </w:style>
  <w:style w:type="paragraph" w:styleId="Heading2">
    <w:name w:val="heading 2"/>
    <w:basedOn w:val="HeadingBase"/>
    <w:next w:val="BodyText"/>
    <w:link w:val="Heading2Char"/>
    <w:qFormat/>
    <w:rsid w:val="0015657F"/>
    <w:pPr>
      <w:keepLines/>
      <w:spacing w:before="240" w:after="120"/>
      <w:outlineLvl w:val="1"/>
    </w:pPr>
    <w:rPr>
      <w:sz w:val="28"/>
      <w:szCs w:val="40"/>
    </w:rPr>
  </w:style>
  <w:style w:type="paragraph" w:styleId="Heading3">
    <w:name w:val="heading 3"/>
    <w:basedOn w:val="HeadingBase"/>
    <w:next w:val="BodyText"/>
    <w:link w:val="Heading3Char"/>
    <w:qFormat/>
    <w:rsid w:val="0015657F"/>
    <w:pPr>
      <w:spacing w:before="180" w:after="120"/>
      <w:outlineLvl w:val="2"/>
    </w:pPr>
    <w:rPr>
      <w:spacing w:val="-10"/>
      <w:kern w:val="32"/>
    </w:rPr>
  </w:style>
  <w:style w:type="paragraph" w:styleId="Heading4">
    <w:name w:val="heading 4"/>
    <w:basedOn w:val="HeadingBase"/>
    <w:next w:val="BodyText"/>
    <w:link w:val="Heading4Char"/>
    <w:qFormat/>
    <w:rsid w:val="0015657F"/>
    <w:pPr>
      <w:spacing w:before="160" w:after="120"/>
      <w:outlineLvl w:val="3"/>
    </w:pPr>
    <w:rPr>
      <w:sz w:val="22"/>
    </w:rPr>
  </w:style>
  <w:style w:type="paragraph" w:styleId="Heading5">
    <w:name w:val="heading 5"/>
    <w:basedOn w:val="HeadingBase"/>
    <w:next w:val="Normal"/>
    <w:link w:val="Heading5Char"/>
    <w:qFormat/>
    <w:rsid w:val="0015657F"/>
    <w:pPr>
      <w:spacing w:before="80"/>
      <w:outlineLvl w:val="4"/>
    </w:pPr>
    <w:rPr>
      <w:color w:val="918585"/>
      <w:sz w:val="20"/>
    </w:rPr>
  </w:style>
  <w:style w:type="paragraph" w:styleId="Heading6">
    <w:name w:val="heading 6"/>
    <w:basedOn w:val="HeadingBase"/>
    <w:next w:val="Normal"/>
    <w:link w:val="Heading6Char"/>
    <w:qFormat/>
    <w:rsid w:val="0015657F"/>
    <w:pPr>
      <w:spacing w:before="60"/>
      <w:outlineLvl w:val="5"/>
    </w:pPr>
    <w:rPr>
      <w:color w:val="918585"/>
      <w:sz w:val="20"/>
    </w:rPr>
  </w:style>
  <w:style w:type="paragraph" w:styleId="Heading7">
    <w:name w:val="heading 7"/>
    <w:basedOn w:val="Normal"/>
    <w:next w:val="Normal"/>
    <w:link w:val="Heading7Char"/>
    <w:qFormat/>
    <w:rsid w:val="0015657F"/>
    <w:pPr>
      <w:ind w:left="720"/>
      <w:outlineLvl w:val="6"/>
    </w:pPr>
    <w:rPr>
      <w:i/>
    </w:rPr>
  </w:style>
  <w:style w:type="paragraph" w:styleId="Heading8">
    <w:name w:val="heading 8"/>
    <w:basedOn w:val="Normal"/>
    <w:next w:val="Normal"/>
    <w:link w:val="Heading8Char"/>
    <w:qFormat/>
    <w:rsid w:val="0015657F"/>
    <w:pPr>
      <w:ind w:left="720"/>
      <w:outlineLvl w:val="7"/>
    </w:pPr>
    <w:rPr>
      <w:i/>
    </w:rPr>
  </w:style>
  <w:style w:type="paragraph" w:styleId="Heading9">
    <w:name w:val="heading 9"/>
    <w:basedOn w:val="Normal"/>
    <w:next w:val="Normal"/>
    <w:link w:val="Heading9Char"/>
    <w:qFormat/>
    <w:rsid w:val="0015657F"/>
    <w:pPr>
      <w:ind w:left="720"/>
      <w:outlineLvl w:val="8"/>
    </w:pPr>
    <w:rPr>
      <w:i/>
    </w:rPr>
  </w:style>
  <w:style w:type="character" w:default="1" w:styleId="DefaultParagraphFont">
    <w:name w:val="Default Paragraph Font"/>
    <w:uiPriority w:val="1"/>
    <w:unhideWhenUsed/>
    <w:rsid w:val="001565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57F"/>
  </w:style>
  <w:style w:type="character" w:customStyle="1" w:styleId="Heading1Char">
    <w:name w:val="Heading 1 Char"/>
    <w:basedOn w:val="DefaultParagraphFont"/>
    <w:link w:val="Heading1"/>
    <w:rsid w:val="0015657F"/>
    <w:rPr>
      <w:rFonts w:ascii="Times New Roman" w:eastAsia="Times New Roman" w:hAnsi="Times New Roman" w:cs="Times New Roman"/>
      <w:b/>
      <w:sz w:val="32"/>
      <w:szCs w:val="20"/>
      <w:lang w:eastAsia="en-US"/>
    </w:rPr>
  </w:style>
  <w:style w:type="paragraph" w:styleId="BodyText">
    <w:name w:val="Body Text"/>
    <w:basedOn w:val="Normal"/>
    <w:link w:val="BodyTextChar"/>
    <w:rsid w:val="001565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657F"/>
    <w:rPr>
      <w:rFonts w:ascii="Times New Roman" w:eastAsia="Times New Roman" w:hAnsi="Times New Roman" w:cs="Times New Roman"/>
      <w:sz w:val="24"/>
      <w:lang w:eastAsia="en-US"/>
    </w:rPr>
  </w:style>
  <w:style w:type="paragraph" w:styleId="ListBullet">
    <w:name w:val="List Bullet"/>
    <w:basedOn w:val="List"/>
    <w:rsid w:val="0015657F"/>
    <w:pPr>
      <w:numPr>
        <w:numId w:val="13"/>
      </w:numPr>
      <w:tabs>
        <w:tab w:val="clear" w:pos="340"/>
      </w:tabs>
      <w:spacing w:before="40" w:after="40"/>
    </w:pPr>
  </w:style>
  <w:style w:type="character" w:customStyle="1" w:styleId="SpecialBold">
    <w:name w:val="Special Bold"/>
    <w:basedOn w:val="DefaultParagraphFont"/>
    <w:rsid w:val="0015657F"/>
    <w:rPr>
      <w:b/>
      <w:spacing w:val="0"/>
    </w:rPr>
  </w:style>
  <w:style w:type="paragraph" w:styleId="ListBullet2">
    <w:name w:val="List Bullet 2"/>
    <w:basedOn w:val="List2"/>
    <w:rsid w:val="0015657F"/>
    <w:pPr>
      <w:numPr>
        <w:numId w:val="14"/>
      </w:numPr>
      <w:tabs>
        <w:tab w:val="clear" w:pos="680"/>
      </w:tabs>
    </w:pPr>
  </w:style>
  <w:style w:type="paragraph" w:customStyle="1" w:styleId="SuperHeading">
    <w:name w:val="SuperHeading"/>
    <w:basedOn w:val="Normal"/>
    <w:rsid w:val="0015657F"/>
    <w:pPr>
      <w:spacing w:before="240" w:after="120"/>
      <w:outlineLvl w:val="0"/>
    </w:pPr>
    <w:rPr>
      <w:rFonts w:ascii="Times New Roman" w:hAnsi="Times New Roman"/>
      <w:b/>
      <w:sz w:val="32"/>
    </w:rPr>
  </w:style>
  <w:style w:type="paragraph" w:customStyle="1" w:styleId="AllowPageBreak">
    <w:name w:val="AllowPageBreak"/>
    <w:rsid w:val="001565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5657F"/>
    <w:rPr>
      <w:b/>
      <w:i/>
      <w:u w:val="none"/>
    </w:rPr>
  </w:style>
  <w:style w:type="character" w:customStyle="1" w:styleId="Heading2Char">
    <w:name w:val="Heading 2 Char"/>
    <w:basedOn w:val="DefaultParagraphFont"/>
    <w:link w:val="Heading2"/>
    <w:rsid w:val="001565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65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65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65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65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5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65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657F"/>
    <w:rPr>
      <w:rFonts w:ascii="Courier New" w:eastAsia="Times New Roman" w:hAnsi="Courier New" w:cs="Times New Roman"/>
      <w:i/>
      <w:szCs w:val="20"/>
      <w:lang w:eastAsia="en-US"/>
    </w:rPr>
  </w:style>
  <w:style w:type="paragraph" w:customStyle="1" w:styleId="HeadingBase">
    <w:name w:val="Heading Base"/>
    <w:rsid w:val="001565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57F"/>
    <w:pPr>
      <w:tabs>
        <w:tab w:val="right" w:leader="dot" w:pos="9072"/>
      </w:tabs>
      <w:ind w:left="567"/>
    </w:pPr>
    <w:rPr>
      <w:szCs w:val="22"/>
    </w:rPr>
  </w:style>
  <w:style w:type="paragraph" w:customStyle="1" w:styleId="TOCBase">
    <w:name w:val="TOC Base"/>
    <w:rsid w:val="001565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57F"/>
    <w:pPr>
      <w:tabs>
        <w:tab w:val="right" w:leader="dot" w:pos="9072"/>
      </w:tabs>
      <w:spacing w:before="40" w:after="40"/>
      <w:ind w:left="284"/>
    </w:pPr>
    <w:rPr>
      <w:rFonts w:ascii="Times New Roman" w:hAnsi="Times New Roman"/>
    </w:rPr>
  </w:style>
  <w:style w:type="paragraph" w:styleId="TOC1">
    <w:name w:val="toc 1"/>
    <w:basedOn w:val="TOCBase"/>
    <w:next w:val="Normal"/>
    <w:rsid w:val="001565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65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657F"/>
    <w:rPr>
      <w:rFonts w:ascii="Times New Roman" w:eastAsia="Times New Roman" w:hAnsi="Times New Roman" w:cs="Times New Roman"/>
      <w:sz w:val="16"/>
      <w:lang w:eastAsia="en-US"/>
    </w:rPr>
  </w:style>
  <w:style w:type="paragraph" w:styleId="Title">
    <w:name w:val="Title"/>
    <w:basedOn w:val="HeadingBase"/>
    <w:link w:val="TitleChar"/>
    <w:qFormat/>
    <w:rsid w:val="0015657F"/>
    <w:pPr>
      <w:spacing w:before="5040"/>
      <w:jc w:val="center"/>
    </w:pPr>
    <w:rPr>
      <w:sz w:val="48"/>
      <w:szCs w:val="72"/>
      <w:lang w:val="en-US"/>
    </w:rPr>
  </w:style>
  <w:style w:type="character" w:customStyle="1" w:styleId="TitleChar">
    <w:name w:val="Title Char"/>
    <w:basedOn w:val="DefaultParagraphFont"/>
    <w:link w:val="Title"/>
    <w:rsid w:val="001565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57F"/>
    <w:pPr>
      <w:tabs>
        <w:tab w:val="left" w:pos="3600"/>
        <w:tab w:val="left" w:pos="3958"/>
      </w:tabs>
    </w:pPr>
  </w:style>
  <w:style w:type="paragraph" w:styleId="List">
    <w:name w:val="List"/>
    <w:basedOn w:val="BodyText"/>
    <w:next w:val="BodyText"/>
    <w:rsid w:val="0015657F"/>
    <w:pPr>
      <w:tabs>
        <w:tab w:val="left" w:pos="340"/>
      </w:tabs>
      <w:spacing w:before="60" w:after="60"/>
      <w:ind w:left="340" w:hanging="340"/>
    </w:pPr>
  </w:style>
  <w:style w:type="paragraph" w:customStyle="1" w:styleId="Note">
    <w:name w:val="Note"/>
    <w:basedOn w:val="BodyText"/>
    <w:rsid w:val="001565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657F"/>
    <w:pPr>
      <w:framePr w:wrap="auto" w:hAnchor="text" w:y="6049"/>
    </w:pPr>
    <w:rPr>
      <w:color w:val="000000"/>
      <w:sz w:val="40"/>
    </w:rPr>
  </w:style>
  <w:style w:type="paragraph" w:customStyle="1" w:styleId="TOCTitle">
    <w:name w:val="TOCTitle"/>
    <w:basedOn w:val="Heading1"/>
    <w:rsid w:val="0015657F"/>
    <w:pPr>
      <w:spacing w:after="240"/>
      <w:jc w:val="center"/>
      <w:outlineLvl w:val="9"/>
    </w:pPr>
    <w:rPr>
      <w:caps/>
    </w:rPr>
  </w:style>
  <w:style w:type="paragraph" w:customStyle="1" w:styleId="Version">
    <w:name w:val="Version"/>
    <w:rsid w:val="001565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657F"/>
    <w:pPr>
      <w:keepNext w:val="0"/>
      <w:tabs>
        <w:tab w:val="right" w:pos="4176"/>
      </w:tabs>
      <w:ind w:left="198" w:hanging="198"/>
    </w:pPr>
    <w:rPr>
      <w:rFonts w:ascii="Garamond" w:hAnsi="Garamond"/>
    </w:rPr>
  </w:style>
  <w:style w:type="paragraph" w:styleId="IndexHeading">
    <w:name w:val="index heading"/>
    <w:basedOn w:val="Normal"/>
    <w:next w:val="Index1"/>
    <w:semiHidden/>
    <w:rsid w:val="0015657F"/>
    <w:pPr>
      <w:spacing w:before="120" w:after="120"/>
    </w:pPr>
    <w:rPr>
      <w:rFonts w:ascii="Arial" w:hAnsi="Arial"/>
      <w:b/>
      <w:color w:val="918585"/>
      <w:sz w:val="24"/>
    </w:rPr>
  </w:style>
  <w:style w:type="paragraph" w:styleId="Header">
    <w:name w:val="header"/>
    <w:basedOn w:val="Normal"/>
    <w:link w:val="HeaderChar"/>
    <w:rsid w:val="001565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657F"/>
    <w:rPr>
      <w:rFonts w:ascii="Times New Roman" w:eastAsia="Times New Roman" w:hAnsi="Times New Roman" w:cs="Times New Roman"/>
      <w:sz w:val="16"/>
      <w:szCs w:val="20"/>
      <w:lang w:val="en-GB" w:eastAsia="en-US"/>
    </w:rPr>
  </w:style>
  <w:style w:type="paragraph" w:customStyle="1" w:styleId="Chapter">
    <w:name w:val="Chapter"/>
    <w:basedOn w:val="Normal"/>
    <w:rsid w:val="0015657F"/>
    <w:pPr>
      <w:spacing w:before="240"/>
    </w:pPr>
    <w:rPr>
      <w:rFonts w:ascii="Times New Roman" w:hAnsi="Times New Roman"/>
      <w:smallCaps/>
      <w:spacing w:val="80"/>
      <w:sz w:val="28"/>
    </w:rPr>
  </w:style>
  <w:style w:type="paragraph" w:customStyle="1" w:styleId="InChapter">
    <w:name w:val="InChapter"/>
    <w:basedOn w:val="Heading3"/>
    <w:rsid w:val="0015657F"/>
    <w:pPr>
      <w:spacing w:after="240"/>
      <w:outlineLvl w:val="9"/>
    </w:pPr>
    <w:rPr>
      <w:noProof/>
    </w:rPr>
  </w:style>
  <w:style w:type="paragraph" w:styleId="Index2">
    <w:name w:val="index 2"/>
    <w:basedOn w:val="Normal"/>
    <w:next w:val="Normal"/>
    <w:semiHidden/>
    <w:rsid w:val="0015657F"/>
    <w:pPr>
      <w:tabs>
        <w:tab w:val="right" w:pos="4176"/>
      </w:tabs>
      <w:ind w:left="568" w:hanging="284"/>
    </w:pPr>
    <w:rPr>
      <w:rFonts w:ascii="Garamond" w:hAnsi="Garamond"/>
    </w:rPr>
  </w:style>
  <w:style w:type="paragraph" w:customStyle="1" w:styleId="Byline">
    <w:name w:val="Byline"/>
    <w:rsid w:val="001565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57F"/>
    <w:pPr>
      <w:tabs>
        <w:tab w:val="clear" w:pos="3600"/>
        <w:tab w:val="clear" w:pos="3958"/>
      </w:tabs>
      <w:jc w:val="right"/>
    </w:pPr>
  </w:style>
  <w:style w:type="character" w:styleId="Emphasis">
    <w:name w:val="Emphasis"/>
    <w:basedOn w:val="DefaultParagraphFont"/>
    <w:qFormat/>
    <w:rsid w:val="0015657F"/>
    <w:rPr>
      <w:i/>
    </w:rPr>
  </w:style>
  <w:style w:type="paragraph" w:styleId="Caption">
    <w:name w:val="caption"/>
    <w:basedOn w:val="BodyText"/>
    <w:next w:val="Normal"/>
    <w:qFormat/>
    <w:rsid w:val="0015657F"/>
    <w:pPr>
      <w:framePr w:w="2268" w:hSpace="181" w:vSpace="181" w:wrap="around" w:vAnchor="text" w:hAnchor="page" w:x="1135" w:y="285" w:anchorLock="1"/>
    </w:pPr>
    <w:rPr>
      <w:i/>
    </w:rPr>
  </w:style>
  <w:style w:type="paragraph" w:customStyle="1" w:styleId="MiniTOCTitle">
    <w:name w:val="MiniTOCTitle"/>
    <w:basedOn w:val="Heading4"/>
    <w:rsid w:val="0015657F"/>
    <w:pPr>
      <w:spacing w:before="240"/>
      <w:outlineLvl w:val="9"/>
    </w:pPr>
    <w:rPr>
      <w:noProof/>
      <w:sz w:val="24"/>
    </w:rPr>
  </w:style>
  <w:style w:type="paragraph" w:customStyle="1" w:styleId="MiniTOCItem">
    <w:name w:val="MiniTOCItem"/>
    <w:basedOn w:val="ListBullet"/>
    <w:rsid w:val="0015657F"/>
    <w:pPr>
      <w:numPr>
        <w:numId w:val="0"/>
      </w:numPr>
      <w:tabs>
        <w:tab w:val="right" w:leader="dot" w:pos="6521"/>
      </w:tabs>
      <w:spacing w:before="0" w:after="0"/>
    </w:pPr>
  </w:style>
  <w:style w:type="paragraph" w:customStyle="1" w:styleId="TOFTitle">
    <w:name w:val="TOFTitle"/>
    <w:basedOn w:val="TOCTitle"/>
    <w:rsid w:val="0015657F"/>
  </w:style>
  <w:style w:type="paragraph" w:styleId="TableofFigures">
    <w:name w:val="table of figures"/>
    <w:basedOn w:val="Normal"/>
    <w:next w:val="Normal"/>
    <w:semiHidden/>
    <w:rsid w:val="0015657F"/>
    <w:pPr>
      <w:tabs>
        <w:tab w:val="right" w:leader="dot" w:pos="9072"/>
      </w:tabs>
      <w:ind w:left="970" w:hanging="403"/>
    </w:pPr>
    <w:rPr>
      <w:rFonts w:ascii="Times New Roman" w:hAnsi="Times New Roman"/>
      <w:b/>
    </w:rPr>
  </w:style>
  <w:style w:type="paragraph" w:styleId="ListNumber">
    <w:name w:val="List Number"/>
    <w:basedOn w:val="List"/>
    <w:rsid w:val="0015657F"/>
    <w:pPr>
      <w:numPr>
        <w:numId w:val="11"/>
      </w:numPr>
    </w:pPr>
  </w:style>
  <w:style w:type="character" w:customStyle="1" w:styleId="WingdingSymbols">
    <w:name w:val="Wingding Symbols"/>
    <w:rsid w:val="0015657F"/>
    <w:rPr>
      <w:rFonts w:ascii="Wingdings" w:hAnsi="Wingdings"/>
    </w:rPr>
  </w:style>
  <w:style w:type="paragraph" w:customStyle="1" w:styleId="TableHeading">
    <w:name w:val="Table Heading"/>
    <w:basedOn w:val="HeadingBase"/>
    <w:rsid w:val="0015657F"/>
    <w:pPr>
      <w:keepLines/>
      <w:pBdr>
        <w:bottom w:val="single" w:sz="6" w:space="1" w:color="918585"/>
      </w:pBdr>
      <w:spacing w:before="240"/>
    </w:pPr>
  </w:style>
  <w:style w:type="character" w:customStyle="1" w:styleId="HotSpot">
    <w:name w:val="HotSpot"/>
    <w:rsid w:val="0015657F"/>
    <w:rPr>
      <w:color w:val="0033CC"/>
      <w:u w:val="none"/>
    </w:rPr>
  </w:style>
  <w:style w:type="paragraph" w:customStyle="1" w:styleId="BodyTextRight">
    <w:name w:val="Body Text Right"/>
    <w:basedOn w:val="BodyText"/>
    <w:rsid w:val="0015657F"/>
    <w:pPr>
      <w:spacing w:before="0" w:after="0"/>
      <w:jc w:val="right"/>
    </w:pPr>
  </w:style>
  <w:style w:type="paragraph" w:styleId="Index3">
    <w:name w:val="index 3"/>
    <w:basedOn w:val="ListNumber2"/>
    <w:next w:val="Normal"/>
    <w:semiHidden/>
    <w:rsid w:val="0015657F"/>
    <w:pPr>
      <w:numPr>
        <w:numId w:val="0"/>
      </w:numPr>
      <w:tabs>
        <w:tab w:val="right" w:leader="dot" w:pos="4176"/>
      </w:tabs>
    </w:pPr>
  </w:style>
  <w:style w:type="paragraph" w:styleId="ListNumber2">
    <w:name w:val="List Number 2"/>
    <w:basedOn w:val="List2"/>
    <w:rsid w:val="0015657F"/>
    <w:pPr>
      <w:numPr>
        <w:numId w:val="10"/>
      </w:numPr>
      <w:tabs>
        <w:tab w:val="clear" w:pos="1060"/>
      </w:tabs>
    </w:pPr>
  </w:style>
  <w:style w:type="paragraph" w:customStyle="1" w:styleId="MarginNote">
    <w:name w:val="Margin Note"/>
    <w:basedOn w:val="BodyText"/>
    <w:rsid w:val="001565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5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65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657F"/>
    <w:rPr>
      <w:sz w:val="32"/>
    </w:rPr>
  </w:style>
  <w:style w:type="paragraph" w:customStyle="1" w:styleId="HeadingProcedure">
    <w:name w:val="Heading Procedure"/>
    <w:basedOn w:val="HeadingBase"/>
    <w:next w:val="Normal"/>
    <w:rsid w:val="0015657F"/>
    <w:pPr>
      <w:tabs>
        <w:tab w:val="left" w:pos="0"/>
      </w:tabs>
      <w:spacing w:before="120" w:after="60"/>
    </w:pPr>
    <w:rPr>
      <w:i/>
      <w:color w:val="918585"/>
      <w:sz w:val="22"/>
    </w:rPr>
  </w:style>
  <w:style w:type="paragraph" w:customStyle="1" w:styleId="TableBodyText">
    <w:name w:val="Table Body Text"/>
    <w:basedOn w:val="BodyText"/>
    <w:rsid w:val="0015657F"/>
    <w:pPr>
      <w:spacing w:before="60" w:after="60"/>
    </w:pPr>
  </w:style>
  <w:style w:type="paragraph" w:styleId="ListContinue">
    <w:name w:val="List Continue"/>
    <w:basedOn w:val="List"/>
    <w:rsid w:val="0015657F"/>
    <w:pPr>
      <w:ind w:firstLine="0"/>
    </w:pPr>
  </w:style>
  <w:style w:type="paragraph" w:customStyle="1" w:styleId="ListNote">
    <w:name w:val="List Note"/>
    <w:basedOn w:val="List"/>
    <w:rsid w:val="0015657F"/>
    <w:pPr>
      <w:pBdr>
        <w:top w:val="single" w:sz="6" w:space="2" w:color="918585"/>
        <w:bottom w:val="single" w:sz="6" w:space="2" w:color="918585"/>
      </w:pBdr>
      <w:tabs>
        <w:tab w:val="left" w:pos="1021"/>
      </w:tabs>
      <w:ind w:firstLine="0"/>
    </w:pPr>
  </w:style>
  <w:style w:type="paragraph" w:customStyle="1" w:styleId="Warning">
    <w:name w:val="Warning"/>
    <w:basedOn w:val="BodyText"/>
    <w:rsid w:val="0015657F"/>
    <w:pPr>
      <w:shd w:val="clear" w:color="auto" w:fill="D9D9D9"/>
      <w:tabs>
        <w:tab w:val="left" w:pos="992"/>
      </w:tabs>
      <w:ind w:left="119" w:right="119"/>
    </w:pPr>
    <w:rPr>
      <w:sz w:val="20"/>
    </w:rPr>
  </w:style>
  <w:style w:type="paragraph" w:customStyle="1" w:styleId="MarginIcons">
    <w:name w:val="Margin Icons"/>
    <w:basedOn w:val="BodyText"/>
    <w:rsid w:val="001565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657F"/>
    <w:rPr>
      <w:rFonts w:ascii="Courier New" w:hAnsi="Courier New"/>
    </w:rPr>
  </w:style>
  <w:style w:type="paragraph" w:customStyle="1" w:styleId="NoteBullet">
    <w:name w:val="Note Bullet"/>
    <w:basedOn w:val="Note"/>
    <w:rsid w:val="0015657F"/>
    <w:pPr>
      <w:tabs>
        <w:tab w:val="clear" w:pos="680"/>
      </w:tabs>
      <w:spacing w:before="60" w:after="60"/>
    </w:pPr>
  </w:style>
  <w:style w:type="paragraph" w:customStyle="1" w:styleId="SubHeading2">
    <w:name w:val="SubHeading2"/>
    <w:basedOn w:val="HeadingBase"/>
    <w:rsid w:val="0015657F"/>
    <w:pPr>
      <w:spacing w:before="240" w:after="60"/>
    </w:pPr>
    <w:rPr>
      <w:sz w:val="20"/>
    </w:rPr>
  </w:style>
  <w:style w:type="paragraph" w:customStyle="1" w:styleId="SubHeading1">
    <w:name w:val="SubHeading1"/>
    <w:basedOn w:val="HeadingBase"/>
    <w:rsid w:val="0015657F"/>
    <w:pPr>
      <w:spacing w:before="240" w:after="60"/>
    </w:pPr>
    <w:rPr>
      <w:color w:val="918585"/>
      <w:sz w:val="22"/>
    </w:rPr>
  </w:style>
  <w:style w:type="paragraph" w:customStyle="1" w:styleId="SideHeading">
    <w:name w:val="Side Heading"/>
    <w:basedOn w:val="HeadingBase"/>
    <w:rsid w:val="001565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57F"/>
    <w:pPr>
      <w:numPr>
        <w:numId w:val="12"/>
      </w:numPr>
    </w:pPr>
  </w:style>
  <w:style w:type="paragraph" w:styleId="PlainText">
    <w:name w:val="Plain Text"/>
    <w:basedOn w:val="Normal"/>
    <w:link w:val="PlainTextChar"/>
    <w:rsid w:val="0015657F"/>
    <w:rPr>
      <w:sz w:val="20"/>
    </w:rPr>
  </w:style>
  <w:style w:type="character" w:customStyle="1" w:styleId="PlainTextChar">
    <w:name w:val="Plain Text Char"/>
    <w:basedOn w:val="DefaultParagraphFont"/>
    <w:link w:val="PlainText"/>
    <w:rsid w:val="0015657F"/>
    <w:rPr>
      <w:rFonts w:ascii="Courier New" w:eastAsia="Times New Roman" w:hAnsi="Courier New" w:cs="Times New Roman"/>
      <w:sz w:val="20"/>
      <w:szCs w:val="20"/>
      <w:lang w:eastAsia="en-US"/>
    </w:rPr>
  </w:style>
  <w:style w:type="character" w:customStyle="1" w:styleId="MenuOption">
    <w:name w:val="Menu Option"/>
    <w:basedOn w:val="DefaultParagraphFont"/>
    <w:rsid w:val="0015657F"/>
    <w:rPr>
      <w:b/>
      <w:smallCaps/>
    </w:rPr>
  </w:style>
  <w:style w:type="paragraph" w:customStyle="1" w:styleId="TableListNumber">
    <w:name w:val="Table List Number"/>
    <w:basedOn w:val="ListNumber"/>
    <w:rsid w:val="0015657F"/>
    <w:pPr>
      <w:numPr>
        <w:numId w:val="0"/>
      </w:numPr>
    </w:pPr>
  </w:style>
  <w:style w:type="paragraph" w:styleId="TOC4">
    <w:name w:val="toc 4"/>
    <w:basedOn w:val="TOCBase"/>
    <w:next w:val="Normal"/>
    <w:semiHidden/>
    <w:rsid w:val="0015657F"/>
    <w:pPr>
      <w:tabs>
        <w:tab w:val="right" w:leader="dot" w:pos="9071"/>
      </w:tabs>
      <w:ind w:left="1701"/>
    </w:pPr>
  </w:style>
  <w:style w:type="paragraph" w:customStyle="1" w:styleId="ListAlpha">
    <w:name w:val="List Alpha"/>
    <w:basedOn w:val="List"/>
    <w:rsid w:val="0015657F"/>
    <w:pPr>
      <w:numPr>
        <w:numId w:val="9"/>
      </w:numPr>
    </w:pPr>
  </w:style>
  <w:style w:type="paragraph" w:customStyle="1" w:styleId="ListAlpha2">
    <w:name w:val="List Alpha 2"/>
    <w:basedOn w:val="List2"/>
    <w:rsid w:val="0015657F"/>
    <w:pPr>
      <w:numPr>
        <w:numId w:val="8"/>
      </w:numPr>
    </w:pPr>
  </w:style>
  <w:style w:type="paragraph" w:styleId="List2">
    <w:name w:val="List 2"/>
    <w:basedOn w:val="BodyText"/>
    <w:rsid w:val="0015657F"/>
    <w:pPr>
      <w:tabs>
        <w:tab w:val="left" w:pos="680"/>
      </w:tabs>
      <w:spacing w:before="60" w:after="60"/>
      <w:ind w:left="680" w:hanging="340"/>
    </w:pPr>
  </w:style>
  <w:style w:type="paragraph" w:styleId="List3">
    <w:name w:val="List 3"/>
    <w:basedOn w:val="BodyText"/>
    <w:rsid w:val="0015657F"/>
    <w:pPr>
      <w:tabs>
        <w:tab w:val="left" w:pos="1021"/>
      </w:tabs>
      <w:spacing w:before="60" w:after="60"/>
      <w:ind w:left="1020" w:hanging="340"/>
    </w:pPr>
  </w:style>
  <w:style w:type="paragraph" w:styleId="List4">
    <w:name w:val="List 4"/>
    <w:basedOn w:val="BodyText"/>
    <w:rsid w:val="0015657F"/>
    <w:pPr>
      <w:tabs>
        <w:tab w:val="left" w:pos="1361"/>
      </w:tabs>
      <w:spacing w:before="60" w:after="60"/>
      <w:ind w:left="1361" w:hanging="340"/>
    </w:pPr>
  </w:style>
  <w:style w:type="paragraph" w:styleId="List5">
    <w:name w:val="List 5"/>
    <w:basedOn w:val="BodyText"/>
    <w:rsid w:val="0015657F"/>
    <w:pPr>
      <w:tabs>
        <w:tab w:val="left" w:pos="1701"/>
      </w:tabs>
      <w:spacing w:before="60" w:after="60"/>
      <w:ind w:left="1701" w:hanging="340"/>
    </w:pPr>
  </w:style>
  <w:style w:type="paragraph" w:styleId="ListBullet3">
    <w:name w:val="List Bullet 3"/>
    <w:basedOn w:val="List3"/>
    <w:rsid w:val="0015657F"/>
    <w:pPr>
      <w:numPr>
        <w:numId w:val="15"/>
      </w:numPr>
      <w:tabs>
        <w:tab w:val="clear" w:pos="1021"/>
      </w:tabs>
      <w:ind w:left="1037" w:hanging="357"/>
    </w:pPr>
  </w:style>
  <w:style w:type="paragraph" w:styleId="ListBullet4">
    <w:name w:val="List Bullet 4"/>
    <w:basedOn w:val="List4"/>
    <w:rsid w:val="0015657F"/>
    <w:pPr>
      <w:numPr>
        <w:numId w:val="3"/>
      </w:numPr>
    </w:pPr>
  </w:style>
  <w:style w:type="paragraph" w:styleId="ListBullet5">
    <w:name w:val="List Bullet 5"/>
    <w:basedOn w:val="List5"/>
    <w:rsid w:val="0015657F"/>
    <w:pPr>
      <w:numPr>
        <w:numId w:val="4"/>
      </w:numPr>
    </w:pPr>
  </w:style>
  <w:style w:type="paragraph" w:styleId="ListContinue2">
    <w:name w:val="List Continue 2"/>
    <w:basedOn w:val="List2"/>
    <w:rsid w:val="0015657F"/>
    <w:pPr>
      <w:ind w:firstLine="0"/>
    </w:pPr>
  </w:style>
  <w:style w:type="paragraph" w:styleId="ListContinue3">
    <w:name w:val="List Continue 3"/>
    <w:basedOn w:val="List3"/>
    <w:rsid w:val="0015657F"/>
    <w:pPr>
      <w:ind w:left="1021" w:firstLine="0"/>
    </w:pPr>
  </w:style>
  <w:style w:type="paragraph" w:styleId="ListContinue4">
    <w:name w:val="List Continue 4"/>
    <w:basedOn w:val="List4"/>
    <w:rsid w:val="0015657F"/>
    <w:pPr>
      <w:ind w:firstLine="0"/>
    </w:pPr>
  </w:style>
  <w:style w:type="paragraph" w:styleId="ListContinue5">
    <w:name w:val="List Continue 5"/>
    <w:basedOn w:val="List5"/>
    <w:rsid w:val="0015657F"/>
    <w:pPr>
      <w:ind w:firstLine="0"/>
    </w:pPr>
  </w:style>
  <w:style w:type="paragraph" w:styleId="ListNumber3">
    <w:name w:val="List Number 3"/>
    <w:basedOn w:val="List3"/>
    <w:rsid w:val="0015657F"/>
    <w:pPr>
      <w:numPr>
        <w:numId w:val="5"/>
      </w:numPr>
    </w:pPr>
  </w:style>
  <w:style w:type="paragraph" w:styleId="ListNumber4">
    <w:name w:val="List Number 4"/>
    <w:basedOn w:val="List4"/>
    <w:rsid w:val="0015657F"/>
    <w:pPr>
      <w:numPr>
        <w:numId w:val="6"/>
      </w:numPr>
    </w:pPr>
  </w:style>
  <w:style w:type="paragraph" w:styleId="ListNumber5">
    <w:name w:val="List Number 5"/>
    <w:basedOn w:val="List5"/>
    <w:rsid w:val="0015657F"/>
    <w:pPr>
      <w:numPr>
        <w:numId w:val="7"/>
      </w:numPr>
    </w:pPr>
  </w:style>
  <w:style w:type="paragraph" w:styleId="BlockText">
    <w:name w:val="Block Text"/>
    <w:basedOn w:val="Normal"/>
    <w:rsid w:val="0015657F"/>
    <w:pPr>
      <w:spacing w:after="120"/>
      <w:ind w:left="1440" w:right="1440"/>
    </w:pPr>
  </w:style>
  <w:style w:type="character" w:customStyle="1" w:styleId="Subscript">
    <w:name w:val="Subscript"/>
    <w:basedOn w:val="DefaultParagraphFont"/>
    <w:rsid w:val="0015657F"/>
    <w:rPr>
      <w:sz w:val="16"/>
      <w:vertAlign w:val="subscript"/>
    </w:rPr>
  </w:style>
  <w:style w:type="character" w:customStyle="1" w:styleId="Superscript">
    <w:name w:val="Superscript"/>
    <w:basedOn w:val="DefaultParagraphFont"/>
    <w:rsid w:val="0015657F"/>
    <w:rPr>
      <w:sz w:val="16"/>
      <w:vertAlign w:val="superscript"/>
    </w:rPr>
  </w:style>
  <w:style w:type="character" w:customStyle="1" w:styleId="Symbols">
    <w:name w:val="Symbols"/>
    <w:basedOn w:val="DefaultParagraphFont"/>
    <w:rsid w:val="0015657F"/>
    <w:rPr>
      <w:rFonts w:ascii="Symbol" w:hAnsi="Symbol"/>
    </w:rPr>
  </w:style>
  <w:style w:type="character" w:customStyle="1" w:styleId="MenuOptions">
    <w:name w:val="Menu Options"/>
    <w:basedOn w:val="DefaultParagraphFont"/>
    <w:rsid w:val="0015657F"/>
    <w:rPr>
      <w:rFonts w:ascii="Arial Narrow" w:hAnsi="Arial Narrow"/>
      <w:smallCaps/>
    </w:rPr>
  </w:style>
  <w:style w:type="character" w:customStyle="1" w:styleId="Buttons">
    <w:name w:val="Buttons"/>
    <w:basedOn w:val="DefaultParagraphFont"/>
    <w:rsid w:val="0015657F"/>
    <w:rPr>
      <w:b/>
    </w:rPr>
  </w:style>
  <w:style w:type="character" w:customStyle="1" w:styleId="Underlined">
    <w:name w:val="Underlined"/>
    <w:basedOn w:val="DefaultParagraphFont"/>
    <w:rsid w:val="0015657F"/>
    <w:rPr>
      <w:u w:val="single"/>
    </w:rPr>
  </w:style>
  <w:style w:type="paragraph" w:customStyle="1" w:styleId="TableBodyTextRight">
    <w:name w:val="Table Body Text Right"/>
    <w:basedOn w:val="TableBodyText"/>
    <w:rsid w:val="0015657F"/>
    <w:pPr>
      <w:widowControl w:val="0"/>
      <w:autoSpaceDE w:val="0"/>
      <w:autoSpaceDN w:val="0"/>
      <w:adjustRightInd w:val="0"/>
      <w:jc w:val="right"/>
    </w:pPr>
    <w:rPr>
      <w:rFonts w:cs="Arial"/>
      <w:szCs w:val="18"/>
    </w:rPr>
  </w:style>
  <w:style w:type="paragraph" w:customStyle="1" w:styleId="CopyrightText">
    <w:name w:val="Copyright Text"/>
    <w:basedOn w:val="BodyText"/>
    <w:rsid w:val="0015657F"/>
    <w:rPr>
      <w:sz w:val="18"/>
    </w:rPr>
  </w:style>
  <w:style w:type="paragraph" w:customStyle="1" w:styleId="BodySmallRight">
    <w:name w:val="Body Small Right"/>
    <w:basedOn w:val="BodyTextRight"/>
    <w:rsid w:val="0015657F"/>
    <w:rPr>
      <w:sz w:val="18"/>
      <w:szCs w:val="18"/>
    </w:rPr>
  </w:style>
  <w:style w:type="paragraph" w:customStyle="1" w:styleId="MarginEdition">
    <w:name w:val="Margin Edition"/>
    <w:basedOn w:val="MarginNote"/>
    <w:rsid w:val="0015657F"/>
    <w:pPr>
      <w:spacing w:before="0" w:after="0"/>
    </w:pPr>
    <w:rPr>
      <w:rFonts w:ascii="Times New Roman" w:hAnsi="Times New Roman"/>
      <w:color w:val="999999"/>
    </w:rPr>
  </w:style>
  <w:style w:type="paragraph" w:customStyle="1" w:styleId="Spacer">
    <w:name w:val="Spacer"/>
    <w:basedOn w:val="Normal"/>
    <w:rsid w:val="0015657F"/>
    <w:rPr>
      <w:sz w:val="2"/>
      <w:szCs w:val="2"/>
    </w:rPr>
  </w:style>
  <w:style w:type="character" w:customStyle="1" w:styleId="Small">
    <w:name w:val="Small"/>
    <w:basedOn w:val="DefaultParagraphFont"/>
    <w:rsid w:val="0015657F"/>
    <w:rPr>
      <w:sz w:val="16"/>
    </w:rPr>
  </w:style>
  <w:style w:type="paragraph" w:customStyle="1" w:styleId="WideTable">
    <w:name w:val="Wide Table"/>
    <w:basedOn w:val="Normal"/>
    <w:rsid w:val="0015657F"/>
    <w:pPr>
      <w:ind w:left="-1418"/>
    </w:pPr>
    <w:rPr>
      <w:sz w:val="2"/>
      <w:szCs w:val="2"/>
    </w:rPr>
  </w:style>
  <w:style w:type="character" w:styleId="PageNumber">
    <w:name w:val="page number"/>
    <w:basedOn w:val="DefaultParagraphFont"/>
    <w:rsid w:val="0015657F"/>
  </w:style>
  <w:style w:type="paragraph" w:styleId="Quote">
    <w:name w:val="Quote"/>
    <w:basedOn w:val="Heading1"/>
    <w:link w:val="QuoteChar"/>
    <w:qFormat/>
    <w:rsid w:val="0015657F"/>
    <w:rPr>
      <w:b w:val="0"/>
      <w:sz w:val="72"/>
      <w:szCs w:val="72"/>
      <w:lang w:val="en-NZ"/>
    </w:rPr>
  </w:style>
  <w:style w:type="character" w:customStyle="1" w:styleId="QuoteChar">
    <w:name w:val="Quote Char"/>
    <w:basedOn w:val="DefaultParagraphFont"/>
    <w:link w:val="Quote"/>
    <w:rsid w:val="001565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57F"/>
    <w:pPr>
      <w:pageBreakBefore/>
    </w:pPr>
  </w:style>
  <w:style w:type="paragraph" w:customStyle="1" w:styleId="Border">
    <w:name w:val="Border"/>
    <w:basedOn w:val="Normal"/>
    <w:qFormat/>
    <w:rsid w:val="001565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657F"/>
    <w:rPr>
      <w:b/>
      <w:bCs/>
      <w:i/>
      <w:iCs/>
      <w:color w:val="auto"/>
    </w:rPr>
  </w:style>
  <w:style w:type="paragraph" w:styleId="IntenseQuote">
    <w:name w:val="Intense Quote"/>
    <w:basedOn w:val="Normal"/>
    <w:next w:val="Normal"/>
    <w:link w:val="IntenseQuoteChar"/>
    <w:uiPriority w:val="30"/>
    <w:qFormat/>
    <w:rsid w:val="001565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65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657F"/>
    <w:rPr>
      <w:smallCaps/>
      <w:color w:val="auto"/>
      <w:u w:val="single"/>
    </w:rPr>
  </w:style>
  <w:style w:type="character" w:styleId="IntenseReference">
    <w:name w:val="Intense Reference"/>
    <w:basedOn w:val="DefaultParagraphFont"/>
    <w:uiPriority w:val="32"/>
    <w:qFormat/>
    <w:rsid w:val="0015657F"/>
    <w:rPr>
      <w:b/>
      <w:bCs/>
      <w:smallCaps/>
      <w:color w:val="auto"/>
      <w:spacing w:val="5"/>
      <w:u w:val="single"/>
    </w:rPr>
  </w:style>
  <w:style w:type="paragraph" w:customStyle="1" w:styleId="2ColumnHeading">
    <w:name w:val="2Column Heading"/>
    <w:basedOn w:val="BodyText"/>
    <w:qFormat/>
    <w:rsid w:val="0015657F"/>
    <w:pPr>
      <w:spacing w:after="60"/>
      <w:ind w:left="-2268"/>
    </w:pPr>
    <w:rPr>
      <w:b/>
    </w:rPr>
  </w:style>
  <w:style w:type="paragraph" w:customStyle="1" w:styleId="Heading1TOC">
    <w:name w:val="Heading1 TOC"/>
    <w:basedOn w:val="Normal"/>
    <w:qFormat/>
    <w:rsid w:val="0015657F"/>
    <w:pPr>
      <w:spacing w:before="240" w:after="120"/>
    </w:pPr>
    <w:rPr>
      <w:rFonts w:ascii="Times New Roman" w:hAnsi="Times New Roman"/>
      <w:b/>
      <w:sz w:val="32"/>
    </w:rPr>
  </w:style>
  <w:style w:type="paragraph" w:customStyle="1" w:styleId="Heading2TOC">
    <w:name w:val="Heading2 TOC"/>
    <w:basedOn w:val="Normal"/>
    <w:qFormat/>
    <w:rsid w:val="0015657F"/>
    <w:pPr>
      <w:spacing w:before="240" w:after="60"/>
    </w:pPr>
    <w:rPr>
      <w:rFonts w:ascii="Times New Roman" w:hAnsi="Times New Roman"/>
      <w:b/>
      <w:sz w:val="28"/>
    </w:rPr>
  </w:style>
  <w:style w:type="character" w:customStyle="1" w:styleId="Underline">
    <w:name w:val="Underline"/>
    <w:basedOn w:val="DefaultParagraphFont"/>
    <w:qFormat/>
    <w:rsid w:val="0015657F"/>
    <w:rPr>
      <w:u w:val="single"/>
    </w:rPr>
  </w:style>
  <w:style w:type="paragraph" w:styleId="BalloonText">
    <w:name w:val="Balloon Text"/>
    <w:basedOn w:val="Normal"/>
    <w:link w:val="BalloonTextChar"/>
    <w:rsid w:val="0015657F"/>
    <w:rPr>
      <w:rFonts w:ascii="Tahoma" w:hAnsi="Tahoma" w:cs="Tahoma"/>
      <w:sz w:val="16"/>
      <w:szCs w:val="16"/>
    </w:rPr>
  </w:style>
  <w:style w:type="character" w:customStyle="1" w:styleId="BalloonTextChar">
    <w:name w:val="Balloon Text Char"/>
    <w:basedOn w:val="DefaultParagraphFont"/>
    <w:link w:val="BalloonText"/>
    <w:rsid w:val="001565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65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65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657F"/>
    <w:rPr>
      <w:b/>
      <w:color w:val="660033"/>
      <w:spacing w:val="0"/>
    </w:rPr>
  </w:style>
  <w:style w:type="paragraph" w:customStyle="1" w:styleId="Nameditemlist">
    <w:name w:val="Named item list"/>
    <w:basedOn w:val="BodyText"/>
    <w:qFormat/>
    <w:rsid w:val="001565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1892</Words>
  <Characters>12300</Characters>
  <Application>Microsoft Office Word</Application>
  <DocSecurity>0</DocSecurity>
  <Lines>549</Lines>
  <Paragraphs>338</Paragraphs>
  <ScaleCrop>false</ScaleCrop>
  <Company>Author-it Software Corporation Ltd.</Company>
  <LinksUpToDate>false</LinksUpToDate>
  <CharactersWithSpaces>13924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MSA40510 Certificate IV in Recreational Vehicles</dc:title>
  <dc:subject>Approved</dc:subject>
  <dc:creator>Manufacturing Skills Australia</dc:creator>
  <cp:keywords>Release 5</cp:keywords>
  <dc:description>Review Date: 12 April 2008</dc:description>
  <cp:lastModifiedBy>HSD_TPCMSd.prod</cp:lastModifiedBy>
  <cp:revision>3</cp:revision>
  <dcterms:created xsi:type="dcterms:W3CDTF">2014-02-11T19:05:46Z</dcterms:created>
  <dcterms:modified xsi:type="dcterms:W3CDTF">2014-02-08T02:08:00Z</dcterms:modified>
</cp:coreProperties>
</file>