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FBE" w:rsidP="00CA2FBE">
      <w:pPr>
        <w:pStyle w:val="Title"/>
      </w:pPr>
      <w:r>
        <w:fldChar w:fldCharType="begin"/>
      </w:r>
      <w:r>
        <w:instrText xml:space="preserve"> TITLE   \* MERGEFORMAT </w:instrText>
      </w:r>
      <w:r>
        <w:fldChar w:fldCharType="separate"/>
      </w:r>
      <w:r>
        <w:t>MSA30710 Certificate III in Recreational Vehicle and Accessories Retailing</w:t>
      </w:r>
      <w:r>
        <w:fldChar w:fldCharType="end"/>
      </w:r>
    </w:p>
    <w:p w:rsidR="00CA2FBE" w:rsidP="00CA2FBE">
      <w:pPr>
        <w:pStyle w:val="Version"/>
        <w:sectPr w:rsidSect="007353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735351" w:rsidP="00735351">
      <w:pPr>
        <w:pStyle w:val="SuperHeading"/>
      </w:pPr>
      <w:r w:rsidRPr="00735351">
        <w:t>MSA30710 Certificate III in Recreational Vehicle and Accessories Retailing</w:t>
      </w:r>
    </w:p>
    <w:p w:rsidR="00000000" w:rsidRPr="00735351" w:rsidP="00735351">
      <w:pPr>
        <w:pStyle w:val="Heading1"/>
      </w:pPr>
      <w:bookmarkStart w:id="1" w:name="O_643260"/>
      <w:bookmarkEnd w:id="1"/>
      <w:r w:rsidRPr="00735351">
        <w:t>Modification History</w:t>
      </w:r>
    </w:p>
    <w:p w:rsidR="00000000" w:rsidRPr="00735351" w:rsidP="00735351">
      <w:pPr>
        <w:pStyle w:val="BodyText"/>
      </w:pPr>
      <w:r w:rsidRPr="00735351">
        <w:t>Release 5 - Imported units updated to current releases.</w:t>
      </w:r>
    </w:p>
    <w:p w:rsidR="00000000" w:rsidRPr="00735351" w:rsidP="00735351">
      <w:pPr>
        <w:pStyle w:val="BodyText"/>
      </w:pPr>
      <w:r w:rsidRPr="00735351">
        <w:t>Release 4 - Imported elective units replaced by current versions. Equivalent.</w:t>
      </w:r>
    </w:p>
    <w:p w:rsidR="00000000" w:rsidRPr="00735351" w:rsidP="00735351">
      <w:pPr>
        <w:pStyle w:val="BodyText"/>
      </w:pPr>
      <w:r w:rsidRPr="00735351">
        <w:t>Release 3 - Minor formatting. Imported unit version code updated.</w:t>
      </w:r>
    </w:p>
    <w:p w:rsidR="00000000" w:rsidRPr="00735351" w:rsidP="00735351">
      <w:pPr>
        <w:pStyle w:val="BodyText"/>
      </w:pPr>
      <w:r w:rsidRPr="00735351">
        <w:t>Release 2 - Imported unit code updated.</w:t>
      </w:r>
    </w:p>
    <w:p w:rsidR="00000000" w:rsidRPr="00735351" w:rsidP="00735351">
      <w:pPr>
        <w:pStyle w:val="AllowPageBreak"/>
      </w:pPr>
    </w:p>
    <w:p w:rsidR="00000000" w:rsidRPr="00735351" w:rsidP="00735351">
      <w:pPr>
        <w:pStyle w:val="Heading1"/>
      </w:pPr>
      <w:bookmarkStart w:id="2" w:name="O_643259"/>
      <w:bookmarkEnd w:id="2"/>
      <w:r w:rsidRPr="00735351">
        <w:t>Description</w:t>
      </w:r>
    </w:p>
    <w:p w:rsidR="00000000" w:rsidRPr="00735351" w:rsidP="00735351">
      <w:pPr>
        <w:pStyle w:val="BodyText"/>
      </w:pPr>
      <w:r w:rsidRPr="00735351">
        <w:t>This qualification covers the skills and knowledge designed to reflect the role of a sales consultant in the retail sales</w:t>
      </w:r>
      <w:r w:rsidRPr="00735351">
        <w:t xml:space="preserve"> of recreational vehicles and accessories.</w:t>
      </w:r>
    </w:p>
    <w:p w:rsidR="00000000" w:rsidRPr="00735351" w:rsidP="00735351">
      <w:pPr>
        <w:pStyle w:val="BodyText"/>
      </w:pPr>
    </w:p>
    <w:p w:rsidR="00000000" w:rsidRPr="00735351" w:rsidP="00735351">
      <w:pPr>
        <w:pStyle w:val="BodyText"/>
      </w:pPr>
      <w:r w:rsidRPr="00735351">
        <w:rPr>
          <w:rStyle w:val="BoldandItalics"/>
        </w:rPr>
        <w:t>Job roles</w:t>
      </w:r>
      <w:r w:rsidRPr="00735351">
        <w:t>/</w:t>
      </w:r>
      <w:r w:rsidRPr="00735351">
        <w:rPr>
          <w:rStyle w:val="BoldandItalics"/>
        </w:rPr>
        <w:t>employment outcomes</w:t>
      </w:r>
    </w:p>
    <w:p w:rsidR="00000000" w:rsidRPr="00735351" w:rsidP="00735351">
      <w:pPr>
        <w:pStyle w:val="BodyText"/>
      </w:pPr>
      <w:r w:rsidRPr="00735351">
        <w:t>The Certificate III in Recreational Vehicle and Accessories Retailing has been developed as a trade level qualification for use in MSA07 Manufacturing Training Package. This qualific</w:t>
      </w:r>
      <w:r w:rsidRPr="00735351">
        <w:t>ation has been developed in response to an industry request. People with this qualification would be expected to work under supervision in the sale of recreational vehicles and accessories, including:</w:t>
      </w:r>
    </w:p>
    <w:p w:rsidR="00000000" w:rsidRPr="00735351" w:rsidP="00735351">
      <w:pPr>
        <w:pStyle w:val="ListBullet"/>
      </w:pPr>
      <w:r w:rsidRPr="00735351">
        <w:t>motor homes</w:t>
      </w:r>
    </w:p>
    <w:p w:rsidR="00000000" w:rsidRPr="00735351" w:rsidP="00735351">
      <w:pPr>
        <w:pStyle w:val="ListBullet"/>
      </w:pPr>
      <w:r w:rsidRPr="00735351">
        <w:t>caravans</w:t>
      </w:r>
    </w:p>
    <w:p w:rsidR="00000000" w:rsidRPr="00735351" w:rsidP="00735351">
      <w:pPr>
        <w:pStyle w:val="ListBullet"/>
      </w:pPr>
      <w:r w:rsidRPr="00735351">
        <w:t>camper trailers</w:t>
      </w:r>
    </w:p>
    <w:p w:rsidR="00000000" w:rsidRPr="00735351" w:rsidP="00735351">
      <w:pPr>
        <w:pStyle w:val="ListBullet"/>
      </w:pPr>
      <w:r w:rsidRPr="00735351">
        <w:t>slide-ons</w:t>
      </w:r>
    </w:p>
    <w:p w:rsidR="00000000" w:rsidRPr="00735351" w:rsidP="00735351">
      <w:pPr>
        <w:pStyle w:val="ListBullet"/>
      </w:pPr>
      <w:r w:rsidRPr="00735351">
        <w:t>fifth w</w:t>
      </w:r>
      <w:r w:rsidRPr="00735351">
        <w:t>heelers</w:t>
      </w:r>
    </w:p>
    <w:p w:rsidR="00000000" w:rsidRPr="00735351" w:rsidP="00735351">
      <w:pPr>
        <w:pStyle w:val="BodyText"/>
      </w:pPr>
      <w:r w:rsidRPr="00735351">
        <w:t>to meet Australian requirements, such as road worthiness and the Australian Design Rule (ADR). They will analyse the customer's requirements and then carry them out.</w:t>
      </w:r>
    </w:p>
    <w:p w:rsidR="00000000" w:rsidRPr="00735351" w:rsidP="00735351">
      <w:pPr>
        <w:pStyle w:val="BodyText"/>
      </w:pPr>
    </w:p>
    <w:p w:rsidR="00000000" w:rsidRPr="00735351" w:rsidP="00735351">
      <w:pPr>
        <w:pStyle w:val="BodyText"/>
      </w:pPr>
      <w:r w:rsidRPr="00735351">
        <w:t>They may work in a service and repair facility or a manufacturer's factory undert</w:t>
      </w:r>
      <w:r w:rsidRPr="00735351">
        <w:t>aking sales work. Sales may be for a new recreational vehicle, a second-hand/refurbished recreational vehicle or spare parts and accessories. In some cases selling of the recreational vehicle may also include possible modifications which could be made to t</w:t>
      </w:r>
      <w:r w:rsidRPr="00735351">
        <w:t>he recreational vehicle.</w:t>
      </w:r>
    </w:p>
    <w:p w:rsidR="00000000" w:rsidRPr="00735351" w:rsidP="00735351">
      <w:pPr>
        <w:pStyle w:val="BodyText"/>
      </w:pPr>
    </w:p>
    <w:p w:rsidR="00000000" w:rsidRPr="00735351" w:rsidP="00735351">
      <w:pPr>
        <w:pStyle w:val="BodyText"/>
      </w:pPr>
      <w:r w:rsidRPr="00735351">
        <w:rPr>
          <w:rStyle w:val="BoldandItalics"/>
        </w:rPr>
        <w:t>Application</w:t>
      </w:r>
    </w:p>
    <w:p w:rsidR="00000000" w:rsidRPr="00735351" w:rsidP="00735351">
      <w:pPr>
        <w:pStyle w:val="BodyText"/>
      </w:pPr>
      <w:r w:rsidRPr="00735351">
        <w:t>The sector typically manufactures, services and repairs any recreational vehicle as required. Recreational vehicle sales requires specialised knowledge not only of the available range of recreational vehicle models and accessories but of the legal requirem</w:t>
      </w:r>
      <w:r w:rsidRPr="00735351">
        <w:t>ents associated with weight, towing and vehicle capacity.</w:t>
      </w:r>
    </w:p>
    <w:p w:rsidR="00000000" w:rsidRPr="00735351" w:rsidP="00735351">
      <w:pPr>
        <w:pStyle w:val="BodyText"/>
      </w:pPr>
    </w:p>
    <w:p w:rsidR="00000000" w:rsidRPr="00735351" w:rsidP="00735351">
      <w:pPr>
        <w:pStyle w:val="BodyText"/>
      </w:pPr>
      <w:r w:rsidRPr="00735351">
        <w:t>Recreational vehicles may be made from a frame (timber, aluminium or steel) and skin (aluminium or fibre composite) or a manufactured wall panel or some other technology. They are typically mounted</w:t>
      </w:r>
      <w:r w:rsidRPr="00735351">
        <w:t xml:space="preserve"> on a steel chassis. Fittings are typically timber/particle board but may be any other suitable material.</w:t>
      </w:r>
    </w:p>
    <w:p w:rsidR="00000000" w:rsidRPr="00735351" w:rsidP="00735351">
      <w:pPr>
        <w:pStyle w:val="BodyText"/>
      </w:pPr>
    </w:p>
    <w:p w:rsidR="00000000" w:rsidRPr="00735351" w:rsidP="00735351">
      <w:pPr>
        <w:pStyle w:val="BodyText"/>
      </w:pPr>
      <w:r w:rsidRPr="00735351">
        <w:t>People with this qualification may be expected to:</w:t>
      </w:r>
    </w:p>
    <w:p w:rsidR="00000000" w:rsidRPr="00735351" w:rsidP="00735351">
      <w:pPr>
        <w:pStyle w:val="ListBullet"/>
      </w:pPr>
      <w:r w:rsidRPr="00735351">
        <w:t>sell a new or second-hand recreational vehicle</w:t>
      </w:r>
    </w:p>
    <w:p w:rsidR="00000000" w:rsidRPr="00735351" w:rsidP="00735351">
      <w:pPr>
        <w:pStyle w:val="ListBullet"/>
      </w:pPr>
      <w:r w:rsidRPr="00735351">
        <w:t>suggest modifications/refits to a recreational veh</w:t>
      </w:r>
      <w:r w:rsidRPr="00735351">
        <w:t>icle</w:t>
      </w:r>
    </w:p>
    <w:p w:rsidR="00000000" w:rsidRPr="00735351" w:rsidP="00735351">
      <w:pPr>
        <w:pStyle w:val="ListBullet"/>
      </w:pPr>
      <w:r w:rsidRPr="00735351">
        <w:t>prepare a recreational vehicle for sale/resale</w:t>
      </w:r>
    </w:p>
    <w:p w:rsidR="00000000" w:rsidRPr="00735351" w:rsidP="00735351">
      <w:pPr>
        <w:pStyle w:val="ListBullet"/>
      </w:pPr>
      <w:r w:rsidRPr="00735351">
        <w:t>sell spare parts and accessories.</w:t>
      </w:r>
    </w:p>
    <w:p w:rsidR="00000000" w:rsidRPr="00735351" w:rsidP="00735351">
      <w:pPr>
        <w:pStyle w:val="BodyText"/>
      </w:pPr>
    </w:p>
    <w:p w:rsidR="00000000" w:rsidRPr="00735351" w:rsidP="00735351">
      <w:pPr>
        <w:pStyle w:val="BodyText"/>
      </w:pPr>
      <w:r w:rsidRPr="00735351">
        <w:t>This work will generally be undertaken in a workshop or showroom environment.</w:t>
      </w:r>
    </w:p>
    <w:p w:rsidR="00000000" w:rsidRPr="00735351" w:rsidP="00735351">
      <w:pPr>
        <w:pStyle w:val="BodyText"/>
      </w:pPr>
    </w:p>
    <w:p w:rsidR="00000000" w:rsidRPr="00735351" w:rsidP="00735351">
      <w:pPr>
        <w:pStyle w:val="BodyText"/>
      </w:pPr>
      <w:r w:rsidRPr="00735351">
        <w:t>Training programs for this qualification are suitable to be undertaken as part of a formal</w:t>
      </w:r>
      <w:r w:rsidRPr="00735351">
        <w:t xml:space="preserve"> training contract with an employer under an Australian Traineeship or Apprenticeship arrangement. </w:t>
      </w:r>
    </w:p>
    <w:p w:rsidR="00000000" w:rsidRPr="00735351" w:rsidP="00735351">
      <w:pPr>
        <w:pStyle w:val="BodyText"/>
      </w:pPr>
    </w:p>
    <w:p w:rsidR="00000000" w:rsidRPr="00735351" w:rsidP="00735351">
      <w:pPr>
        <w:pStyle w:val="BodyText"/>
      </w:pPr>
      <w:r w:rsidRPr="00735351">
        <w:rPr>
          <w:rStyle w:val="BoldandItalics"/>
        </w:rPr>
        <w:t>Pathways into the qualification</w:t>
      </w:r>
    </w:p>
    <w:p w:rsidR="00000000" w:rsidRPr="00735351" w:rsidP="00735351">
      <w:pPr>
        <w:pStyle w:val="BodyText"/>
      </w:pPr>
      <w:r w:rsidRPr="00735351">
        <w:t xml:space="preserve">This qualification may be accessed by direct entry. </w:t>
      </w:r>
    </w:p>
    <w:p w:rsidR="00000000" w:rsidRPr="00735351" w:rsidP="00735351">
      <w:pPr>
        <w:pStyle w:val="BodyText"/>
      </w:pPr>
      <w:r w:rsidRPr="00735351">
        <w:t>The units of competency contained within this qualification are common</w:t>
      </w:r>
      <w:r w:rsidRPr="00735351">
        <w:t xml:space="preserve"> with other qualifications and credit should be granted towards this qualification where competency has already been achieved.</w:t>
      </w:r>
    </w:p>
    <w:p w:rsidR="00000000" w:rsidRPr="00735351" w:rsidP="00735351">
      <w:pPr>
        <w:pStyle w:val="BodyText"/>
      </w:pPr>
      <w:r w:rsidRPr="00735351">
        <w:t>Credit should also be granted towards this qualification where competency has been achieved in units of competency contained with</w:t>
      </w:r>
      <w:r w:rsidRPr="00735351">
        <w:t xml:space="preserve">in relevant skill sets. </w:t>
      </w:r>
    </w:p>
    <w:p w:rsidR="00000000" w:rsidRPr="00735351" w:rsidP="00735351">
      <w:pPr>
        <w:pStyle w:val="BodyText"/>
      </w:pPr>
      <w:r w:rsidRPr="00735351">
        <w:t>The units of competency in this qualification reflect competencies which are practiced within the industry and recognition of prior learning (RPL) should be granted where there is sufficient evidence of competency from work-based e</w:t>
      </w:r>
      <w:r w:rsidRPr="00735351">
        <w:t>xperience.</w:t>
      </w:r>
    </w:p>
    <w:p w:rsidR="00000000" w:rsidRPr="00735351" w:rsidP="00735351">
      <w:pPr>
        <w:pStyle w:val="BodyText"/>
      </w:pPr>
    </w:p>
    <w:p w:rsidR="00000000" w:rsidRPr="00735351" w:rsidP="00735351">
      <w:pPr>
        <w:pStyle w:val="BodyText"/>
      </w:pPr>
      <w:r w:rsidRPr="00735351">
        <w:rPr>
          <w:rStyle w:val="BoldandItalics"/>
        </w:rPr>
        <w:t>Pathways from the qualification</w:t>
      </w:r>
      <w:r w:rsidRPr="00735351">
        <w:t xml:space="preserve"> </w:t>
      </w:r>
    </w:p>
    <w:p w:rsidR="00000000" w:rsidRPr="00735351" w:rsidP="00735351">
      <w:pPr>
        <w:pStyle w:val="BodyText"/>
      </w:pPr>
      <w:r w:rsidRPr="00735351">
        <w:t>Further qualification pathways from this qualification include MSA40710 Certificate IV in Recreational Vehicle and Accessories Retailing.</w:t>
      </w:r>
    </w:p>
    <w:p w:rsidR="00000000" w:rsidRPr="00735351" w:rsidP="00735351">
      <w:pPr>
        <w:pStyle w:val="BodyText"/>
      </w:pPr>
    </w:p>
    <w:p w:rsidR="00000000" w:rsidRPr="00735351" w:rsidP="00735351">
      <w:pPr>
        <w:pStyle w:val="BodyText"/>
      </w:pPr>
      <w:r w:rsidRPr="00735351">
        <w:rPr>
          <w:rStyle w:val="BoldandItalics"/>
        </w:rPr>
        <w:t>Additional qualification advice</w:t>
      </w:r>
    </w:p>
    <w:p w:rsidR="00000000" w:rsidRPr="00735351" w:rsidP="00735351">
      <w:pPr>
        <w:pStyle w:val="BodyText"/>
      </w:pPr>
      <w:r w:rsidRPr="00735351">
        <w:t>MSA41108 Certificate IV in Competitive Manufacturing is available for team leaders or others who need a more generalist qualification covering the application of good manufacturing practice and lean principles.</w:t>
      </w:r>
    </w:p>
    <w:p w:rsidR="00000000" w:rsidRPr="00735351" w:rsidP="00735351">
      <w:pPr>
        <w:pStyle w:val="BodyText"/>
      </w:pPr>
    </w:p>
    <w:p w:rsidR="00000000" w:rsidRPr="00735351" w:rsidP="00735351">
      <w:pPr>
        <w:pStyle w:val="BodyText"/>
      </w:pPr>
      <w:r w:rsidRPr="00735351">
        <w:rPr>
          <w:rStyle w:val="BoldandItalics"/>
        </w:rPr>
        <w:t>Licensing considerations</w:t>
      </w:r>
    </w:p>
    <w:p w:rsidR="00CA2FBE" w:rsidP="00735351">
      <w:pPr>
        <w:pStyle w:val="BodyText"/>
      </w:pPr>
      <w:r w:rsidRPr="00735351">
        <w:t>Units of competency</w:t>
      </w:r>
      <w:r w:rsidRPr="00735351">
        <w:t xml:space="preserve"> in this qualification provide the underpinning knowledge and skills for various required licenses. Local regulations should be checked for details.</w:t>
      </w:r>
    </w:p>
    <w:p w:rsidR="00CA2FBE" w:rsidP="00735351">
      <w:pPr>
        <w:pStyle w:val="BodyText"/>
      </w:pPr>
    </w:p>
    <w:p w:rsidR="00000000" w:rsidRPr="00735351" w:rsidP="00735351">
      <w:pPr>
        <w:pStyle w:val="Heading1"/>
      </w:pPr>
      <w:bookmarkStart w:id="3" w:name="O_643258"/>
      <w:bookmarkEnd w:id="3"/>
      <w:r w:rsidRPr="00735351">
        <w:t>Pathways Information</w:t>
      </w:r>
    </w:p>
    <w:p w:rsidR="00000000" w:rsidRPr="00735351" w:rsidP="00735351">
      <w:pPr>
        <w:pStyle w:val="BodyText"/>
      </w:pPr>
      <w:r w:rsidRPr="00735351">
        <w:t>Not applicable.</w:t>
      </w:r>
    </w:p>
    <w:p w:rsidR="00000000" w:rsidRPr="00735351" w:rsidP="00735351">
      <w:pPr>
        <w:pStyle w:val="AllowPageBreak"/>
      </w:pPr>
    </w:p>
    <w:p w:rsidR="00000000" w:rsidRPr="00735351" w:rsidP="00735351">
      <w:pPr>
        <w:pStyle w:val="Heading1"/>
      </w:pPr>
      <w:bookmarkStart w:id="4" w:name="O_643257"/>
      <w:bookmarkEnd w:id="4"/>
      <w:r w:rsidRPr="00735351">
        <w:t>Licensing/Regulatory Information</w:t>
      </w:r>
    </w:p>
    <w:p w:rsidR="00000000" w:rsidRPr="00735351" w:rsidP="00735351">
      <w:pPr>
        <w:pStyle w:val="BodyText"/>
      </w:pPr>
      <w:r w:rsidRPr="00735351">
        <w:t>N</w:t>
      </w:r>
      <w:r w:rsidRPr="00735351">
        <w:t>ot applicable.</w:t>
      </w:r>
    </w:p>
    <w:p w:rsidR="00000000" w:rsidRPr="00735351" w:rsidP="00735351">
      <w:pPr>
        <w:pStyle w:val="AllowPageBreak"/>
      </w:pPr>
    </w:p>
    <w:p w:rsidR="00000000" w:rsidRPr="00735351" w:rsidP="00735351">
      <w:pPr>
        <w:pStyle w:val="Heading1"/>
      </w:pPr>
      <w:bookmarkStart w:id="5" w:name="O_643256"/>
      <w:bookmarkEnd w:id="5"/>
      <w:r w:rsidRPr="00735351">
        <w:t>Entry Requirements</w:t>
      </w:r>
    </w:p>
    <w:p w:rsidR="00000000" w:rsidRPr="00735351" w:rsidP="00735351">
      <w:pPr>
        <w:pStyle w:val="BodyText"/>
      </w:pPr>
      <w:r w:rsidRPr="00735351">
        <w:t>Not applicable.</w:t>
      </w:r>
    </w:p>
    <w:p w:rsidR="00000000" w:rsidRPr="00735351" w:rsidP="00735351">
      <w:pPr>
        <w:pStyle w:val="AllowPageBreak"/>
      </w:pPr>
    </w:p>
    <w:p w:rsidR="00000000" w:rsidRPr="00735351" w:rsidP="00735351">
      <w:pPr>
        <w:pStyle w:val="Heading1"/>
      </w:pPr>
      <w:bookmarkStart w:id="6" w:name="O_643255"/>
      <w:bookmarkEnd w:id="6"/>
      <w:r w:rsidRPr="00735351">
        <w:t>Employability Skills Summary</w:t>
      </w:r>
    </w:p>
    <w:tbl>
      <w:tblPr>
        <w:tblW w:w="9570" w:type="dxa"/>
        <w:tblLayout w:type="fixed"/>
        <w:tblCellMar>
          <w:left w:w="62" w:type="dxa"/>
          <w:right w:w="62" w:type="dxa"/>
        </w:tblCellMar>
        <w:tblLook w:val="0000"/>
      </w:tblPr>
      <w:tblGrid>
        <w:gridCol w:w="2892"/>
        <w:gridCol w:w="6678"/>
      </w:tblGrid>
      <w:tr w:rsidTr="00CA2F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rPr>
                <w:rStyle w:val="SpecialBold"/>
              </w:rPr>
              <w:t>EMPLOYABILITY SKILLS QUALIFICATION SUMMARY</w:t>
            </w:r>
          </w:p>
        </w:tc>
      </w:tr>
      <w:tr w:rsidTr="00CA2F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BodyText"/>
            </w:pPr>
            <w:r w:rsidRPr="0073535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rPr>
                <w:rStyle w:val="SpecialBold"/>
              </w:rPr>
              <w:t>Industry</w:t>
            </w:r>
            <w:r w:rsidRPr="00735351">
              <w:t>/</w:t>
            </w:r>
            <w:r w:rsidRPr="00735351">
              <w:rPr>
                <w:rStyle w:val="SpecialBold"/>
              </w:rPr>
              <w:t>enterprise requirements for this qualification</w:t>
            </w:r>
            <w:r w:rsidRPr="00735351">
              <w:t xml:space="preserve"> </w:t>
            </w:r>
          </w:p>
        </w:tc>
      </w:tr>
      <w:tr w:rsidTr="00CA2F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ListBullet"/>
            </w:pPr>
            <w:r w:rsidRPr="00735351">
              <w:t>Using questioning and active listening to ascertain and respond to customer needs to ensure customers enjoy a positive experience that reflects business values</w:t>
            </w:r>
          </w:p>
          <w:p w:rsidR="00000000" w:rsidRPr="00735351" w:rsidP="00735351">
            <w:pPr>
              <w:pStyle w:val="ListBullet"/>
            </w:pPr>
            <w:r w:rsidRPr="00735351">
              <w:t>Regularly carrying out verbal instructions from other team members and supervisors</w:t>
            </w:r>
          </w:p>
          <w:p w:rsidR="00000000" w:rsidP="00735351">
            <w:pPr>
              <w:pStyle w:val="ListBullet"/>
              <w:rPr>
                <w:lang w:val="en-NZ"/>
              </w:rPr>
            </w:pPr>
            <w:r w:rsidRPr="00735351">
              <w:t>Reading and interpreting simple workplace documents, completing simple written workplace forms and sharing work-related information with other team members</w:t>
            </w:r>
          </w:p>
        </w:tc>
      </w:tr>
      <w:tr w:rsidTr="00CA2F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ListBullet"/>
            </w:pPr>
            <w:r w:rsidRPr="00735351">
              <w:t>Effectively participating in retail store teams</w:t>
            </w:r>
          </w:p>
          <w:p w:rsidR="00000000" w:rsidRPr="00735351" w:rsidP="00735351">
            <w:pPr>
              <w:pStyle w:val="ListBullet"/>
            </w:pPr>
            <w:r w:rsidRPr="00735351">
              <w:t>working independently to complete own tas</w:t>
            </w:r>
            <w:r w:rsidRPr="00735351">
              <w:t>ks and supporting other team members where appropriate</w:t>
            </w:r>
          </w:p>
          <w:p w:rsidR="00000000" w:rsidRPr="00735351" w:rsidP="00735351">
            <w:pPr>
              <w:pStyle w:val="ListBullet"/>
            </w:pPr>
            <w:r w:rsidRPr="00735351">
              <w:t>Leading small retail teams, where required, in the context of the job role</w:t>
            </w:r>
          </w:p>
          <w:p w:rsidR="00000000" w:rsidP="00735351">
            <w:pPr>
              <w:pStyle w:val="ListBullet"/>
              <w:rPr>
                <w:lang w:val="en-NZ"/>
              </w:rPr>
            </w:pPr>
            <w:r w:rsidRPr="00735351">
              <w:t>Mentoring and supporting other team members</w:t>
            </w:r>
          </w:p>
        </w:tc>
      </w:tr>
      <w:tr w:rsidTr="00CA2F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ListBullet"/>
            </w:pPr>
            <w:r w:rsidRPr="00735351">
              <w:t>Demonstrating sensitivity to customer needs and concerns</w:t>
            </w:r>
          </w:p>
          <w:p w:rsidR="00000000" w:rsidRPr="00735351" w:rsidP="00735351">
            <w:pPr>
              <w:pStyle w:val="ListBullet"/>
            </w:pPr>
            <w:r w:rsidRPr="00735351">
              <w:t>Anticip</w:t>
            </w:r>
            <w:r w:rsidRPr="00735351">
              <w:t>ating problems and acting to avoid them where possible</w:t>
            </w:r>
          </w:p>
          <w:p w:rsidR="00000000" w:rsidP="00735351">
            <w:pPr>
              <w:pStyle w:val="ListBullet"/>
              <w:rPr>
                <w:lang w:val="en-NZ"/>
              </w:rPr>
            </w:pPr>
            <w:r w:rsidRPr="00735351">
              <w:t>Solving a range of operational retail store problems individually or in the context of a team structure where, after clarification, existing policies and infrastructure may be applied to source informa</w:t>
            </w:r>
            <w:r w:rsidRPr="00735351">
              <w:t>tion and resources and develop practical and sustainable solutions</w:t>
            </w:r>
          </w:p>
        </w:tc>
      </w:tr>
      <w:tr w:rsidTr="00CA2F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ListBullet"/>
            </w:pPr>
            <w:r w:rsidRPr="00735351">
              <w:t>Looking for opportunities to do things better and suggesting ideas to other team members and supervisors in the context of the job role</w:t>
            </w:r>
          </w:p>
          <w:p w:rsidR="00000000" w:rsidP="00735351">
            <w:pPr>
              <w:pStyle w:val="ListBullet"/>
              <w:rPr>
                <w:lang w:val="en-NZ"/>
              </w:rPr>
            </w:pPr>
            <w:r w:rsidRPr="00735351">
              <w:t>Translating ideas into action by positively accepting and adapting to changes in procedures or arrangements at the store level</w:t>
            </w:r>
          </w:p>
        </w:tc>
      </w:tr>
      <w:tr w:rsidTr="00CA2F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ListBullet"/>
            </w:pPr>
            <w:r w:rsidRPr="00735351">
              <w:t>Establishing and communicating clear goals and deliverables for self and team members within the contex</w:t>
            </w:r>
            <w:r w:rsidRPr="00735351">
              <w:t>t of organisation objectives and the current store situation</w:t>
            </w:r>
          </w:p>
          <w:p w:rsidR="00000000" w:rsidRPr="00735351" w:rsidP="00735351">
            <w:pPr>
              <w:pStyle w:val="ListBullet"/>
            </w:pPr>
            <w:r w:rsidRPr="00735351">
              <w:t>Coordinating resources to ensure that work is carried out according to timelines and priorities</w:t>
            </w:r>
          </w:p>
          <w:p w:rsidR="00000000" w:rsidP="00735351">
            <w:pPr>
              <w:pStyle w:val="ListBullet"/>
              <w:rPr>
                <w:lang w:val="en-NZ"/>
              </w:rPr>
            </w:pPr>
            <w:r w:rsidRPr="00735351">
              <w:t>Coordinating and/or implementing changes arising from continuous improvement processes</w:t>
            </w:r>
          </w:p>
        </w:tc>
      </w:tr>
      <w:tr w:rsidTr="00CA2F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Self-manage</w:t>
            </w:r>
            <w:r w:rsidRPr="00735351">
              <w:t>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ListBullet"/>
            </w:pPr>
            <w:r w:rsidRPr="00735351">
              <w:t>Understanding how a personal job role fits into the context of the wider business values and directions</w:t>
            </w:r>
          </w:p>
          <w:p w:rsidR="00000000" w:rsidRPr="00735351" w:rsidP="00735351">
            <w:pPr>
              <w:pStyle w:val="ListBullet"/>
            </w:pPr>
            <w:r w:rsidRPr="00735351">
              <w:t>Working within the store culture by practising inclusive behaviour, effective management of personal presentation, hygiene and time</w:t>
            </w:r>
          </w:p>
          <w:p w:rsidR="00000000" w:rsidRPr="00735351" w:rsidP="00735351">
            <w:pPr>
              <w:pStyle w:val="ListBullet"/>
            </w:pPr>
            <w:r w:rsidRPr="00735351">
              <w:t>Efficiently pr</w:t>
            </w:r>
            <w:r w:rsidRPr="00735351">
              <w:t>ioritising and completing delegated tasks</w:t>
            </w:r>
          </w:p>
          <w:p w:rsidR="00000000" w:rsidP="00735351">
            <w:pPr>
              <w:pStyle w:val="ListBullet"/>
              <w:rPr>
                <w:lang w:val="en-NZ"/>
              </w:rPr>
            </w:pPr>
            <w:r w:rsidRPr="00735351">
              <w:t>Maintaining own knowledge of the job role, reviewing own performance and actively seeking and acting upon advice and guidance</w:t>
            </w:r>
          </w:p>
        </w:tc>
      </w:tr>
      <w:tr w:rsidTr="00CA2F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ListBullet"/>
            </w:pPr>
            <w:r w:rsidRPr="00735351">
              <w:t>Identifying personal strengths and weaknesses in the context of the job role and recognising how to personally learn best at work</w:t>
            </w:r>
          </w:p>
          <w:p w:rsidR="00000000" w:rsidRPr="00735351" w:rsidP="00735351">
            <w:pPr>
              <w:pStyle w:val="ListBullet"/>
            </w:pPr>
            <w:r w:rsidRPr="00735351">
              <w:t>Seeking opportunities for formal education in the context of a current role or future retail job opportunities</w:t>
            </w:r>
          </w:p>
          <w:p w:rsidR="00000000" w:rsidP="00735351">
            <w:pPr>
              <w:pStyle w:val="ListBullet"/>
              <w:rPr>
                <w:lang w:val="en-NZ"/>
              </w:rPr>
            </w:pPr>
            <w:r w:rsidRPr="00735351">
              <w:t>Accepting oppor</w:t>
            </w:r>
            <w:r w:rsidRPr="00735351">
              <w:t>tunities to learn new ways of doing things and sharing knowledge and skills with other store team members</w:t>
            </w:r>
          </w:p>
        </w:tc>
      </w:tr>
      <w:tr w:rsidTr="00CA2F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ListBullet"/>
            </w:pPr>
            <w:r w:rsidRPr="00735351">
              <w:t>Using of point-of-sale systems and/or selecting and using a range of other retail technology in the context of available equipment and st</w:t>
            </w:r>
            <w:r w:rsidRPr="00735351">
              <w:t>ore procedures</w:t>
            </w:r>
          </w:p>
          <w:p w:rsidR="00000000" w:rsidRPr="00735351" w:rsidP="00735351">
            <w:pPr>
              <w:pStyle w:val="ListBullet"/>
            </w:pPr>
            <w:r w:rsidRPr="00735351">
              <w:t>Recognising and reporting faulty equipment and following store occupational health and safety (OHS) procedures</w:t>
            </w:r>
          </w:p>
        </w:tc>
      </w:tr>
    </w:tbl>
    <w:p w:rsidR="00CA2FBE" w:rsidP="00735351">
      <w:pPr>
        <w:pStyle w:val="BodyText"/>
      </w:pPr>
    </w:p>
    <w:p w:rsidR="00CA2FBE" w:rsidP="00735351">
      <w:pPr>
        <w:pStyle w:val="BodyText"/>
      </w:pPr>
    </w:p>
    <w:p w:rsidR="00000000" w:rsidRPr="00735351" w:rsidP="00735351">
      <w:pPr>
        <w:pStyle w:val="Heading1"/>
      </w:pPr>
      <w:bookmarkStart w:id="7" w:name="O_643254"/>
      <w:bookmarkEnd w:id="7"/>
      <w:r w:rsidRPr="00735351">
        <w:t>Packaging Rules</w:t>
      </w:r>
    </w:p>
    <w:p w:rsidR="00000000" w:rsidRPr="00735351" w:rsidP="00735351">
      <w:pPr>
        <w:pStyle w:val="BodyText"/>
      </w:pPr>
      <w:r w:rsidRPr="00735351">
        <w:rPr>
          <w:rStyle w:val="SpecialBold"/>
        </w:rPr>
        <w:t>Packaging Rules</w:t>
      </w:r>
    </w:p>
    <w:p w:rsidR="00000000" w:rsidRPr="00735351" w:rsidP="00735351">
      <w:pPr>
        <w:pStyle w:val="BodyText"/>
      </w:pPr>
      <w:r w:rsidRPr="00735351">
        <w:t xml:space="preserve">To be awarded the Certificate III in Recreational Vehicle and Accessories Retailing competency must be achieved in </w:t>
      </w:r>
      <w:r w:rsidRPr="00735351">
        <w:rPr>
          <w:rStyle w:val="SpecialBold"/>
        </w:rPr>
        <w:t>twenty two</w:t>
      </w:r>
      <w:r w:rsidRPr="00735351">
        <w:t xml:space="preserve"> (</w:t>
      </w:r>
      <w:r w:rsidRPr="00735351">
        <w:rPr>
          <w:rStyle w:val="SpecialBold"/>
        </w:rPr>
        <w:t>22</w:t>
      </w:r>
      <w:r w:rsidRPr="00735351">
        <w:t>) units of competency:</w:t>
      </w:r>
    </w:p>
    <w:p w:rsidR="00000000" w:rsidRPr="00735351" w:rsidP="00735351">
      <w:pPr>
        <w:pStyle w:val="BodyText"/>
      </w:pPr>
    </w:p>
    <w:p w:rsidR="00000000" w:rsidRPr="00735351" w:rsidP="00735351">
      <w:pPr>
        <w:pStyle w:val="ListBullet"/>
      </w:pPr>
      <w:r w:rsidRPr="00735351">
        <w:rPr>
          <w:rStyle w:val="SpecialBold"/>
        </w:rPr>
        <w:t>three</w:t>
      </w:r>
      <w:r w:rsidRPr="00735351">
        <w:t xml:space="preserve"> (</w:t>
      </w:r>
      <w:r w:rsidRPr="00735351">
        <w:rPr>
          <w:rStyle w:val="SpecialBold"/>
        </w:rPr>
        <w:t>3</w:t>
      </w:r>
      <w:r w:rsidRPr="00735351">
        <w:t>) core units of competency</w:t>
      </w:r>
    </w:p>
    <w:p w:rsidR="00000000" w:rsidRPr="00735351" w:rsidP="00735351">
      <w:pPr>
        <w:pStyle w:val="ListBullet"/>
      </w:pPr>
      <w:r w:rsidRPr="00735351">
        <w:rPr>
          <w:rStyle w:val="SpecialBold"/>
        </w:rPr>
        <w:t>nineteen</w:t>
      </w:r>
      <w:r w:rsidRPr="00735351">
        <w:t xml:space="preserve"> (</w:t>
      </w:r>
      <w:r w:rsidRPr="00735351">
        <w:rPr>
          <w:rStyle w:val="SpecialBold"/>
        </w:rPr>
        <w:t>19</w:t>
      </w:r>
      <w:r w:rsidRPr="00735351">
        <w:t>) elective units of competency, as specified below:</w:t>
      </w:r>
    </w:p>
    <w:p w:rsidR="00000000" w:rsidRPr="00735351" w:rsidP="00735351">
      <w:pPr>
        <w:pStyle w:val="BodyText"/>
      </w:pPr>
    </w:p>
    <w:p w:rsidR="00000000" w:rsidRPr="00735351" w:rsidP="00735351">
      <w:pPr>
        <w:pStyle w:val="ListBullet2"/>
      </w:pPr>
      <w:r w:rsidRPr="00735351">
        <w:t xml:space="preserve">a minimum of </w:t>
      </w:r>
      <w:r w:rsidRPr="00735351">
        <w:rPr>
          <w:rStyle w:val="SpecialBold"/>
        </w:rPr>
        <w:t>thirteen</w:t>
      </w:r>
      <w:r w:rsidRPr="00735351">
        <w:t xml:space="preserve"> (</w:t>
      </w:r>
      <w:r w:rsidRPr="00735351">
        <w:rPr>
          <w:rStyle w:val="SpecialBold"/>
        </w:rPr>
        <w:t>13</w:t>
      </w:r>
      <w:r w:rsidRPr="00735351">
        <w:t>) units of competency must be selected from Group A</w:t>
      </w:r>
    </w:p>
    <w:p w:rsidR="00000000" w:rsidRPr="00735351" w:rsidP="00735351">
      <w:pPr>
        <w:pStyle w:val="ListBullet2"/>
      </w:pPr>
      <w:r w:rsidRPr="00735351">
        <w:t xml:space="preserve">the balance of units, to a maximum of </w:t>
      </w:r>
      <w:r w:rsidRPr="00735351">
        <w:rPr>
          <w:rStyle w:val="SpecialBold"/>
        </w:rPr>
        <w:t>six</w:t>
      </w:r>
      <w:r w:rsidRPr="00735351">
        <w:t xml:space="preserve"> (</w:t>
      </w:r>
      <w:r w:rsidRPr="00735351">
        <w:rPr>
          <w:rStyle w:val="SpecialBold"/>
        </w:rPr>
        <w:t>6</w:t>
      </w:r>
      <w:r w:rsidRPr="00735351">
        <w:t>) may be selected from:</w:t>
      </w:r>
    </w:p>
    <w:p w:rsidR="00000000" w:rsidRPr="00735351" w:rsidP="00735351">
      <w:pPr>
        <w:pStyle w:val="ListBullet3"/>
      </w:pPr>
      <w:r w:rsidRPr="00735351">
        <w:t>units not previously selected from Group A</w:t>
      </w:r>
    </w:p>
    <w:p w:rsidR="00000000" w:rsidRPr="00735351" w:rsidP="00735351">
      <w:pPr>
        <w:pStyle w:val="ListBullet3"/>
      </w:pPr>
      <w:r w:rsidRPr="00735351">
        <w:t>Group B units listed below.</w:t>
      </w:r>
    </w:p>
    <w:p w:rsidR="00000000" w:rsidRPr="00735351" w:rsidP="00735351">
      <w:pPr>
        <w:pStyle w:val="BodyText"/>
      </w:pPr>
    </w:p>
    <w:p w:rsidR="00000000" w:rsidRPr="00735351" w:rsidP="00735351">
      <w:pPr>
        <w:pStyle w:val="BodyText"/>
      </w:pPr>
      <w:r w:rsidRPr="00735351">
        <w:rPr>
          <w:rStyle w:val="SpecialBold"/>
        </w:rPr>
        <w:t>Note</w:t>
      </w:r>
      <w:r w:rsidRPr="00735351">
        <w:t xml:space="preserve">: Up to </w:t>
      </w:r>
      <w:r w:rsidRPr="00735351">
        <w:rPr>
          <w:rStyle w:val="SpecialBold"/>
        </w:rPr>
        <w:t>four</w:t>
      </w:r>
      <w:r w:rsidRPr="00735351">
        <w:t xml:space="preserve"> (</w:t>
      </w:r>
      <w:r w:rsidRPr="00735351">
        <w:rPr>
          <w:rStyle w:val="SpecialBold"/>
        </w:rPr>
        <w:t>4</w:t>
      </w:r>
      <w:r w:rsidRPr="00735351">
        <w:t>) elective units of competency may be selected from this Training Package, other endorsed Training Packages and accredited courses, as specified in Groups A and B.</w:t>
      </w:r>
    </w:p>
    <w:p w:rsidR="00000000" w:rsidRPr="00735351" w:rsidP="00735351">
      <w:pPr>
        <w:pStyle w:val="BodyText"/>
      </w:pPr>
    </w:p>
    <w:p w:rsidR="00CA2FBE" w:rsidP="00735351">
      <w:pPr>
        <w:pStyle w:val="BodyText"/>
      </w:pPr>
      <w:r w:rsidRPr="00735351">
        <w:rPr>
          <w:rStyle w:val="SpecialBold"/>
        </w:rPr>
        <w:t>Note</w:t>
      </w:r>
      <w:r w:rsidRPr="00735351">
        <w:t xml:space="preserve">: Where prerequisite units are identified, they must be counted in the total number of </w:t>
      </w:r>
      <w:r w:rsidRPr="00735351">
        <w:t>units required for completion of the qualification.</w:t>
      </w:r>
    </w:p>
    <w:p w:rsidR="00CA2FBE" w:rsidP="00735351">
      <w:pPr>
        <w:pStyle w:val="BodyText"/>
      </w:pPr>
    </w:p>
    <w:p w:rsidR="00000000" w:rsidRPr="00735351" w:rsidP="00735351">
      <w:pPr>
        <w:pStyle w:val="BodyText"/>
      </w:pPr>
      <w:r w:rsidRPr="00735351">
        <w:rPr>
          <w:rStyle w:val="SpecialBold"/>
        </w:rPr>
        <w:t>Core units of competency</w:t>
      </w:r>
    </w:p>
    <w:p w:rsidR="00000000" w:rsidRPr="00735351" w:rsidP="00735351">
      <w:pPr>
        <w:pStyle w:val="BodyText"/>
      </w:pPr>
    </w:p>
    <w:tbl>
      <w:tblPr>
        <w:tblW w:w="0" w:type="auto"/>
        <w:tblLayout w:type="fixed"/>
        <w:tblCellMar>
          <w:left w:w="62" w:type="dxa"/>
          <w:right w:w="62" w:type="dxa"/>
        </w:tblCellMar>
        <w:tblLook w:val="0000"/>
      </w:tblPr>
      <w:tblGrid>
        <w:gridCol w:w="2700"/>
        <w:gridCol w:w="4950"/>
        <w:gridCol w:w="1530"/>
      </w:tblGrid>
      <w:tr w:rsidTr="00CA2FBE">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BodyText"/>
            </w:pPr>
            <w:r w:rsidRPr="00735351">
              <w:rPr>
                <w:rStyle w:val="SpecialBold"/>
              </w:rPr>
              <w:t>Unit code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BodyText"/>
            </w:pPr>
            <w:r w:rsidRPr="00735351">
              <w:rPr>
                <w:rStyle w:val="SpecialBold"/>
              </w:rPr>
              <w:t>Unit title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rPr>
                <w:rStyle w:val="SpecialBold"/>
              </w:rPr>
              <w:t>Prerequisites</w:t>
            </w: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MSAENV272B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Participate in environmentally sustainable work practices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MSAPMOHS200A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Work safely</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MSAPMSUP102A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Communicate in the workplace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BodyText"/>
            </w:pPr>
          </w:p>
        </w:tc>
      </w:tr>
    </w:tbl>
    <w:p w:rsidR="00000000" w:rsidRPr="00735351" w:rsidP="00735351">
      <w:pPr>
        <w:pStyle w:val="BodyText"/>
      </w:pPr>
    </w:p>
    <w:p w:rsidR="00000000" w:rsidRPr="00735351" w:rsidP="00735351">
      <w:pPr>
        <w:pStyle w:val="BodyText"/>
      </w:pPr>
      <w:r w:rsidRPr="00735351">
        <w:rPr>
          <w:rStyle w:val="SpecialBold"/>
        </w:rPr>
        <w:t>Elective units of competency</w:t>
      </w:r>
    </w:p>
    <w:p w:rsidR="00000000" w:rsidRPr="00735351" w:rsidP="00735351">
      <w:pPr>
        <w:pStyle w:val="BodyText"/>
      </w:pPr>
    </w:p>
    <w:p w:rsidR="00000000" w:rsidRPr="00735351" w:rsidP="00735351">
      <w:pPr>
        <w:pStyle w:val="BodyText"/>
      </w:pPr>
      <w:r w:rsidRPr="00735351">
        <w:rPr>
          <w:rStyle w:val="SpecialBold"/>
        </w:rPr>
        <w:t>Group A</w:t>
      </w:r>
    </w:p>
    <w:p w:rsidR="00000000" w:rsidRPr="00735351" w:rsidP="00735351">
      <w:pPr>
        <w:pStyle w:val="BodyText"/>
      </w:pPr>
    </w:p>
    <w:tbl>
      <w:tblPr>
        <w:tblW w:w="0" w:type="auto"/>
        <w:tblLayout w:type="fixed"/>
        <w:tblCellMar>
          <w:left w:w="62" w:type="dxa"/>
          <w:right w:w="62" w:type="dxa"/>
        </w:tblCellMar>
        <w:tblLook w:val="0000"/>
      </w:tblPr>
      <w:tblGrid>
        <w:gridCol w:w="2700"/>
        <w:gridCol w:w="4950"/>
        <w:gridCol w:w="1440"/>
      </w:tblGrid>
      <w:tr w:rsidTr="00CA2FBE">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BodyText"/>
            </w:pPr>
            <w:r w:rsidRPr="00735351">
              <w:rPr>
                <w:rStyle w:val="SpecialBold"/>
              </w:rPr>
              <w:t>Unit code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BodyText"/>
            </w:pPr>
            <w:r w:rsidRPr="00735351">
              <w:rPr>
                <w:rStyle w:val="SpecialBold"/>
              </w:rPr>
              <w:t>Unit title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rPr>
                <w:rStyle w:val="SpecialBold"/>
              </w:rPr>
              <w:t>Prerequisites</w:t>
            </w: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AUMANA001</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Prepare and document quotations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AURACA2001</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Establish relations with customers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AURC341903A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Apply relevant finance, leasing and insurance contracts/policies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AURACA3002</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Establish customer requirements of a complex nature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AURACA3003</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Build customer relations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AURAMA3004</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Maintain business image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AURAMA4005</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Manage complex customer issues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AURSCA2002</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Present stock and sales area</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AURSCA2003</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Apply sales procedures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AURSCA2004</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 xml:space="preserve">Carry out cash, credit and funds transfers </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AURSCA2005</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Sell products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AURSCA2006</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Promote products and services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AURSAA2001</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Process customer complaints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BSBCUS501C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Manage quality customer service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SIRXCCS201</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Apply point-of-sale handling procedures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SIRXINV004A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Buy merchandise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SIRXRSK001A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Minimise theft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SIRXRSK002A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Maintain store security</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SIRXSLS002A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Advise on products and services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909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BodyText"/>
            </w:pPr>
            <w:r w:rsidRPr="00735351">
              <w:t xml:space="preserve">Up to </w:t>
            </w:r>
            <w:r w:rsidRPr="00735351">
              <w:rPr>
                <w:rStyle w:val="SpecialBold"/>
              </w:rPr>
              <w:t>two</w:t>
            </w:r>
            <w:r w:rsidRPr="00735351">
              <w:t xml:space="preserve"> (</w:t>
            </w:r>
            <w:r w:rsidRPr="00735351">
              <w:rPr>
                <w:rStyle w:val="SpecialBold"/>
              </w:rPr>
              <w:t>2</w:t>
            </w:r>
            <w:r w:rsidRPr="00735351">
              <w:t>) relevant elective units of competency may be selected from this Training Package, other endorsed Training Packages and accredited courses, where they are available for inclusion at Certificate III.</w:t>
            </w:r>
          </w:p>
        </w:tc>
      </w:tr>
    </w:tbl>
    <w:p w:rsidR="00000000" w:rsidRPr="00735351" w:rsidP="00735351">
      <w:pPr>
        <w:pStyle w:val="BodyText"/>
      </w:pPr>
    </w:p>
    <w:p w:rsidR="00000000" w:rsidRPr="00735351" w:rsidP="00735351">
      <w:pPr>
        <w:pStyle w:val="BodyText"/>
      </w:pPr>
      <w:r w:rsidRPr="00735351">
        <w:rPr>
          <w:rStyle w:val="SpecialBold"/>
        </w:rPr>
        <w:t>Group B</w:t>
      </w:r>
    </w:p>
    <w:p w:rsidR="00000000" w:rsidRPr="00735351" w:rsidP="00735351">
      <w:pPr>
        <w:pStyle w:val="BodyText"/>
      </w:pPr>
    </w:p>
    <w:tbl>
      <w:tblPr>
        <w:tblW w:w="0" w:type="auto"/>
        <w:tblLayout w:type="fixed"/>
        <w:tblCellMar>
          <w:left w:w="62" w:type="dxa"/>
          <w:right w:w="62" w:type="dxa"/>
        </w:tblCellMar>
        <w:tblLook w:val="0000"/>
      </w:tblPr>
      <w:tblGrid>
        <w:gridCol w:w="2790"/>
        <w:gridCol w:w="4860"/>
        <w:gridCol w:w="1350"/>
      </w:tblGrid>
      <w:tr w:rsidTr="00CA2FBE">
        <w:tblPrEx>
          <w:tblW w:w="0" w:type="auto"/>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BodyText"/>
            </w:pPr>
            <w:r w:rsidRPr="00735351">
              <w:rPr>
                <w:rStyle w:val="SpecialBold"/>
              </w:rPr>
              <w:t>Unit code</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BodyText"/>
            </w:pPr>
            <w:r w:rsidRPr="00735351">
              <w:rPr>
                <w:rStyle w:val="SpecialBold"/>
              </w:rPr>
              <w:t>Unit title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rPr>
                <w:rStyle w:val="SpecialBold"/>
              </w:rPr>
              <w:t>Prerequisites</w:t>
            </w:r>
          </w:p>
        </w:tc>
      </w:tr>
      <w:tr w:rsidTr="00CA2FBE">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AURSCA2001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Select automotive parts and products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AURSLA2001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Apply legal requirements relating to product sales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AURSBA3002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Apply automotive parts interpretation process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AURTTA3017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Carry out vehicle safety and roadworthy inspection</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MSAPMOHS220A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Provide initial first aid response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MSAPMOPS212A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Use enterprise computers or data systems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MSAPMSUP100A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Apply workplace procedures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MSAPMSUP106A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Work in a team</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MSAPMSUP280A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Manage conflict at work</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MSAPMSUP291A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Participate in continuous improvement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MSARVS301A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Develop and update caravan industry knowledge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MSARVG201A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Tow a recreational vehicle safely</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SITXMPR401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Coordinate production of brochures and marketing materials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SITXMPR402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Create a promotional display or stand</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UEGNSG604B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r w:rsidRPr="00735351">
              <w:t>Fill gas cylind</w:t>
            </w:r>
            <w:r w:rsidRPr="00735351">
              <w:t>ers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351">
            <w:pPr>
              <w:pStyle w:val="BodyText"/>
              <w:rPr>
                <w:lang w:val="en-NZ"/>
              </w:rPr>
            </w:pPr>
          </w:p>
        </w:tc>
      </w:tr>
      <w:tr w:rsidTr="00CA2FBE">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351" w:rsidP="00735351">
            <w:pPr>
              <w:pStyle w:val="BodyText"/>
            </w:pPr>
            <w:r w:rsidRPr="00735351">
              <w:t xml:space="preserve">Up to </w:t>
            </w:r>
            <w:r w:rsidRPr="00735351">
              <w:rPr>
                <w:rStyle w:val="SpecialBold"/>
              </w:rPr>
              <w:t>two</w:t>
            </w:r>
            <w:r w:rsidRPr="00735351">
              <w:t xml:space="preserve"> (</w:t>
            </w:r>
            <w:r w:rsidRPr="00735351">
              <w:rPr>
                <w:rStyle w:val="SpecialBold"/>
              </w:rPr>
              <w:t>2</w:t>
            </w:r>
            <w:r w:rsidRPr="00735351">
              <w:t>) relevant elective units of competency may be selected from this Training Package, other endorsed Training Packages and accredited courses, where they are available for inclusion at Certificate III.</w:t>
            </w:r>
          </w:p>
        </w:tc>
      </w:tr>
    </w:tbl>
    <w:p w:rsidR="00CA2FBE" w:rsidP="00735351">
      <w:pPr>
        <w:pStyle w:val="BodyText"/>
      </w:pPr>
    </w:p>
    <w:p w:rsidR="00CA2FBE" w:rsidP="00735351">
      <w:pPr>
        <w:pStyle w:val="BodyText"/>
      </w:pPr>
    </w:p>
    <w:p w:rsidR="00000000" w:rsidRPr="00735351" w:rsidP="00735351"/>
    <w:sectPr w:rsidSect="007353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351" w:rsidRPr="00CA2FBE" w:rsidP="00CA2F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BE" w:rsidP="00735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A2FBE" w:rsidP="0073535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A2FBE" w:rsidP="00735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351" w:rsidRPr="00CA2FBE" w:rsidP="00CA2F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BE" w:rsidRPr="002D2AF8" w:rsidP="00735351">
    <w:pPr>
      <w:pStyle w:val="Header"/>
      <w:framePr w:wrap="around"/>
    </w:pPr>
    <w:r>
      <w:fldChar w:fldCharType="begin"/>
    </w:r>
    <w:r>
      <w:instrText xml:space="preserve"> TITLE   \* MERGEFORMAT </w:instrText>
    </w:r>
    <w:r>
      <w:fldChar w:fldCharType="separate"/>
    </w:r>
    <w:r>
      <w:t>MSA30710 Certificate III in Recreational Vehicle and Accessories Retailing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2014</w:t>
    </w:r>
    <w:r>
      <w:fldChar w:fldCharType="end"/>
    </w:r>
  </w:p>
  <w:p w:rsidR="00CA2FBE" w:rsidP="00735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B24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F83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AE84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351"/>
    <w:pPr>
      <w:spacing w:before="360" w:after="60"/>
      <w:outlineLvl w:val="0"/>
    </w:pPr>
    <w:rPr>
      <w:sz w:val="32"/>
    </w:rPr>
  </w:style>
  <w:style w:type="paragraph" w:styleId="Heading2">
    <w:name w:val="heading 2"/>
    <w:basedOn w:val="HeadingBase"/>
    <w:next w:val="BodyText"/>
    <w:link w:val="Heading2Char"/>
    <w:qFormat/>
    <w:rsid w:val="00735351"/>
    <w:pPr>
      <w:keepLines/>
      <w:spacing w:before="240" w:after="120"/>
      <w:outlineLvl w:val="1"/>
    </w:pPr>
    <w:rPr>
      <w:sz w:val="28"/>
      <w:szCs w:val="40"/>
    </w:rPr>
  </w:style>
  <w:style w:type="paragraph" w:styleId="Heading3">
    <w:name w:val="heading 3"/>
    <w:basedOn w:val="HeadingBase"/>
    <w:next w:val="BodyText"/>
    <w:link w:val="Heading3Char"/>
    <w:qFormat/>
    <w:rsid w:val="00735351"/>
    <w:pPr>
      <w:spacing w:before="180" w:after="120"/>
      <w:outlineLvl w:val="2"/>
    </w:pPr>
    <w:rPr>
      <w:spacing w:val="-10"/>
      <w:kern w:val="32"/>
    </w:rPr>
  </w:style>
  <w:style w:type="paragraph" w:styleId="Heading4">
    <w:name w:val="heading 4"/>
    <w:basedOn w:val="HeadingBase"/>
    <w:next w:val="BodyText"/>
    <w:link w:val="Heading4Char"/>
    <w:qFormat/>
    <w:rsid w:val="00735351"/>
    <w:pPr>
      <w:spacing w:before="160" w:after="120"/>
      <w:outlineLvl w:val="3"/>
    </w:pPr>
    <w:rPr>
      <w:sz w:val="22"/>
    </w:rPr>
  </w:style>
  <w:style w:type="paragraph" w:styleId="Heading5">
    <w:name w:val="heading 5"/>
    <w:basedOn w:val="HeadingBase"/>
    <w:next w:val="Normal"/>
    <w:link w:val="Heading5Char"/>
    <w:qFormat/>
    <w:rsid w:val="00735351"/>
    <w:pPr>
      <w:spacing w:before="80"/>
      <w:outlineLvl w:val="4"/>
    </w:pPr>
    <w:rPr>
      <w:color w:val="918585"/>
      <w:sz w:val="20"/>
    </w:rPr>
  </w:style>
  <w:style w:type="paragraph" w:styleId="Heading6">
    <w:name w:val="heading 6"/>
    <w:basedOn w:val="HeadingBase"/>
    <w:next w:val="Normal"/>
    <w:link w:val="Heading6Char"/>
    <w:qFormat/>
    <w:rsid w:val="00735351"/>
    <w:pPr>
      <w:spacing w:before="60"/>
      <w:outlineLvl w:val="5"/>
    </w:pPr>
    <w:rPr>
      <w:color w:val="918585"/>
      <w:sz w:val="20"/>
    </w:rPr>
  </w:style>
  <w:style w:type="paragraph" w:styleId="Heading7">
    <w:name w:val="heading 7"/>
    <w:basedOn w:val="Normal"/>
    <w:next w:val="Normal"/>
    <w:link w:val="Heading7Char"/>
    <w:qFormat/>
    <w:rsid w:val="00735351"/>
    <w:pPr>
      <w:ind w:left="720"/>
      <w:outlineLvl w:val="6"/>
    </w:pPr>
    <w:rPr>
      <w:i/>
    </w:rPr>
  </w:style>
  <w:style w:type="paragraph" w:styleId="Heading8">
    <w:name w:val="heading 8"/>
    <w:basedOn w:val="Normal"/>
    <w:next w:val="Normal"/>
    <w:link w:val="Heading8Char"/>
    <w:qFormat/>
    <w:rsid w:val="00735351"/>
    <w:pPr>
      <w:ind w:left="720"/>
      <w:outlineLvl w:val="7"/>
    </w:pPr>
    <w:rPr>
      <w:i/>
    </w:rPr>
  </w:style>
  <w:style w:type="paragraph" w:styleId="Heading9">
    <w:name w:val="heading 9"/>
    <w:basedOn w:val="Normal"/>
    <w:next w:val="Normal"/>
    <w:link w:val="Heading9Char"/>
    <w:qFormat/>
    <w:rsid w:val="00735351"/>
    <w:pPr>
      <w:ind w:left="720"/>
      <w:outlineLvl w:val="8"/>
    </w:pPr>
    <w:rPr>
      <w:i/>
    </w:rPr>
  </w:style>
  <w:style w:type="character" w:default="1" w:styleId="DefaultParagraphFont">
    <w:name w:val="Default Paragraph Font"/>
    <w:uiPriority w:val="1"/>
    <w:unhideWhenUsed/>
    <w:rsid w:val="00735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351"/>
  </w:style>
  <w:style w:type="character" w:customStyle="1" w:styleId="Heading1Char">
    <w:name w:val="Heading 1 Char"/>
    <w:basedOn w:val="DefaultParagraphFont"/>
    <w:link w:val="Heading1"/>
    <w:rsid w:val="00735351"/>
    <w:rPr>
      <w:rFonts w:ascii="Times New Roman" w:eastAsia="Times New Roman" w:hAnsi="Times New Roman" w:cs="Times New Roman"/>
      <w:b/>
      <w:sz w:val="32"/>
      <w:szCs w:val="20"/>
      <w:lang w:eastAsia="en-US"/>
    </w:rPr>
  </w:style>
  <w:style w:type="paragraph" w:styleId="BodyText">
    <w:name w:val="Body Text"/>
    <w:basedOn w:val="Normal"/>
    <w:link w:val="BodyTextChar"/>
    <w:rsid w:val="007353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5351"/>
    <w:rPr>
      <w:rFonts w:ascii="Times New Roman" w:eastAsia="Times New Roman" w:hAnsi="Times New Roman" w:cs="Times New Roman"/>
      <w:sz w:val="24"/>
      <w:lang w:eastAsia="en-US"/>
    </w:rPr>
  </w:style>
  <w:style w:type="paragraph" w:styleId="ListBullet">
    <w:name w:val="List Bullet"/>
    <w:basedOn w:val="List"/>
    <w:rsid w:val="00735351"/>
    <w:pPr>
      <w:numPr>
        <w:numId w:val="14"/>
      </w:numPr>
      <w:tabs>
        <w:tab w:val="clear" w:pos="340"/>
      </w:tabs>
      <w:spacing w:before="40" w:after="40"/>
    </w:pPr>
  </w:style>
  <w:style w:type="character" w:customStyle="1" w:styleId="SpecialBold">
    <w:name w:val="Special Bold"/>
    <w:basedOn w:val="DefaultParagraphFont"/>
    <w:rsid w:val="00735351"/>
    <w:rPr>
      <w:b/>
      <w:spacing w:val="0"/>
    </w:rPr>
  </w:style>
  <w:style w:type="paragraph" w:styleId="ListBullet2">
    <w:name w:val="List Bullet 2"/>
    <w:basedOn w:val="List2"/>
    <w:rsid w:val="00735351"/>
    <w:pPr>
      <w:numPr>
        <w:numId w:val="15"/>
      </w:numPr>
      <w:tabs>
        <w:tab w:val="clear" w:pos="680"/>
      </w:tabs>
    </w:pPr>
  </w:style>
  <w:style w:type="paragraph" w:customStyle="1" w:styleId="SuperHeading">
    <w:name w:val="SuperHeading"/>
    <w:basedOn w:val="Normal"/>
    <w:rsid w:val="00735351"/>
    <w:pPr>
      <w:spacing w:before="240" w:after="120"/>
      <w:outlineLvl w:val="0"/>
    </w:pPr>
    <w:rPr>
      <w:rFonts w:ascii="Times New Roman" w:hAnsi="Times New Roman"/>
      <w:b/>
      <w:sz w:val="32"/>
    </w:rPr>
  </w:style>
  <w:style w:type="paragraph" w:customStyle="1" w:styleId="AllowPageBreak">
    <w:name w:val="AllowPageBreak"/>
    <w:rsid w:val="007353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35351"/>
    <w:pPr>
      <w:numPr>
        <w:numId w:val="3"/>
      </w:numPr>
      <w:tabs>
        <w:tab w:val="clear" w:pos="1021"/>
      </w:tabs>
      <w:ind w:left="1037" w:hanging="357"/>
    </w:pPr>
  </w:style>
  <w:style w:type="character" w:customStyle="1" w:styleId="BoldandItalics">
    <w:name w:val="Bold and Italics"/>
    <w:qFormat/>
    <w:rsid w:val="00735351"/>
    <w:rPr>
      <w:b/>
      <w:i/>
      <w:u w:val="none"/>
    </w:rPr>
  </w:style>
  <w:style w:type="character" w:customStyle="1" w:styleId="Heading2Char">
    <w:name w:val="Heading 2 Char"/>
    <w:basedOn w:val="DefaultParagraphFont"/>
    <w:link w:val="Heading2"/>
    <w:rsid w:val="00735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351"/>
    <w:rPr>
      <w:rFonts w:ascii="Courier New" w:eastAsia="Times New Roman" w:hAnsi="Courier New" w:cs="Times New Roman"/>
      <w:i/>
      <w:szCs w:val="20"/>
      <w:lang w:eastAsia="en-US"/>
    </w:rPr>
  </w:style>
  <w:style w:type="paragraph" w:customStyle="1" w:styleId="HeadingBase">
    <w:name w:val="Heading Base"/>
    <w:rsid w:val="00735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351"/>
    <w:pPr>
      <w:tabs>
        <w:tab w:val="right" w:leader="dot" w:pos="9072"/>
      </w:tabs>
      <w:ind w:left="567"/>
    </w:pPr>
    <w:rPr>
      <w:szCs w:val="22"/>
    </w:rPr>
  </w:style>
  <w:style w:type="paragraph" w:customStyle="1" w:styleId="TOCBase">
    <w:name w:val="TOC Base"/>
    <w:rsid w:val="00735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351"/>
    <w:pPr>
      <w:tabs>
        <w:tab w:val="right" w:leader="dot" w:pos="9072"/>
      </w:tabs>
      <w:spacing w:before="40" w:after="40"/>
      <w:ind w:left="284"/>
    </w:pPr>
    <w:rPr>
      <w:rFonts w:ascii="Times New Roman" w:hAnsi="Times New Roman"/>
    </w:rPr>
  </w:style>
  <w:style w:type="paragraph" w:styleId="TOC1">
    <w:name w:val="toc 1"/>
    <w:basedOn w:val="TOCBase"/>
    <w:next w:val="Normal"/>
    <w:rsid w:val="00735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351"/>
    <w:rPr>
      <w:rFonts w:ascii="Times New Roman" w:eastAsia="Times New Roman" w:hAnsi="Times New Roman" w:cs="Times New Roman"/>
      <w:sz w:val="16"/>
      <w:lang w:eastAsia="en-US"/>
    </w:rPr>
  </w:style>
  <w:style w:type="paragraph" w:styleId="Title">
    <w:name w:val="Title"/>
    <w:basedOn w:val="HeadingBase"/>
    <w:link w:val="TitleChar"/>
    <w:qFormat/>
    <w:rsid w:val="00735351"/>
    <w:pPr>
      <w:spacing w:before="5040"/>
      <w:jc w:val="center"/>
    </w:pPr>
    <w:rPr>
      <w:sz w:val="48"/>
      <w:szCs w:val="72"/>
      <w:lang w:val="en-US"/>
    </w:rPr>
  </w:style>
  <w:style w:type="character" w:customStyle="1" w:styleId="TitleChar">
    <w:name w:val="Title Char"/>
    <w:basedOn w:val="DefaultParagraphFont"/>
    <w:link w:val="Title"/>
    <w:rsid w:val="00735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351"/>
    <w:pPr>
      <w:tabs>
        <w:tab w:val="left" w:pos="3600"/>
        <w:tab w:val="left" w:pos="3958"/>
      </w:tabs>
    </w:pPr>
  </w:style>
  <w:style w:type="paragraph" w:styleId="List">
    <w:name w:val="List"/>
    <w:basedOn w:val="BodyText"/>
    <w:next w:val="BodyText"/>
    <w:rsid w:val="00735351"/>
    <w:pPr>
      <w:tabs>
        <w:tab w:val="left" w:pos="340"/>
      </w:tabs>
      <w:spacing w:before="60" w:after="60"/>
      <w:ind w:left="340" w:hanging="340"/>
    </w:pPr>
  </w:style>
  <w:style w:type="paragraph" w:customStyle="1" w:styleId="Note">
    <w:name w:val="Note"/>
    <w:basedOn w:val="BodyText"/>
    <w:rsid w:val="007353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351"/>
    <w:pPr>
      <w:framePr w:wrap="auto" w:hAnchor="text" w:y="6049"/>
    </w:pPr>
    <w:rPr>
      <w:color w:val="000000"/>
      <w:sz w:val="40"/>
    </w:rPr>
  </w:style>
  <w:style w:type="paragraph" w:customStyle="1" w:styleId="TOCTitle">
    <w:name w:val="TOCTitle"/>
    <w:basedOn w:val="Heading1"/>
    <w:rsid w:val="00735351"/>
    <w:pPr>
      <w:spacing w:after="240"/>
      <w:jc w:val="center"/>
      <w:outlineLvl w:val="9"/>
    </w:pPr>
    <w:rPr>
      <w:caps/>
    </w:rPr>
  </w:style>
  <w:style w:type="paragraph" w:customStyle="1" w:styleId="Version">
    <w:name w:val="Version"/>
    <w:rsid w:val="007353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351"/>
    <w:pPr>
      <w:keepNext w:val="0"/>
      <w:tabs>
        <w:tab w:val="right" w:pos="4176"/>
      </w:tabs>
      <w:ind w:left="198" w:hanging="198"/>
    </w:pPr>
    <w:rPr>
      <w:rFonts w:ascii="Garamond" w:hAnsi="Garamond"/>
    </w:rPr>
  </w:style>
  <w:style w:type="paragraph" w:styleId="IndexHeading">
    <w:name w:val="index heading"/>
    <w:basedOn w:val="Normal"/>
    <w:next w:val="Index1"/>
    <w:semiHidden/>
    <w:rsid w:val="00735351"/>
    <w:pPr>
      <w:spacing w:before="120" w:after="120"/>
    </w:pPr>
    <w:rPr>
      <w:rFonts w:ascii="Arial" w:hAnsi="Arial"/>
      <w:b/>
      <w:color w:val="918585"/>
      <w:sz w:val="24"/>
    </w:rPr>
  </w:style>
  <w:style w:type="paragraph" w:styleId="Header">
    <w:name w:val="header"/>
    <w:basedOn w:val="Normal"/>
    <w:link w:val="HeaderChar"/>
    <w:rsid w:val="00735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351"/>
    <w:rPr>
      <w:rFonts w:ascii="Times New Roman" w:eastAsia="Times New Roman" w:hAnsi="Times New Roman" w:cs="Times New Roman"/>
      <w:sz w:val="16"/>
      <w:szCs w:val="20"/>
      <w:lang w:val="en-GB" w:eastAsia="en-US"/>
    </w:rPr>
  </w:style>
  <w:style w:type="paragraph" w:customStyle="1" w:styleId="Chapter">
    <w:name w:val="Chapter"/>
    <w:basedOn w:val="Normal"/>
    <w:rsid w:val="00735351"/>
    <w:pPr>
      <w:spacing w:before="240"/>
    </w:pPr>
    <w:rPr>
      <w:rFonts w:ascii="Times New Roman" w:hAnsi="Times New Roman"/>
      <w:smallCaps/>
      <w:spacing w:val="80"/>
      <w:sz w:val="28"/>
    </w:rPr>
  </w:style>
  <w:style w:type="paragraph" w:customStyle="1" w:styleId="InChapter">
    <w:name w:val="InChapter"/>
    <w:basedOn w:val="Heading3"/>
    <w:rsid w:val="00735351"/>
    <w:pPr>
      <w:spacing w:after="240"/>
      <w:outlineLvl w:val="9"/>
    </w:pPr>
    <w:rPr>
      <w:noProof/>
    </w:rPr>
  </w:style>
  <w:style w:type="paragraph" w:styleId="Index2">
    <w:name w:val="index 2"/>
    <w:basedOn w:val="Normal"/>
    <w:next w:val="Normal"/>
    <w:semiHidden/>
    <w:rsid w:val="00735351"/>
    <w:pPr>
      <w:tabs>
        <w:tab w:val="right" w:pos="4176"/>
      </w:tabs>
      <w:ind w:left="568" w:hanging="284"/>
    </w:pPr>
    <w:rPr>
      <w:rFonts w:ascii="Garamond" w:hAnsi="Garamond"/>
    </w:rPr>
  </w:style>
  <w:style w:type="paragraph" w:customStyle="1" w:styleId="Byline">
    <w:name w:val="Byline"/>
    <w:rsid w:val="00735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351"/>
    <w:pPr>
      <w:tabs>
        <w:tab w:val="clear" w:pos="3600"/>
        <w:tab w:val="clear" w:pos="3958"/>
      </w:tabs>
      <w:jc w:val="right"/>
    </w:pPr>
  </w:style>
  <w:style w:type="character" w:styleId="Emphasis">
    <w:name w:val="Emphasis"/>
    <w:basedOn w:val="DefaultParagraphFont"/>
    <w:qFormat/>
    <w:rsid w:val="00735351"/>
    <w:rPr>
      <w:i/>
    </w:rPr>
  </w:style>
  <w:style w:type="paragraph" w:styleId="Caption">
    <w:name w:val="caption"/>
    <w:basedOn w:val="BodyText"/>
    <w:next w:val="Normal"/>
    <w:qFormat/>
    <w:rsid w:val="00735351"/>
    <w:pPr>
      <w:framePr w:w="2268" w:hSpace="181" w:vSpace="181" w:wrap="around" w:vAnchor="text" w:hAnchor="page" w:x="1135" w:y="285" w:anchorLock="1"/>
    </w:pPr>
    <w:rPr>
      <w:i/>
    </w:rPr>
  </w:style>
  <w:style w:type="paragraph" w:customStyle="1" w:styleId="MiniTOCTitle">
    <w:name w:val="MiniTOCTitle"/>
    <w:basedOn w:val="Heading4"/>
    <w:rsid w:val="00735351"/>
    <w:pPr>
      <w:spacing w:before="240"/>
      <w:outlineLvl w:val="9"/>
    </w:pPr>
    <w:rPr>
      <w:noProof/>
      <w:sz w:val="24"/>
    </w:rPr>
  </w:style>
  <w:style w:type="paragraph" w:customStyle="1" w:styleId="MiniTOCItem">
    <w:name w:val="MiniTOCItem"/>
    <w:basedOn w:val="ListBullet"/>
    <w:rsid w:val="00735351"/>
    <w:pPr>
      <w:numPr>
        <w:numId w:val="0"/>
      </w:numPr>
      <w:tabs>
        <w:tab w:val="right" w:leader="dot" w:pos="6521"/>
      </w:tabs>
      <w:spacing w:before="0" w:after="0"/>
    </w:pPr>
  </w:style>
  <w:style w:type="paragraph" w:customStyle="1" w:styleId="TOFTitle">
    <w:name w:val="TOFTitle"/>
    <w:basedOn w:val="TOCTitle"/>
    <w:rsid w:val="00735351"/>
  </w:style>
  <w:style w:type="paragraph" w:styleId="TableofFigures">
    <w:name w:val="table of figures"/>
    <w:basedOn w:val="Normal"/>
    <w:next w:val="Normal"/>
    <w:semiHidden/>
    <w:rsid w:val="00735351"/>
    <w:pPr>
      <w:tabs>
        <w:tab w:val="right" w:leader="dot" w:pos="9072"/>
      </w:tabs>
      <w:ind w:left="970" w:hanging="403"/>
    </w:pPr>
    <w:rPr>
      <w:rFonts w:ascii="Times New Roman" w:hAnsi="Times New Roman"/>
      <w:b/>
    </w:rPr>
  </w:style>
  <w:style w:type="paragraph" w:styleId="ListNumber">
    <w:name w:val="List Number"/>
    <w:basedOn w:val="List"/>
    <w:rsid w:val="00735351"/>
    <w:pPr>
      <w:numPr>
        <w:numId w:val="12"/>
      </w:numPr>
    </w:pPr>
  </w:style>
  <w:style w:type="character" w:customStyle="1" w:styleId="WingdingSymbols">
    <w:name w:val="Wingding Symbols"/>
    <w:rsid w:val="00735351"/>
    <w:rPr>
      <w:rFonts w:ascii="Wingdings" w:hAnsi="Wingdings"/>
    </w:rPr>
  </w:style>
  <w:style w:type="paragraph" w:customStyle="1" w:styleId="TableHeading">
    <w:name w:val="Table Heading"/>
    <w:basedOn w:val="HeadingBase"/>
    <w:rsid w:val="00735351"/>
    <w:pPr>
      <w:keepLines/>
      <w:pBdr>
        <w:bottom w:val="single" w:sz="6" w:space="1" w:color="918585"/>
      </w:pBdr>
      <w:spacing w:before="240"/>
    </w:pPr>
  </w:style>
  <w:style w:type="character" w:customStyle="1" w:styleId="HotSpot">
    <w:name w:val="HotSpot"/>
    <w:rsid w:val="00735351"/>
    <w:rPr>
      <w:color w:val="0033CC"/>
      <w:u w:val="none"/>
    </w:rPr>
  </w:style>
  <w:style w:type="paragraph" w:customStyle="1" w:styleId="BodyTextRight">
    <w:name w:val="Body Text Right"/>
    <w:basedOn w:val="BodyText"/>
    <w:rsid w:val="00735351"/>
    <w:pPr>
      <w:spacing w:before="0" w:after="0"/>
      <w:jc w:val="right"/>
    </w:pPr>
  </w:style>
  <w:style w:type="paragraph" w:styleId="Index3">
    <w:name w:val="index 3"/>
    <w:basedOn w:val="ListNumber2"/>
    <w:next w:val="Normal"/>
    <w:semiHidden/>
    <w:rsid w:val="00735351"/>
    <w:pPr>
      <w:numPr>
        <w:numId w:val="0"/>
      </w:numPr>
      <w:tabs>
        <w:tab w:val="right" w:leader="dot" w:pos="4176"/>
      </w:tabs>
    </w:pPr>
  </w:style>
  <w:style w:type="paragraph" w:styleId="ListNumber2">
    <w:name w:val="List Number 2"/>
    <w:basedOn w:val="List2"/>
    <w:rsid w:val="00735351"/>
    <w:pPr>
      <w:numPr>
        <w:numId w:val="11"/>
      </w:numPr>
      <w:tabs>
        <w:tab w:val="clear" w:pos="1060"/>
      </w:tabs>
    </w:pPr>
  </w:style>
  <w:style w:type="paragraph" w:customStyle="1" w:styleId="MarginNote">
    <w:name w:val="Margin Note"/>
    <w:basedOn w:val="BodyText"/>
    <w:rsid w:val="00735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351"/>
    <w:rPr>
      <w:sz w:val="32"/>
    </w:rPr>
  </w:style>
  <w:style w:type="paragraph" w:customStyle="1" w:styleId="HeadingProcedure">
    <w:name w:val="Heading Procedure"/>
    <w:basedOn w:val="HeadingBase"/>
    <w:next w:val="Normal"/>
    <w:rsid w:val="00735351"/>
    <w:pPr>
      <w:tabs>
        <w:tab w:val="left" w:pos="0"/>
      </w:tabs>
      <w:spacing w:before="120" w:after="60"/>
    </w:pPr>
    <w:rPr>
      <w:i/>
      <w:color w:val="918585"/>
      <w:sz w:val="22"/>
    </w:rPr>
  </w:style>
  <w:style w:type="paragraph" w:customStyle="1" w:styleId="TableBodyText">
    <w:name w:val="Table Body Text"/>
    <w:basedOn w:val="BodyText"/>
    <w:rsid w:val="00735351"/>
    <w:pPr>
      <w:spacing w:before="60" w:after="60"/>
    </w:pPr>
  </w:style>
  <w:style w:type="paragraph" w:styleId="ListContinue">
    <w:name w:val="List Continue"/>
    <w:basedOn w:val="List"/>
    <w:rsid w:val="00735351"/>
    <w:pPr>
      <w:ind w:firstLine="0"/>
    </w:pPr>
  </w:style>
  <w:style w:type="paragraph" w:customStyle="1" w:styleId="ListNote">
    <w:name w:val="List Note"/>
    <w:basedOn w:val="List"/>
    <w:rsid w:val="00735351"/>
    <w:pPr>
      <w:pBdr>
        <w:top w:val="single" w:sz="6" w:space="2" w:color="918585"/>
        <w:bottom w:val="single" w:sz="6" w:space="2" w:color="918585"/>
      </w:pBdr>
      <w:tabs>
        <w:tab w:val="left" w:pos="1021"/>
      </w:tabs>
      <w:ind w:firstLine="0"/>
    </w:pPr>
  </w:style>
  <w:style w:type="paragraph" w:customStyle="1" w:styleId="Warning">
    <w:name w:val="Warning"/>
    <w:basedOn w:val="BodyText"/>
    <w:rsid w:val="00735351"/>
    <w:pPr>
      <w:shd w:val="clear" w:color="auto" w:fill="D9D9D9"/>
      <w:tabs>
        <w:tab w:val="left" w:pos="992"/>
      </w:tabs>
      <w:ind w:left="119" w:right="119"/>
    </w:pPr>
    <w:rPr>
      <w:sz w:val="20"/>
    </w:rPr>
  </w:style>
  <w:style w:type="paragraph" w:customStyle="1" w:styleId="MarginIcons">
    <w:name w:val="Margin Icons"/>
    <w:basedOn w:val="BodyText"/>
    <w:rsid w:val="00735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351"/>
    <w:rPr>
      <w:rFonts w:ascii="Courier New" w:hAnsi="Courier New"/>
    </w:rPr>
  </w:style>
  <w:style w:type="paragraph" w:customStyle="1" w:styleId="NoteBullet">
    <w:name w:val="Note Bullet"/>
    <w:basedOn w:val="Note"/>
    <w:rsid w:val="00735351"/>
    <w:pPr>
      <w:tabs>
        <w:tab w:val="clear" w:pos="680"/>
      </w:tabs>
      <w:spacing w:before="60" w:after="60"/>
    </w:pPr>
  </w:style>
  <w:style w:type="paragraph" w:customStyle="1" w:styleId="SubHeading2">
    <w:name w:val="SubHeading2"/>
    <w:basedOn w:val="HeadingBase"/>
    <w:rsid w:val="00735351"/>
    <w:pPr>
      <w:spacing w:before="240" w:after="60"/>
    </w:pPr>
    <w:rPr>
      <w:sz w:val="20"/>
    </w:rPr>
  </w:style>
  <w:style w:type="paragraph" w:customStyle="1" w:styleId="SubHeading1">
    <w:name w:val="SubHeading1"/>
    <w:basedOn w:val="HeadingBase"/>
    <w:rsid w:val="00735351"/>
    <w:pPr>
      <w:spacing w:before="240" w:after="60"/>
    </w:pPr>
    <w:rPr>
      <w:color w:val="918585"/>
      <w:sz w:val="22"/>
    </w:rPr>
  </w:style>
  <w:style w:type="paragraph" w:customStyle="1" w:styleId="SideHeading">
    <w:name w:val="Side Heading"/>
    <w:basedOn w:val="HeadingBase"/>
    <w:rsid w:val="00735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351"/>
    <w:pPr>
      <w:numPr>
        <w:numId w:val="13"/>
      </w:numPr>
    </w:pPr>
  </w:style>
  <w:style w:type="paragraph" w:styleId="PlainText">
    <w:name w:val="Plain Text"/>
    <w:basedOn w:val="Normal"/>
    <w:link w:val="PlainTextChar"/>
    <w:rsid w:val="00735351"/>
    <w:rPr>
      <w:sz w:val="20"/>
    </w:rPr>
  </w:style>
  <w:style w:type="character" w:customStyle="1" w:styleId="PlainTextChar">
    <w:name w:val="Plain Text Char"/>
    <w:basedOn w:val="DefaultParagraphFont"/>
    <w:link w:val="PlainText"/>
    <w:rsid w:val="00735351"/>
    <w:rPr>
      <w:rFonts w:ascii="Courier New" w:eastAsia="Times New Roman" w:hAnsi="Courier New" w:cs="Times New Roman"/>
      <w:sz w:val="20"/>
      <w:szCs w:val="20"/>
      <w:lang w:eastAsia="en-US"/>
    </w:rPr>
  </w:style>
  <w:style w:type="character" w:customStyle="1" w:styleId="MenuOption">
    <w:name w:val="Menu Option"/>
    <w:basedOn w:val="DefaultParagraphFont"/>
    <w:rsid w:val="00735351"/>
    <w:rPr>
      <w:b/>
      <w:smallCaps/>
    </w:rPr>
  </w:style>
  <w:style w:type="paragraph" w:customStyle="1" w:styleId="TableListNumber">
    <w:name w:val="Table List Number"/>
    <w:basedOn w:val="ListNumber"/>
    <w:rsid w:val="00735351"/>
    <w:pPr>
      <w:numPr>
        <w:numId w:val="0"/>
      </w:numPr>
    </w:pPr>
  </w:style>
  <w:style w:type="paragraph" w:styleId="TOC4">
    <w:name w:val="toc 4"/>
    <w:basedOn w:val="TOCBase"/>
    <w:next w:val="Normal"/>
    <w:semiHidden/>
    <w:rsid w:val="00735351"/>
    <w:pPr>
      <w:tabs>
        <w:tab w:val="right" w:leader="dot" w:pos="9071"/>
      </w:tabs>
      <w:ind w:left="1701"/>
    </w:pPr>
  </w:style>
  <w:style w:type="paragraph" w:customStyle="1" w:styleId="ListAlpha">
    <w:name w:val="List Alpha"/>
    <w:basedOn w:val="List"/>
    <w:rsid w:val="00735351"/>
    <w:pPr>
      <w:numPr>
        <w:numId w:val="10"/>
      </w:numPr>
    </w:pPr>
  </w:style>
  <w:style w:type="paragraph" w:customStyle="1" w:styleId="ListAlpha2">
    <w:name w:val="List Alpha 2"/>
    <w:basedOn w:val="List2"/>
    <w:rsid w:val="00735351"/>
    <w:pPr>
      <w:numPr>
        <w:numId w:val="9"/>
      </w:numPr>
    </w:pPr>
  </w:style>
  <w:style w:type="paragraph" w:styleId="List2">
    <w:name w:val="List 2"/>
    <w:basedOn w:val="BodyText"/>
    <w:rsid w:val="00735351"/>
    <w:pPr>
      <w:tabs>
        <w:tab w:val="left" w:pos="680"/>
      </w:tabs>
      <w:spacing w:before="60" w:after="60"/>
      <w:ind w:left="680" w:hanging="340"/>
    </w:pPr>
  </w:style>
  <w:style w:type="paragraph" w:styleId="List3">
    <w:name w:val="List 3"/>
    <w:basedOn w:val="BodyText"/>
    <w:rsid w:val="00735351"/>
    <w:pPr>
      <w:tabs>
        <w:tab w:val="left" w:pos="1021"/>
      </w:tabs>
      <w:spacing w:before="60" w:after="60"/>
      <w:ind w:left="1020" w:hanging="340"/>
    </w:pPr>
  </w:style>
  <w:style w:type="paragraph" w:styleId="List4">
    <w:name w:val="List 4"/>
    <w:basedOn w:val="BodyText"/>
    <w:rsid w:val="00735351"/>
    <w:pPr>
      <w:tabs>
        <w:tab w:val="left" w:pos="1361"/>
      </w:tabs>
      <w:spacing w:before="60" w:after="60"/>
      <w:ind w:left="1361" w:hanging="340"/>
    </w:pPr>
  </w:style>
  <w:style w:type="paragraph" w:styleId="List5">
    <w:name w:val="List 5"/>
    <w:basedOn w:val="BodyText"/>
    <w:rsid w:val="00735351"/>
    <w:pPr>
      <w:tabs>
        <w:tab w:val="left" w:pos="1701"/>
      </w:tabs>
      <w:spacing w:before="60" w:after="60"/>
      <w:ind w:left="1701" w:hanging="340"/>
    </w:pPr>
  </w:style>
  <w:style w:type="paragraph" w:styleId="ListBullet4">
    <w:name w:val="List Bullet 4"/>
    <w:basedOn w:val="List4"/>
    <w:rsid w:val="00735351"/>
    <w:pPr>
      <w:numPr>
        <w:numId w:val="4"/>
      </w:numPr>
    </w:pPr>
  </w:style>
  <w:style w:type="paragraph" w:styleId="ListBullet5">
    <w:name w:val="List Bullet 5"/>
    <w:basedOn w:val="List5"/>
    <w:rsid w:val="00735351"/>
    <w:pPr>
      <w:numPr>
        <w:numId w:val="5"/>
      </w:numPr>
    </w:pPr>
  </w:style>
  <w:style w:type="paragraph" w:styleId="ListContinue2">
    <w:name w:val="List Continue 2"/>
    <w:basedOn w:val="List2"/>
    <w:rsid w:val="00735351"/>
    <w:pPr>
      <w:ind w:firstLine="0"/>
    </w:pPr>
  </w:style>
  <w:style w:type="paragraph" w:styleId="ListContinue3">
    <w:name w:val="List Continue 3"/>
    <w:basedOn w:val="List3"/>
    <w:rsid w:val="00735351"/>
    <w:pPr>
      <w:ind w:left="1021" w:firstLine="0"/>
    </w:pPr>
  </w:style>
  <w:style w:type="paragraph" w:styleId="ListContinue4">
    <w:name w:val="List Continue 4"/>
    <w:basedOn w:val="List4"/>
    <w:rsid w:val="00735351"/>
    <w:pPr>
      <w:ind w:firstLine="0"/>
    </w:pPr>
  </w:style>
  <w:style w:type="paragraph" w:styleId="ListContinue5">
    <w:name w:val="List Continue 5"/>
    <w:basedOn w:val="List5"/>
    <w:rsid w:val="00735351"/>
    <w:pPr>
      <w:ind w:firstLine="0"/>
    </w:pPr>
  </w:style>
  <w:style w:type="paragraph" w:styleId="ListNumber3">
    <w:name w:val="List Number 3"/>
    <w:basedOn w:val="List3"/>
    <w:rsid w:val="00735351"/>
    <w:pPr>
      <w:numPr>
        <w:numId w:val="6"/>
      </w:numPr>
    </w:pPr>
  </w:style>
  <w:style w:type="paragraph" w:styleId="ListNumber4">
    <w:name w:val="List Number 4"/>
    <w:basedOn w:val="List4"/>
    <w:rsid w:val="00735351"/>
    <w:pPr>
      <w:numPr>
        <w:numId w:val="7"/>
      </w:numPr>
    </w:pPr>
  </w:style>
  <w:style w:type="paragraph" w:styleId="ListNumber5">
    <w:name w:val="List Number 5"/>
    <w:basedOn w:val="List5"/>
    <w:rsid w:val="00735351"/>
    <w:pPr>
      <w:numPr>
        <w:numId w:val="8"/>
      </w:numPr>
    </w:pPr>
  </w:style>
  <w:style w:type="paragraph" w:styleId="BlockText">
    <w:name w:val="Block Text"/>
    <w:basedOn w:val="Normal"/>
    <w:rsid w:val="00735351"/>
    <w:pPr>
      <w:spacing w:after="120"/>
      <w:ind w:left="1440" w:right="1440"/>
    </w:pPr>
  </w:style>
  <w:style w:type="character" w:customStyle="1" w:styleId="Subscript">
    <w:name w:val="Subscript"/>
    <w:basedOn w:val="DefaultParagraphFont"/>
    <w:rsid w:val="00735351"/>
    <w:rPr>
      <w:sz w:val="16"/>
      <w:vertAlign w:val="subscript"/>
    </w:rPr>
  </w:style>
  <w:style w:type="character" w:customStyle="1" w:styleId="Superscript">
    <w:name w:val="Superscript"/>
    <w:basedOn w:val="DefaultParagraphFont"/>
    <w:rsid w:val="00735351"/>
    <w:rPr>
      <w:sz w:val="16"/>
      <w:vertAlign w:val="superscript"/>
    </w:rPr>
  </w:style>
  <w:style w:type="character" w:customStyle="1" w:styleId="Symbols">
    <w:name w:val="Symbols"/>
    <w:basedOn w:val="DefaultParagraphFont"/>
    <w:rsid w:val="00735351"/>
    <w:rPr>
      <w:rFonts w:ascii="Symbol" w:hAnsi="Symbol"/>
    </w:rPr>
  </w:style>
  <w:style w:type="character" w:customStyle="1" w:styleId="MenuOptions">
    <w:name w:val="Menu Options"/>
    <w:basedOn w:val="DefaultParagraphFont"/>
    <w:rsid w:val="00735351"/>
    <w:rPr>
      <w:rFonts w:ascii="Arial Narrow" w:hAnsi="Arial Narrow"/>
      <w:smallCaps/>
    </w:rPr>
  </w:style>
  <w:style w:type="character" w:customStyle="1" w:styleId="Buttons">
    <w:name w:val="Buttons"/>
    <w:basedOn w:val="DefaultParagraphFont"/>
    <w:rsid w:val="00735351"/>
    <w:rPr>
      <w:b/>
    </w:rPr>
  </w:style>
  <w:style w:type="character" w:customStyle="1" w:styleId="Underlined">
    <w:name w:val="Underlined"/>
    <w:basedOn w:val="DefaultParagraphFont"/>
    <w:rsid w:val="00735351"/>
    <w:rPr>
      <w:u w:val="single"/>
    </w:rPr>
  </w:style>
  <w:style w:type="paragraph" w:customStyle="1" w:styleId="TableBodyTextRight">
    <w:name w:val="Table Body Text Right"/>
    <w:basedOn w:val="TableBodyText"/>
    <w:rsid w:val="00735351"/>
    <w:pPr>
      <w:widowControl w:val="0"/>
      <w:autoSpaceDE w:val="0"/>
      <w:autoSpaceDN w:val="0"/>
      <w:adjustRightInd w:val="0"/>
      <w:jc w:val="right"/>
    </w:pPr>
    <w:rPr>
      <w:rFonts w:cs="Arial"/>
      <w:szCs w:val="18"/>
    </w:rPr>
  </w:style>
  <w:style w:type="paragraph" w:customStyle="1" w:styleId="CopyrightText">
    <w:name w:val="Copyright Text"/>
    <w:basedOn w:val="BodyText"/>
    <w:rsid w:val="00735351"/>
    <w:rPr>
      <w:sz w:val="18"/>
    </w:rPr>
  </w:style>
  <w:style w:type="paragraph" w:customStyle="1" w:styleId="BodySmallRight">
    <w:name w:val="Body Small Right"/>
    <w:basedOn w:val="BodyTextRight"/>
    <w:rsid w:val="00735351"/>
    <w:rPr>
      <w:sz w:val="18"/>
      <w:szCs w:val="18"/>
    </w:rPr>
  </w:style>
  <w:style w:type="paragraph" w:customStyle="1" w:styleId="MarginEdition">
    <w:name w:val="Margin Edition"/>
    <w:basedOn w:val="MarginNote"/>
    <w:rsid w:val="00735351"/>
    <w:pPr>
      <w:spacing w:before="0" w:after="0"/>
    </w:pPr>
    <w:rPr>
      <w:rFonts w:ascii="Times New Roman" w:hAnsi="Times New Roman"/>
      <w:color w:val="999999"/>
    </w:rPr>
  </w:style>
  <w:style w:type="paragraph" w:customStyle="1" w:styleId="Spacer">
    <w:name w:val="Spacer"/>
    <w:basedOn w:val="Normal"/>
    <w:rsid w:val="00735351"/>
    <w:rPr>
      <w:sz w:val="2"/>
      <w:szCs w:val="2"/>
    </w:rPr>
  </w:style>
  <w:style w:type="character" w:customStyle="1" w:styleId="Small">
    <w:name w:val="Small"/>
    <w:basedOn w:val="DefaultParagraphFont"/>
    <w:rsid w:val="00735351"/>
    <w:rPr>
      <w:sz w:val="16"/>
    </w:rPr>
  </w:style>
  <w:style w:type="paragraph" w:customStyle="1" w:styleId="WideTable">
    <w:name w:val="Wide Table"/>
    <w:basedOn w:val="Normal"/>
    <w:rsid w:val="00735351"/>
    <w:pPr>
      <w:ind w:left="-1418"/>
    </w:pPr>
    <w:rPr>
      <w:sz w:val="2"/>
      <w:szCs w:val="2"/>
    </w:rPr>
  </w:style>
  <w:style w:type="character" w:styleId="PageNumber">
    <w:name w:val="page number"/>
    <w:basedOn w:val="DefaultParagraphFont"/>
    <w:rsid w:val="00735351"/>
  </w:style>
  <w:style w:type="paragraph" w:styleId="Quote">
    <w:name w:val="Quote"/>
    <w:basedOn w:val="Heading1"/>
    <w:link w:val="QuoteChar"/>
    <w:qFormat/>
    <w:rsid w:val="00735351"/>
    <w:rPr>
      <w:b w:val="0"/>
      <w:sz w:val="72"/>
      <w:szCs w:val="72"/>
      <w:lang w:val="en-NZ"/>
    </w:rPr>
  </w:style>
  <w:style w:type="character" w:customStyle="1" w:styleId="QuoteChar">
    <w:name w:val="Quote Char"/>
    <w:basedOn w:val="DefaultParagraphFont"/>
    <w:link w:val="Quote"/>
    <w:rsid w:val="00735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351"/>
    <w:pPr>
      <w:pageBreakBefore/>
    </w:pPr>
  </w:style>
  <w:style w:type="paragraph" w:customStyle="1" w:styleId="Border">
    <w:name w:val="Border"/>
    <w:basedOn w:val="Normal"/>
    <w:qFormat/>
    <w:rsid w:val="00735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351"/>
    <w:rPr>
      <w:b/>
      <w:bCs/>
      <w:i/>
      <w:iCs/>
      <w:color w:val="auto"/>
    </w:rPr>
  </w:style>
  <w:style w:type="paragraph" w:styleId="IntenseQuote">
    <w:name w:val="Intense Quote"/>
    <w:basedOn w:val="Normal"/>
    <w:next w:val="Normal"/>
    <w:link w:val="IntenseQuoteChar"/>
    <w:uiPriority w:val="30"/>
    <w:qFormat/>
    <w:rsid w:val="00735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351"/>
    <w:rPr>
      <w:smallCaps/>
      <w:color w:val="auto"/>
      <w:u w:val="single"/>
    </w:rPr>
  </w:style>
  <w:style w:type="character" w:styleId="IntenseReference">
    <w:name w:val="Intense Reference"/>
    <w:basedOn w:val="DefaultParagraphFont"/>
    <w:uiPriority w:val="32"/>
    <w:qFormat/>
    <w:rsid w:val="00735351"/>
    <w:rPr>
      <w:b/>
      <w:bCs/>
      <w:smallCaps/>
      <w:color w:val="auto"/>
      <w:spacing w:val="5"/>
      <w:u w:val="single"/>
    </w:rPr>
  </w:style>
  <w:style w:type="paragraph" w:customStyle="1" w:styleId="2ColumnHeading">
    <w:name w:val="2Column Heading"/>
    <w:basedOn w:val="BodyText"/>
    <w:qFormat/>
    <w:rsid w:val="00735351"/>
    <w:pPr>
      <w:spacing w:after="60"/>
      <w:ind w:left="-2268"/>
    </w:pPr>
    <w:rPr>
      <w:b/>
    </w:rPr>
  </w:style>
  <w:style w:type="paragraph" w:customStyle="1" w:styleId="Heading1TOC">
    <w:name w:val="Heading1 TOC"/>
    <w:basedOn w:val="Normal"/>
    <w:qFormat/>
    <w:rsid w:val="00735351"/>
    <w:pPr>
      <w:spacing w:before="240" w:after="120"/>
    </w:pPr>
    <w:rPr>
      <w:rFonts w:ascii="Times New Roman" w:hAnsi="Times New Roman"/>
      <w:b/>
      <w:sz w:val="32"/>
    </w:rPr>
  </w:style>
  <w:style w:type="paragraph" w:customStyle="1" w:styleId="Heading2TOC">
    <w:name w:val="Heading2 TOC"/>
    <w:basedOn w:val="Normal"/>
    <w:qFormat/>
    <w:rsid w:val="00735351"/>
    <w:pPr>
      <w:spacing w:before="240" w:after="60"/>
    </w:pPr>
    <w:rPr>
      <w:rFonts w:ascii="Times New Roman" w:hAnsi="Times New Roman"/>
      <w:b/>
      <w:sz w:val="28"/>
    </w:rPr>
  </w:style>
  <w:style w:type="character" w:customStyle="1" w:styleId="Underline">
    <w:name w:val="Underline"/>
    <w:basedOn w:val="DefaultParagraphFont"/>
    <w:qFormat/>
    <w:rsid w:val="00735351"/>
    <w:rPr>
      <w:u w:val="single"/>
    </w:rPr>
  </w:style>
  <w:style w:type="paragraph" w:styleId="BalloonText">
    <w:name w:val="Balloon Text"/>
    <w:basedOn w:val="Normal"/>
    <w:link w:val="BalloonTextChar"/>
    <w:rsid w:val="00735351"/>
    <w:rPr>
      <w:rFonts w:ascii="Tahoma" w:hAnsi="Tahoma" w:cs="Tahoma"/>
      <w:sz w:val="16"/>
      <w:szCs w:val="16"/>
    </w:rPr>
  </w:style>
  <w:style w:type="character" w:customStyle="1" w:styleId="BalloonTextChar">
    <w:name w:val="Balloon Text Char"/>
    <w:basedOn w:val="DefaultParagraphFont"/>
    <w:link w:val="BalloonText"/>
    <w:rsid w:val="00735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3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5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351"/>
    <w:rPr>
      <w:b/>
      <w:color w:val="660033"/>
      <w:spacing w:val="0"/>
    </w:rPr>
  </w:style>
  <w:style w:type="paragraph" w:customStyle="1" w:styleId="Nameditemlist">
    <w:name w:val="Named item list"/>
    <w:basedOn w:val="BodyText"/>
    <w:qFormat/>
    <w:rsid w:val="007353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1415</Words>
  <Characters>8840</Characters>
  <Application>Microsoft Office Word</Application>
  <DocSecurity>0</DocSecurity>
  <Lines>327</Lines>
  <Paragraphs>182</Paragraphs>
  <ScaleCrop>false</ScaleCrop>
  <Company>Author-it Software Corporation Ltd.</Company>
  <LinksUpToDate>false</LinksUpToDate>
  <CharactersWithSpaces>10118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MSA30710 Certificate III in Recreational Vehicle and Accessories Retailing</dc:title>
  <dc:subject>Approved</dc:subject>
  <dc:creator>Manufacturing Skills Australia</dc:creator>
  <cp:keywords>Release 5</cp:keywords>
  <dc:description>Review Date: 12 April 2008</dc:description>
  <cp:lastModifiedBy>HSD_TPCMSd.prod</cp:lastModifiedBy>
  <cp:revision>3</cp:revision>
  <dcterms:created xsi:type="dcterms:W3CDTF">2014-02-11T19:05:47Z</dcterms:created>
  <dcterms:modified xsi:type="dcterms:W3CDTF">2014-02-08T02:09:00Z</dcterms:modified>
</cp:coreProperties>
</file>