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60BC" w:rsidP="00D960BC">
      <w:pPr>
        <w:pStyle w:val="Title"/>
      </w:pPr>
      <w:bookmarkStart w:id="0" w:name="_GoBack"/>
      <w:bookmarkEnd w:id="0"/>
      <w:r>
        <w:fldChar w:fldCharType="begin"/>
      </w:r>
      <w:r>
        <w:instrText xml:space="preserve"> TITLE   \* MERGEFORMAT </w:instrText>
      </w:r>
      <w:r>
        <w:fldChar w:fldCharType="separate"/>
      </w:r>
      <w:r>
        <w:t>MEM40205 Certificate IV in Boating Services</w:t>
      </w:r>
      <w:r>
        <w:fldChar w:fldCharType="end"/>
      </w:r>
    </w:p>
    <w:p w:rsidR="00D960BC" w:rsidP="00D960BC">
      <w:pPr>
        <w:pStyle w:val="Version"/>
        <w:sectPr w:rsidSect="007275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275F7" w:rsidP="007275F7">
      <w:pPr>
        <w:pStyle w:val="SuperHeading"/>
      </w:pPr>
      <w:r w:rsidRPr="007275F7">
        <w:t>MEM40205 Certificate IV in Boating Services</w:t>
      </w:r>
    </w:p>
    <w:p w:rsidR="00000000" w:rsidRPr="007275F7" w:rsidP="007275F7">
      <w:pPr>
        <w:pStyle w:val="Heading1"/>
      </w:pPr>
      <w:bookmarkStart w:id="1" w:name="O_517530"/>
      <w:bookmarkEnd w:id="1"/>
      <w:r w:rsidRPr="007275F7">
        <w:t>Modification History</w:t>
      </w:r>
    </w:p>
    <w:p w:rsidR="00000000" w:rsidRPr="007275F7" w:rsidP="007275F7">
      <w:pPr>
        <w:pStyle w:val="BodyText"/>
      </w:pPr>
      <w:r w:rsidRPr="007275F7">
        <w:t>Release 2 - Title corrected for unit MEM05003B Perform soft soldering</w:t>
      </w:r>
    </w:p>
    <w:p w:rsidR="00000000" w:rsidRPr="007275F7" w:rsidP="007275F7">
      <w:pPr>
        <w:pStyle w:val="AllowPageBreak"/>
      </w:pPr>
    </w:p>
    <w:p w:rsidR="00000000" w:rsidRPr="007275F7" w:rsidP="007275F7">
      <w:pPr>
        <w:pStyle w:val="Heading1"/>
      </w:pPr>
      <w:bookmarkStart w:id="2" w:name="O_517529"/>
      <w:bookmarkEnd w:id="2"/>
      <w:r w:rsidRPr="007275F7">
        <w:t>Description</w:t>
      </w:r>
    </w:p>
    <w:p w:rsidR="00000000" w:rsidRPr="007275F7" w:rsidP="007275F7">
      <w:pPr>
        <w:pStyle w:val="BodyText"/>
      </w:pPr>
      <w:r w:rsidRPr="007275F7">
        <w:t>Not Applicable</w:t>
      </w:r>
    </w:p>
    <w:p w:rsidR="00000000" w:rsidRPr="007275F7" w:rsidP="007275F7">
      <w:pPr>
        <w:pStyle w:val="AllowPageBreak"/>
      </w:pPr>
    </w:p>
    <w:p w:rsidR="00000000" w:rsidRPr="007275F7" w:rsidP="007275F7">
      <w:pPr>
        <w:pStyle w:val="Heading1"/>
      </w:pPr>
      <w:bookmarkStart w:id="3" w:name="O_517528"/>
      <w:bookmarkEnd w:id="3"/>
      <w:r w:rsidRPr="007275F7">
        <w:t>Pathways Information</w:t>
      </w:r>
    </w:p>
    <w:p w:rsidR="00000000" w:rsidRPr="007275F7" w:rsidP="007275F7">
      <w:pPr>
        <w:pStyle w:val="BodyText"/>
      </w:pPr>
      <w:r w:rsidRPr="007275F7">
        <w:t>Not Applicable</w:t>
      </w:r>
    </w:p>
    <w:p w:rsidR="00000000" w:rsidRPr="007275F7" w:rsidP="007275F7">
      <w:pPr>
        <w:pStyle w:val="AllowPageBreak"/>
      </w:pPr>
    </w:p>
    <w:p w:rsidR="00000000" w:rsidRPr="007275F7" w:rsidP="007275F7">
      <w:pPr>
        <w:pStyle w:val="Heading1"/>
      </w:pPr>
      <w:bookmarkStart w:id="4" w:name="O_517527"/>
      <w:bookmarkEnd w:id="4"/>
      <w:r w:rsidRPr="007275F7">
        <w:t>Licensing/Regulatory Information</w:t>
      </w:r>
    </w:p>
    <w:p w:rsidR="00000000" w:rsidRPr="007275F7" w:rsidP="007275F7">
      <w:pPr>
        <w:pStyle w:val="BodyText"/>
      </w:pPr>
      <w:r w:rsidRPr="007275F7">
        <w:t>Not Applicable</w:t>
      </w:r>
    </w:p>
    <w:p w:rsidR="00000000" w:rsidRPr="007275F7" w:rsidP="007275F7">
      <w:pPr>
        <w:pStyle w:val="AllowPageBreak"/>
      </w:pPr>
    </w:p>
    <w:p w:rsidR="00000000" w:rsidRPr="007275F7" w:rsidP="007275F7">
      <w:pPr>
        <w:pStyle w:val="Heading1"/>
      </w:pPr>
      <w:bookmarkStart w:id="5" w:name="O_517526"/>
      <w:bookmarkEnd w:id="5"/>
      <w:r w:rsidRPr="007275F7">
        <w:t>Entry Requirements</w:t>
      </w:r>
    </w:p>
    <w:p w:rsidR="00000000" w:rsidRPr="007275F7" w:rsidP="007275F7">
      <w:pPr>
        <w:pStyle w:val="BodyText"/>
      </w:pPr>
      <w:r w:rsidRPr="007275F7">
        <w:t>Not Applicable</w:t>
      </w:r>
    </w:p>
    <w:p w:rsidR="00000000" w:rsidRPr="007275F7" w:rsidP="007275F7">
      <w:pPr>
        <w:pStyle w:val="AllowPageBreak"/>
      </w:pPr>
    </w:p>
    <w:p w:rsidR="00000000" w:rsidRPr="007275F7" w:rsidP="007275F7">
      <w:pPr>
        <w:pStyle w:val="Heading1"/>
      </w:pPr>
      <w:bookmarkStart w:id="6" w:name="O_517525"/>
      <w:bookmarkEnd w:id="6"/>
      <w:r w:rsidRPr="007275F7">
        <w:t>Employability Skills Summary</w:t>
      </w:r>
    </w:p>
    <w:tbl>
      <w:tblPr>
        <w:tblW w:w="9570" w:type="dxa"/>
        <w:tblLayout w:type="fixed"/>
        <w:tblCellMar>
          <w:left w:w="62" w:type="dxa"/>
          <w:right w:w="62" w:type="dxa"/>
        </w:tblCellMar>
        <w:tblLook w:val="0000"/>
      </w:tblPr>
      <w:tblGrid>
        <w:gridCol w:w="2892"/>
        <w:gridCol w:w="6678"/>
      </w:tblGrid>
      <w:tr w:rsidTr="00D960B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rPr>
                <w:rStyle w:val="SpecialBold"/>
              </w:rPr>
              <w:t>EMPLOYABILITY SKILLS QUALIFICATION SUMMARY</w:t>
            </w:r>
          </w:p>
        </w:tc>
      </w:tr>
      <w:tr w:rsidTr="00D960B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p>
        </w:tc>
      </w:tr>
      <w:tr w:rsidTr="00D960B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5F7" w:rsidP="007275F7">
            <w:pPr>
              <w:pStyle w:val="BodyText"/>
            </w:pPr>
            <w:r w:rsidRPr="007275F7">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rPr>
                <w:rStyle w:val="SpecialBold"/>
              </w:rPr>
              <w:t>Industry</w:t>
            </w:r>
            <w:r w:rsidRPr="007275F7">
              <w:t>/</w:t>
            </w:r>
            <w:r w:rsidRPr="007275F7">
              <w:rPr>
                <w:rStyle w:val="SpecialBold"/>
              </w:rPr>
              <w:t>enterprise requirements for this qualification include</w:t>
            </w:r>
            <w:r w:rsidRPr="007275F7">
              <w:t>:</w:t>
            </w:r>
          </w:p>
        </w:tc>
      </w:tr>
      <w:tr w:rsidTr="00D960B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5F7" w:rsidP="007275F7">
            <w:pPr>
              <w:pStyle w:val="ListBullet"/>
            </w:pPr>
            <w:r w:rsidRPr="007275F7">
              <w:t>Read, interpret, follow and communicate information on written job instructions, specifications, standard operating procedures, charts and maps, lists, drawings and other applicable reference documents</w:t>
            </w:r>
          </w:p>
          <w:p w:rsidR="00000000" w:rsidRPr="007275F7" w:rsidP="007275F7">
            <w:pPr>
              <w:pStyle w:val="ListBullet"/>
            </w:pPr>
            <w:r w:rsidRPr="007275F7">
              <w:t>Produce sketches, diagrams, charts or graphs</w:t>
            </w:r>
          </w:p>
          <w:p w:rsidR="00000000" w:rsidRPr="007275F7" w:rsidP="007275F7">
            <w:pPr>
              <w:pStyle w:val="ListBullet"/>
            </w:pPr>
            <w:r w:rsidRPr="007275F7">
              <w:t>Check and</w:t>
            </w:r>
            <w:r w:rsidRPr="007275F7">
              <w:t xml:space="preserve"> clarify boating related information</w:t>
            </w:r>
          </w:p>
          <w:p w:rsidR="00000000" w:rsidRPr="007275F7" w:rsidP="007275F7">
            <w:pPr>
              <w:pStyle w:val="ListBullet"/>
            </w:pPr>
            <w:r w:rsidRPr="007275F7">
              <w:t xml:space="preserve">Provide clear and precise information to others including team members, customers and service personnel </w:t>
            </w:r>
          </w:p>
          <w:p w:rsidR="00000000" w:rsidRPr="007275F7" w:rsidP="007275F7">
            <w:pPr>
              <w:pStyle w:val="ListBullet"/>
            </w:pPr>
            <w:r w:rsidRPr="007275F7">
              <w:t>Recognise and use common marine terminology and symbols</w:t>
            </w:r>
          </w:p>
          <w:p w:rsidR="00000000" w:rsidP="007275F7">
            <w:pPr>
              <w:pStyle w:val="ListBullet"/>
              <w:rPr>
                <w:lang w:val="en-NZ"/>
              </w:rPr>
            </w:pPr>
            <w:r w:rsidRPr="007275F7">
              <w:t xml:space="preserve">Liaise with appropriate authorities </w:t>
            </w:r>
          </w:p>
        </w:tc>
      </w:tr>
      <w:tr w:rsidTr="00D960B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5F7" w:rsidP="007275F7">
            <w:pPr>
              <w:pStyle w:val="ListBullet"/>
            </w:pPr>
            <w:r w:rsidRPr="007275F7">
              <w:t>Work alone or lead or work as part of a team</w:t>
            </w:r>
          </w:p>
          <w:p w:rsidR="00000000" w:rsidRPr="007275F7" w:rsidP="007275F7">
            <w:pPr>
              <w:pStyle w:val="ListBullet"/>
            </w:pPr>
            <w:r w:rsidRPr="007275F7">
              <w:t>Contribute to a group effort in order to plan and carry out work</w:t>
            </w:r>
          </w:p>
          <w:p w:rsidR="00000000" w:rsidP="007275F7">
            <w:pPr>
              <w:pStyle w:val="ListBullet"/>
              <w:rPr>
                <w:lang w:val="en-NZ"/>
              </w:rPr>
            </w:pPr>
            <w:r w:rsidRPr="007275F7">
              <w:t>Identify work roles, communicate and cooperate with others</w:t>
            </w:r>
          </w:p>
        </w:tc>
      </w:tr>
      <w:tr w:rsidTr="00D960B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5F7" w:rsidP="007275F7">
            <w:pPr>
              <w:pStyle w:val="ListBullet"/>
            </w:pPr>
            <w:r w:rsidRPr="007275F7">
              <w:t>Undertake numerical operations, calculations/ formulae (including add</w:t>
            </w:r>
            <w:r w:rsidRPr="007275F7">
              <w:t>ition, subtraction, multiplication, division, fractions and decimals, percentages and proportions, simple ratios and averages)</w:t>
            </w:r>
          </w:p>
          <w:p w:rsidR="00000000" w:rsidRPr="007275F7" w:rsidP="007275F7">
            <w:pPr>
              <w:pStyle w:val="ListBullet"/>
            </w:pPr>
            <w:r w:rsidRPr="007275F7">
              <w:t>Use measuring techniques</w:t>
            </w:r>
          </w:p>
          <w:p w:rsidR="00000000" w:rsidRPr="007275F7" w:rsidP="007275F7">
            <w:pPr>
              <w:pStyle w:val="ListBullet"/>
            </w:pPr>
            <w:r w:rsidRPr="007275F7">
              <w:t>Inspect quality of own or other employee's work</w:t>
            </w:r>
          </w:p>
          <w:p w:rsidR="00000000" w:rsidRPr="007275F7" w:rsidP="007275F7">
            <w:pPr>
              <w:pStyle w:val="ListBullet"/>
            </w:pPr>
            <w:r w:rsidRPr="007275F7">
              <w:t>Assess operation and condition of equipment against spec</w:t>
            </w:r>
            <w:r w:rsidRPr="007275F7">
              <w:t>ifications or manufacturer's requirements</w:t>
            </w:r>
          </w:p>
          <w:p w:rsidR="00000000" w:rsidRPr="007275F7" w:rsidP="007275F7">
            <w:pPr>
              <w:pStyle w:val="ListBullet"/>
            </w:pPr>
            <w:r w:rsidRPr="007275F7">
              <w:t>Analyse information from drawings, charts and maps, manuals and reports from other employees to improve service to customers</w:t>
            </w:r>
          </w:p>
          <w:p w:rsidR="00000000" w:rsidP="007275F7">
            <w:pPr>
              <w:pStyle w:val="ListBullet"/>
              <w:rPr>
                <w:lang w:val="en-NZ"/>
              </w:rPr>
            </w:pPr>
            <w:r w:rsidRPr="007275F7">
              <w:t>Develop, implement and evaluate solutions to problems</w:t>
            </w:r>
          </w:p>
        </w:tc>
      </w:tr>
      <w:tr w:rsidTr="00D960B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5F7" w:rsidP="007275F7">
            <w:pPr>
              <w:pStyle w:val="ListBullet"/>
            </w:pPr>
            <w:r w:rsidRPr="007275F7">
              <w:t>Be capable of applying skills in new and different situations and contexts</w:t>
            </w:r>
          </w:p>
          <w:p w:rsidR="00000000" w:rsidRPr="007275F7" w:rsidP="007275F7">
            <w:pPr>
              <w:pStyle w:val="ListBullet"/>
            </w:pPr>
            <w:r w:rsidRPr="007275F7">
              <w:t>Identify actual and foreseeable workplace hazards during course of work</w:t>
            </w:r>
          </w:p>
          <w:p w:rsidR="00000000" w:rsidRPr="007275F7" w:rsidP="007275F7">
            <w:pPr>
              <w:pStyle w:val="ListBullet"/>
            </w:pPr>
            <w:r w:rsidRPr="007275F7">
              <w:t>Implement OHS risk management procedures</w:t>
            </w:r>
          </w:p>
          <w:p w:rsidR="00000000" w:rsidRPr="007275F7" w:rsidP="007275F7">
            <w:pPr>
              <w:pStyle w:val="ListBullet"/>
            </w:pPr>
            <w:r w:rsidRPr="007275F7">
              <w:t>Modify work plan to overcome unforeseen difficulties or developments</w:t>
            </w:r>
            <w:r w:rsidRPr="007275F7">
              <w:t xml:space="preserve"> that occur as work progresses</w:t>
            </w:r>
          </w:p>
          <w:p w:rsidR="00000000" w:rsidRPr="007275F7" w:rsidP="007275F7">
            <w:pPr>
              <w:pStyle w:val="ListBullet"/>
            </w:pPr>
            <w:r w:rsidRPr="007275F7">
              <w:t>Participate in improvement procedures including activities to improve services, work processes, environmental impacts, quality and internal/external customer/supplier relationships</w:t>
            </w:r>
          </w:p>
          <w:p w:rsidR="00000000" w:rsidP="007275F7">
            <w:pPr>
              <w:pStyle w:val="ListBullet"/>
              <w:rPr>
                <w:lang w:val="en-NZ"/>
              </w:rPr>
            </w:pPr>
            <w:r w:rsidRPr="007275F7">
              <w:t>Economise material and energy use and minimi</w:t>
            </w:r>
            <w:r w:rsidRPr="007275F7">
              <w:t xml:space="preserve">se waste </w:t>
            </w:r>
          </w:p>
        </w:tc>
      </w:tr>
      <w:tr w:rsidTr="00D960B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5F7" w:rsidP="007275F7">
            <w:pPr>
              <w:pStyle w:val="ListBullet"/>
            </w:pPr>
            <w:r w:rsidRPr="007275F7">
              <w:t>Plan, prioritise and sequence maintenance and repair  operations to ensure completion of activities within schedules and with minimal disruption to scheduled production</w:t>
            </w:r>
          </w:p>
          <w:p w:rsidR="00000000" w:rsidRPr="007275F7" w:rsidP="007275F7">
            <w:pPr>
              <w:pStyle w:val="ListBullet"/>
            </w:pPr>
            <w:r w:rsidRPr="007275F7">
              <w:t>Plan allocation of work to others including apprent</w:t>
            </w:r>
            <w:r w:rsidRPr="007275F7">
              <w:t>ices, trades assistants to ensure efficiency and safety</w:t>
            </w:r>
          </w:p>
          <w:p w:rsidR="00000000" w:rsidRPr="007275F7" w:rsidP="007275F7">
            <w:pPr>
              <w:pStyle w:val="ListBullet"/>
            </w:pPr>
            <w:r w:rsidRPr="007275F7">
              <w:t>Organise and analyse information relevant to work</w:t>
            </w:r>
          </w:p>
          <w:p w:rsidR="00000000" w:rsidP="007275F7">
            <w:pPr>
              <w:pStyle w:val="ListBullet"/>
              <w:rPr>
                <w:lang w:val="en-NZ"/>
              </w:rPr>
            </w:pPr>
            <w:r w:rsidRPr="007275F7">
              <w:t xml:space="preserve">Set up jobs prior to commencement of work including selection of appropriate tools, equipment and materials and adjustment of equipment </w:t>
            </w:r>
          </w:p>
        </w:tc>
      </w:tr>
      <w:tr w:rsidTr="00D960B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5F7" w:rsidP="007275F7">
            <w:pPr>
              <w:pStyle w:val="ListBullet"/>
            </w:pPr>
            <w:r w:rsidRPr="007275F7">
              <w:t>Carry out work safely and in accordance with company policy and procedures, manufacturer's recommendations, environmental and other legislative requirements</w:t>
            </w:r>
          </w:p>
          <w:p w:rsidR="00000000" w:rsidRPr="007275F7" w:rsidP="007275F7">
            <w:pPr>
              <w:pStyle w:val="ListBullet"/>
            </w:pPr>
            <w:r w:rsidRPr="007275F7">
              <w:t>Monitor performance of own and other's work to ensure customer satisfaction, effic</w:t>
            </w:r>
            <w:r w:rsidRPr="007275F7">
              <w:t>iency and sustainability</w:t>
            </w:r>
          </w:p>
          <w:p w:rsidR="00000000" w:rsidRPr="007275F7" w:rsidP="007275F7">
            <w:pPr>
              <w:pStyle w:val="ListBullet"/>
            </w:pPr>
            <w:r w:rsidRPr="007275F7">
              <w:t>Take responsibility for own work outcomes</w:t>
            </w:r>
          </w:p>
          <w:p w:rsidR="00000000" w:rsidP="007275F7">
            <w:pPr>
              <w:pStyle w:val="ListBullet"/>
              <w:rPr>
                <w:lang w:val="en-NZ"/>
              </w:rPr>
            </w:pPr>
            <w:r w:rsidRPr="007275F7">
              <w:t>Apply techniques, procedures, tools and equipment for compliance with site or manufacturers' specifications.</w:t>
            </w:r>
          </w:p>
        </w:tc>
      </w:tr>
      <w:tr w:rsidTr="00D960B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5F7" w:rsidP="007275F7">
            <w:pPr>
              <w:pStyle w:val="ListBullet"/>
            </w:pPr>
            <w:r w:rsidRPr="007275F7">
              <w:t>Check and clarify task related information with appropriate personnel</w:t>
            </w:r>
            <w:r w:rsidRPr="007275F7">
              <w:t xml:space="preserve"> or technical adviser</w:t>
            </w:r>
          </w:p>
          <w:p w:rsidR="00000000" w:rsidRPr="007275F7" w:rsidP="007275F7">
            <w:pPr>
              <w:pStyle w:val="ListBullet"/>
            </w:pPr>
            <w:r w:rsidRPr="007275F7">
              <w:t xml:space="preserve">Identify internal or external  customer requirements with respect to the work to be performed </w:t>
            </w:r>
          </w:p>
          <w:p w:rsidR="00000000" w:rsidRPr="007275F7" w:rsidP="007275F7">
            <w:pPr>
              <w:pStyle w:val="ListBullet"/>
            </w:pPr>
            <w:r w:rsidRPr="007275F7">
              <w:t>Assess and modify own work practices</w:t>
            </w:r>
          </w:p>
          <w:p w:rsidR="00000000" w:rsidRPr="007275F7" w:rsidP="007275F7">
            <w:pPr>
              <w:pStyle w:val="ListBullet"/>
            </w:pPr>
            <w:r w:rsidRPr="007275F7">
              <w:t>Use workshop and equipment manuals, online help, and other reference materials such as catalogues/list</w:t>
            </w:r>
            <w:r w:rsidRPr="007275F7">
              <w:t>s as required</w:t>
            </w:r>
          </w:p>
          <w:p w:rsidR="00000000" w:rsidRPr="007275F7" w:rsidP="007275F7">
            <w:pPr>
              <w:pStyle w:val="ListBullet"/>
            </w:pPr>
            <w:r w:rsidRPr="007275F7">
              <w:t>Maintain current knowledge of applicable standards, legislation, environmental and other codes of practice and product/process developments</w:t>
            </w:r>
          </w:p>
          <w:p w:rsidR="00000000" w:rsidP="007275F7">
            <w:pPr>
              <w:pStyle w:val="ListBullet"/>
              <w:rPr>
                <w:lang w:val="en-NZ"/>
              </w:rPr>
            </w:pPr>
            <w:r w:rsidRPr="007275F7">
              <w:t xml:space="preserve">Assist with on the job training and assessment </w:t>
            </w:r>
          </w:p>
        </w:tc>
      </w:tr>
      <w:tr w:rsidTr="00D960B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5F7" w:rsidP="007275F7">
            <w:pPr>
              <w:pStyle w:val="ListBullet"/>
            </w:pPr>
            <w:r w:rsidRPr="007275F7">
              <w:t>Select, set up and use appropriate t</w:t>
            </w:r>
            <w:r w:rsidRPr="007275F7">
              <w:t>ools, equipment, materials and machines</w:t>
            </w:r>
          </w:p>
          <w:p w:rsidR="00000000" w:rsidRPr="007275F7" w:rsidP="007275F7">
            <w:pPr>
              <w:pStyle w:val="ListBullet"/>
            </w:pPr>
            <w:r w:rsidRPr="007275F7">
              <w:t>Select and use appropriate measuring and testing devices to ensure compliance with specifications</w:t>
            </w:r>
          </w:p>
          <w:p w:rsidR="00000000" w:rsidRPr="007275F7" w:rsidP="007275F7">
            <w:pPr>
              <w:pStyle w:val="ListBullet"/>
            </w:pPr>
            <w:r w:rsidRPr="007275F7">
              <w:t>Navigate technology to access , input, store, retrieve, save and produce information using appropriate software applic</w:t>
            </w:r>
            <w:r w:rsidRPr="007275F7">
              <w:t>ations</w:t>
            </w:r>
          </w:p>
          <w:p w:rsidR="00000000" w:rsidRPr="007275F7" w:rsidP="007275F7">
            <w:pPr>
              <w:pStyle w:val="ListBullet"/>
            </w:pPr>
            <w:r w:rsidRPr="007275F7">
              <w:t>Apply knowledge of appropriate engineering principles, techniques, procedures, diagnostic methods, tools and equipment to achieve the required outcome</w:t>
            </w:r>
          </w:p>
          <w:p w:rsidR="00000000" w:rsidRPr="007275F7" w:rsidP="007275F7">
            <w:pPr>
              <w:pStyle w:val="ListBullet"/>
            </w:pPr>
            <w:r w:rsidRPr="007275F7">
              <w:t>Check equipment and instruments for faults and pefformance to specification</w:t>
            </w:r>
          </w:p>
          <w:p w:rsidR="00000000" w:rsidRPr="007275F7" w:rsidP="007275F7">
            <w:pPr>
              <w:pStyle w:val="ListBullet"/>
            </w:pPr>
            <w:r w:rsidRPr="007275F7">
              <w:t xml:space="preserve">Improve efficiency of </w:t>
            </w:r>
            <w:r w:rsidRPr="007275F7">
              <w:t>machines and equipment in order to minimise waste</w:t>
            </w:r>
          </w:p>
        </w:tc>
      </w:tr>
    </w:tbl>
    <w:p w:rsidR="00D960BC" w:rsidP="007275F7">
      <w:pPr>
        <w:pStyle w:val="BodyText"/>
      </w:pPr>
    </w:p>
    <w:p w:rsidR="00D960BC" w:rsidP="007275F7">
      <w:pPr>
        <w:pStyle w:val="BodyText"/>
      </w:pPr>
    </w:p>
    <w:p w:rsidR="00000000" w:rsidRPr="007275F7" w:rsidP="007275F7">
      <w:pPr>
        <w:pStyle w:val="Heading1"/>
      </w:pPr>
      <w:bookmarkStart w:id="7" w:name="O_517524"/>
      <w:bookmarkEnd w:id="7"/>
      <w:r w:rsidRPr="007275F7">
        <w:t>Packaging Rules</w:t>
      </w:r>
    </w:p>
    <w:p w:rsidR="00000000" w:rsidRPr="007275F7" w:rsidP="007275F7">
      <w:pPr>
        <w:pStyle w:val="BodyText"/>
      </w:pPr>
      <w:r w:rsidRPr="007275F7">
        <w:t xml:space="preserve">The minimum requirements for achievement of the Certificate IV in Boating Services are: </w:t>
      </w:r>
    </w:p>
    <w:p w:rsidR="00000000" w:rsidRPr="007275F7" w:rsidP="007275F7">
      <w:pPr>
        <w:pStyle w:val="ListBullet"/>
      </w:pPr>
      <w:r w:rsidRPr="007275F7">
        <w:t xml:space="preserve">completion of ten (10) core units of competency listed below, and </w:t>
      </w:r>
    </w:p>
    <w:p w:rsidR="00000000" w:rsidRPr="007275F7" w:rsidP="007275F7">
      <w:pPr>
        <w:pStyle w:val="ListBullet"/>
      </w:pPr>
      <w:r w:rsidRPr="007275F7">
        <w:t>completion of nineteen (19) elective units from Groups A, B and C as described below to bring the total number of units to twenty nine (29).</w:t>
      </w:r>
    </w:p>
    <w:p w:rsidR="00000000" w:rsidRPr="007275F7" w:rsidP="007275F7">
      <w:pPr>
        <w:pStyle w:val="BodyText"/>
      </w:pPr>
    </w:p>
    <w:p w:rsidR="00000000" w:rsidRPr="007275F7" w:rsidP="007275F7">
      <w:pPr>
        <w:pStyle w:val="BodyText"/>
      </w:pPr>
      <w:r w:rsidRPr="007275F7">
        <w:t>Note that when selecting elective units any prerequisite units must also be completed and count towards the requir</w:t>
      </w:r>
      <w:r w:rsidRPr="007275F7">
        <w:t>ed number of elective units (refer to units for details).</w:t>
      </w:r>
    </w:p>
    <w:p w:rsidR="00000000" w:rsidRPr="007275F7" w:rsidP="007275F7">
      <w:pPr>
        <w:pStyle w:val="BodyText"/>
      </w:pPr>
      <w:r w:rsidRPr="007275F7">
        <w:t>Up to five appropriate elective units of competency may be chosen from other endorsed Training Packages and accredited courses where those units are available for inclusion at Certificate IV. Note t</w:t>
      </w:r>
      <w:r w:rsidRPr="007275F7">
        <w:t>hat the elective units listed below include all of the units that are approved for selection from the MEM05 Training Package for use in this qualification. This meets the NSSC requirement that one sixth of the total units must be able to be selected from o</w:t>
      </w:r>
      <w:r w:rsidRPr="007275F7">
        <w:t>ther qualifications in the same Training Package.</w:t>
      </w:r>
    </w:p>
    <w:p w:rsidR="00000000" w:rsidRPr="007275F7" w:rsidP="007275F7">
      <w:pPr>
        <w:pStyle w:val="BodyText"/>
      </w:pPr>
      <w:r w:rsidRPr="007275F7">
        <w:t>Only select units that would be suitable for occupational outcomes in a marine environment.</w:t>
      </w:r>
    </w:p>
    <w:p w:rsidR="00000000" w:rsidRPr="007275F7" w:rsidP="007275F7">
      <w:pPr>
        <w:pStyle w:val="BodyText"/>
      </w:pPr>
    </w:p>
    <w:p w:rsidR="00000000" w:rsidRPr="007275F7" w:rsidP="007275F7">
      <w:pPr>
        <w:pStyle w:val="BodyText"/>
      </w:pPr>
      <w:r w:rsidRPr="007275F7">
        <w:rPr>
          <w:rStyle w:val="BoldandItalics"/>
        </w:rPr>
        <w:t>Additional qualification descriptors</w:t>
      </w:r>
    </w:p>
    <w:p w:rsidR="00000000" w:rsidRPr="007275F7" w:rsidP="007275F7">
      <w:pPr>
        <w:pStyle w:val="BodyText"/>
      </w:pPr>
      <w:r w:rsidRPr="007275F7">
        <w:t>There are no approved additional descriptors for this qualification.</w:t>
      </w:r>
    </w:p>
    <w:p w:rsidR="00000000" w:rsidRPr="007275F7" w:rsidP="007275F7">
      <w:pPr>
        <w:pStyle w:val="BodyText"/>
      </w:pPr>
    </w:p>
    <w:p w:rsidR="00000000" w:rsidRPr="007275F7" w:rsidP="007275F7">
      <w:pPr>
        <w:pStyle w:val="BodyText"/>
      </w:pPr>
      <w:r w:rsidRPr="007275F7">
        <w:rPr>
          <w:rStyle w:val="SpecialBold"/>
        </w:rPr>
        <w:t>Core U</w:t>
      </w:r>
      <w:r w:rsidRPr="007275F7">
        <w:rPr>
          <w:rStyle w:val="SpecialBold"/>
        </w:rPr>
        <w:t>nits</w:t>
      </w:r>
    </w:p>
    <w:p w:rsidR="00000000" w:rsidRPr="007275F7" w:rsidP="007275F7">
      <w:pPr>
        <w:pStyle w:val="ListBullet"/>
      </w:pPr>
      <w:r w:rsidRPr="007275F7">
        <w:t>select all of the units from this list</w:t>
      </w:r>
    </w:p>
    <w:p w:rsidR="00000000" w:rsidRPr="007275F7" w:rsidP="007275F7">
      <w:pPr>
        <w:pStyle w:val="BodyText"/>
      </w:pPr>
    </w:p>
    <w:tbl>
      <w:tblPr>
        <w:tblW w:w="0" w:type="auto"/>
        <w:tblLayout w:type="fixed"/>
        <w:tblCellMar>
          <w:left w:w="62" w:type="dxa"/>
          <w:right w:w="62" w:type="dxa"/>
        </w:tblCellMar>
        <w:tblLook w:val="0000"/>
      </w:tblPr>
      <w:tblGrid>
        <w:gridCol w:w="2807"/>
        <w:gridCol w:w="5795"/>
      </w:tblGrid>
      <w:tr w:rsidTr="00D960BC">
        <w:tblPrEx>
          <w:tblW w:w="0" w:type="auto"/>
          <w:tblLayout w:type="fixed"/>
          <w:tblCellMar>
            <w:left w:w="62" w:type="dxa"/>
            <w:right w:w="62" w:type="dxa"/>
          </w:tblCellMar>
          <w:tblLook w:val="0000"/>
        </w:tblPrEx>
        <w:trPr>
          <w:tblHeader/>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5F7" w:rsidP="007275F7">
            <w:pPr>
              <w:pStyle w:val="BodyText"/>
            </w:pPr>
            <w:r w:rsidRPr="007275F7">
              <w:rPr>
                <w:rStyle w:val="SpecialBold"/>
              </w:rPr>
              <w:t>Unit code</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rPr>
                <w:rStyle w:val="SpecialBold"/>
              </w:rPr>
              <w:t>Unit title</w:t>
            </w:r>
          </w:p>
        </w:tc>
      </w:tr>
      <w:tr w:rsidTr="00D960B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MEM13014A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Apply principles of occupational health and safety in the work environment</w:t>
            </w:r>
          </w:p>
        </w:tc>
      </w:tr>
      <w:tr w:rsidTr="00D960B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MEM14004A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Plan to undertake a routine task</w:t>
            </w:r>
          </w:p>
        </w:tc>
      </w:tr>
      <w:tr w:rsidTr="00D960B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MEM15024A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Apply quality procedures</w:t>
            </w:r>
          </w:p>
        </w:tc>
      </w:tr>
      <w:tr w:rsidTr="00D960B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MEM16006A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Organise and communicate information</w:t>
            </w:r>
          </w:p>
        </w:tc>
      </w:tr>
      <w:tr w:rsidTr="00D960B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MEM16007A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Work with others in a manufacturing, engineering or related environment</w:t>
            </w:r>
          </w:p>
        </w:tc>
      </w:tr>
      <w:tr w:rsidTr="00D960B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MEM50001B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Classify recreational boating technologies and features</w:t>
            </w:r>
          </w:p>
        </w:tc>
      </w:tr>
      <w:tr w:rsidTr="00D960B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MEM50002B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Work safely on marine craft</w:t>
            </w:r>
          </w:p>
        </w:tc>
      </w:tr>
      <w:tr w:rsidTr="00D960B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MEM50003B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Follow work procedures to maintain the marine environment</w:t>
            </w:r>
          </w:p>
        </w:tc>
      </w:tr>
      <w:tr w:rsidTr="00D960B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MEM50004B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 xml:space="preserve">Maintain quality of environment by following marina codes </w:t>
            </w:r>
          </w:p>
        </w:tc>
      </w:tr>
      <w:tr w:rsidTr="00D960B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MSAENV272B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5F7" w:rsidP="007275F7">
            <w:pPr>
              <w:pStyle w:val="BodyText"/>
            </w:pPr>
            <w:r w:rsidRPr="007275F7">
              <w:t>Participate in environmentally sustainable work practices</w:t>
            </w:r>
          </w:p>
        </w:tc>
      </w:tr>
    </w:tbl>
    <w:p w:rsidR="00000000" w:rsidRPr="007275F7" w:rsidP="007275F7">
      <w:pPr>
        <w:pStyle w:val="BodyText"/>
      </w:pPr>
    </w:p>
    <w:p w:rsidR="00000000" w:rsidRPr="007275F7" w:rsidP="007275F7">
      <w:pPr>
        <w:pStyle w:val="BodyText"/>
      </w:pPr>
      <w:r w:rsidRPr="007275F7">
        <w:rPr>
          <w:rStyle w:val="SpecialBold"/>
        </w:rPr>
        <w:t>Elective units</w:t>
      </w:r>
      <w:r w:rsidRPr="007275F7">
        <w:t xml:space="preserve"> </w:t>
      </w:r>
    </w:p>
    <w:p w:rsidR="00000000" w:rsidRPr="007275F7" w:rsidP="007275F7">
      <w:pPr>
        <w:pStyle w:val="BodyText"/>
      </w:pPr>
    </w:p>
    <w:p w:rsidR="00000000" w:rsidRPr="007275F7" w:rsidP="007275F7">
      <w:pPr>
        <w:pStyle w:val="BodyText"/>
      </w:pPr>
      <w:r w:rsidRPr="007275F7">
        <w:rPr>
          <w:rStyle w:val="SpecialBold"/>
        </w:rPr>
        <w:t>Group A</w:t>
      </w:r>
      <w:r w:rsidRPr="007275F7">
        <w:t xml:space="preserve"> </w:t>
      </w:r>
    </w:p>
    <w:p w:rsidR="00000000" w:rsidRPr="007275F7" w:rsidP="007275F7">
      <w:pPr>
        <w:pStyle w:val="ListBullet"/>
      </w:pPr>
      <w:r w:rsidRPr="007275F7">
        <w:t>select at least one unit from</w:t>
      </w:r>
      <w:r w:rsidRPr="007275F7">
        <w:t xml:space="preserve"> this list</w:t>
      </w:r>
    </w:p>
    <w:p w:rsidR="00000000" w:rsidRPr="007275F7" w:rsidP="007275F7">
      <w:pPr>
        <w:pStyle w:val="BodyText"/>
      </w:pPr>
    </w:p>
    <w:tbl>
      <w:tblPr>
        <w:tblW w:w="0" w:type="auto"/>
        <w:tblLayout w:type="fixed"/>
        <w:tblCellMar>
          <w:left w:w="62" w:type="dxa"/>
          <w:right w:w="62" w:type="dxa"/>
        </w:tblCellMar>
        <w:tblLook w:val="0000"/>
      </w:tblPr>
      <w:tblGrid>
        <w:gridCol w:w="2635"/>
        <w:gridCol w:w="5967"/>
      </w:tblGrid>
      <w:tr w:rsidTr="00D960BC">
        <w:tblPrEx>
          <w:tblW w:w="0" w:type="auto"/>
          <w:tblLayout w:type="fixed"/>
          <w:tblCellMar>
            <w:left w:w="62" w:type="dxa"/>
            <w:right w:w="62" w:type="dxa"/>
          </w:tblCellMar>
          <w:tblLook w:val="0000"/>
        </w:tblPrEx>
        <w:trPr>
          <w:tblHeader/>
        </w:trPr>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5F7" w:rsidP="007275F7">
            <w:pPr>
              <w:pStyle w:val="BodyText"/>
            </w:pPr>
            <w:r w:rsidRPr="007275F7">
              <w:rPr>
                <w:rStyle w:val="SpecialBold"/>
              </w:rPr>
              <w:t>Unit code</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rPr>
                <w:rStyle w:val="SpecialBold"/>
              </w:rPr>
              <w:t>Unit title</w:t>
            </w:r>
          </w:p>
        </w:tc>
      </w:tr>
      <w:tr w:rsidTr="00D960BC">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MEM50005B</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Refuel vessels</w:t>
            </w:r>
          </w:p>
        </w:tc>
      </w:tr>
      <w:tr w:rsidTr="00D960BC">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MEM50006B</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Check operational capability of marine craft</w:t>
            </w:r>
          </w:p>
        </w:tc>
      </w:tr>
      <w:tr w:rsidTr="00D960BC">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MEM50007B</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Check operational capability of sails and sail operating equipment</w:t>
            </w:r>
          </w:p>
        </w:tc>
      </w:tr>
      <w:tr w:rsidTr="00D960BC">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MEM50008B</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 xml:space="preserve">Carry out trip preparation and planning </w:t>
            </w:r>
          </w:p>
        </w:tc>
      </w:tr>
      <w:tr w:rsidTr="00D960BC">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MEM50009B</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 xml:space="preserve">Safely operate a mechanically powered recreational boat </w:t>
            </w:r>
          </w:p>
        </w:tc>
      </w:tr>
      <w:tr w:rsidTr="00D960BC">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MEM50010B</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5F7" w:rsidP="007275F7">
            <w:pPr>
              <w:pStyle w:val="BodyText"/>
            </w:pPr>
            <w:r w:rsidRPr="007275F7">
              <w:t xml:space="preserve">Respond to boating emergencies and incidents </w:t>
            </w:r>
          </w:p>
        </w:tc>
      </w:tr>
    </w:tbl>
    <w:p w:rsidR="00000000" w:rsidRPr="007275F7" w:rsidP="007275F7">
      <w:pPr>
        <w:pStyle w:val="BodyText"/>
      </w:pPr>
    </w:p>
    <w:p w:rsidR="00000000" w:rsidRPr="007275F7" w:rsidP="007275F7">
      <w:pPr>
        <w:pStyle w:val="BodyText"/>
      </w:pPr>
      <w:r w:rsidRPr="007275F7">
        <w:rPr>
          <w:rStyle w:val="SpecialBold"/>
        </w:rPr>
        <w:t>Group B</w:t>
      </w:r>
      <w:r w:rsidRPr="007275F7">
        <w:t xml:space="preserve"> </w:t>
      </w:r>
    </w:p>
    <w:p w:rsidR="00000000" w:rsidRPr="007275F7" w:rsidP="007275F7">
      <w:pPr>
        <w:pStyle w:val="ListBullet"/>
      </w:pPr>
      <w:r w:rsidRPr="007275F7">
        <w:t>select at least five units from this list</w:t>
      </w:r>
    </w:p>
    <w:p w:rsidR="00000000" w:rsidRPr="007275F7" w:rsidP="007275F7">
      <w:pPr>
        <w:pStyle w:val="BodyText"/>
      </w:pPr>
    </w:p>
    <w:tbl>
      <w:tblPr>
        <w:tblW w:w="0" w:type="auto"/>
        <w:tblLayout w:type="fixed"/>
        <w:tblCellMar>
          <w:left w:w="62" w:type="dxa"/>
          <w:right w:w="62" w:type="dxa"/>
        </w:tblCellMar>
        <w:tblLook w:val="0000"/>
      </w:tblPr>
      <w:tblGrid>
        <w:gridCol w:w="2819"/>
        <w:gridCol w:w="5783"/>
      </w:tblGrid>
      <w:tr w:rsidTr="00D960BC">
        <w:tblPrEx>
          <w:tblW w:w="0" w:type="auto"/>
          <w:tblLayout w:type="fixed"/>
          <w:tblCellMar>
            <w:left w:w="62" w:type="dxa"/>
            <w:right w:w="62" w:type="dxa"/>
          </w:tblCellMar>
          <w:tblLook w:val="0000"/>
        </w:tblPrEx>
        <w:trPr>
          <w:tblHeader/>
        </w:trPr>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5F7" w:rsidP="007275F7">
            <w:pPr>
              <w:pStyle w:val="BodyText"/>
            </w:pPr>
            <w:r w:rsidRPr="007275F7">
              <w:rPr>
                <w:rStyle w:val="SpecialBold"/>
              </w:rPr>
              <w:t>Unit code</w:t>
            </w:r>
          </w:p>
        </w:tc>
        <w:tc>
          <w:tcPr>
            <w:tcW w:w="57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rPr>
                <w:rStyle w:val="SpecialBold"/>
              </w:rPr>
              <w:t>Unit title</w:t>
            </w:r>
          </w:p>
        </w:tc>
      </w:tr>
      <w:tr w:rsidTr="00D960BC">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BSBCMN408A</w:t>
            </w:r>
          </w:p>
        </w:tc>
        <w:tc>
          <w:tcPr>
            <w:tcW w:w="57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Report on financial activity</w:t>
            </w:r>
          </w:p>
        </w:tc>
      </w:tr>
      <w:tr w:rsidTr="00D960BC">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BSBRKG301A</w:t>
            </w:r>
          </w:p>
        </w:tc>
        <w:tc>
          <w:tcPr>
            <w:tcW w:w="57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Control records</w:t>
            </w:r>
          </w:p>
        </w:tc>
      </w:tr>
      <w:tr w:rsidTr="00D960BC">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 xml:space="preserve">BSALF401A </w:t>
            </w:r>
          </w:p>
        </w:tc>
        <w:tc>
          <w:tcPr>
            <w:tcW w:w="57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Maintain trust accounts</w:t>
            </w:r>
          </w:p>
        </w:tc>
      </w:tr>
      <w:tr w:rsidTr="00D960BC">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BSBADM402A</w:t>
            </w:r>
          </w:p>
        </w:tc>
        <w:tc>
          <w:tcPr>
            <w:tcW w:w="57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Produce complex business documents</w:t>
            </w:r>
          </w:p>
        </w:tc>
      </w:tr>
      <w:tr w:rsidTr="00D960BC">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BSBCMN406A</w:t>
            </w:r>
          </w:p>
        </w:tc>
        <w:tc>
          <w:tcPr>
            <w:tcW w:w="57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Maintain business technology</w:t>
            </w:r>
          </w:p>
        </w:tc>
      </w:tr>
      <w:tr w:rsidTr="00D960BC">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 xml:space="preserve">BSBADM408A </w:t>
            </w:r>
          </w:p>
        </w:tc>
        <w:tc>
          <w:tcPr>
            <w:tcW w:w="57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Prepare financial reports</w:t>
            </w:r>
          </w:p>
        </w:tc>
      </w:tr>
      <w:tr w:rsidTr="00D960BC">
        <w:tblPrEx>
          <w:tblW w:w="0" w:type="auto"/>
          <w:tblLayout w:type="fixed"/>
          <w:tblCellMar>
            <w:left w:w="62" w:type="dxa"/>
            <w:right w:w="62" w:type="dxa"/>
          </w:tblCellMar>
          <w:tblLook w:val="0000"/>
        </w:tblPrEx>
        <w:tc>
          <w:tcPr>
            <w:tcW w:w="860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Any units from BSB40807 Certificate IV in Frontline Management may be selected.  These units are not listed in this Volume.  Please refer to the relevant host training package.</w:t>
            </w:r>
          </w:p>
        </w:tc>
      </w:tr>
      <w:tr w:rsidTr="00D960BC">
        <w:tblPrEx>
          <w:tblW w:w="0" w:type="auto"/>
          <w:tblLayout w:type="fixed"/>
          <w:tblCellMar>
            <w:left w:w="62" w:type="dxa"/>
            <w:right w:w="62" w:type="dxa"/>
          </w:tblCellMar>
          <w:tblLook w:val="0000"/>
        </w:tblPrEx>
        <w:tc>
          <w:tcPr>
            <w:tcW w:w="860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5F7" w:rsidP="007275F7">
            <w:pPr>
              <w:pStyle w:val="BodyText"/>
            </w:pPr>
            <w:r w:rsidRPr="007275F7">
              <w:t>Any units from TAE40110 Certificate IV in Training and Assessment. These unit</w:t>
            </w:r>
            <w:r w:rsidRPr="007275F7">
              <w:t>s are not listed in this Volume.  Please refer to the relevant host training package.</w:t>
            </w:r>
          </w:p>
        </w:tc>
      </w:tr>
    </w:tbl>
    <w:p w:rsidR="00000000" w:rsidRPr="007275F7" w:rsidP="007275F7">
      <w:pPr>
        <w:pStyle w:val="BodyText"/>
      </w:pPr>
    </w:p>
    <w:p w:rsidR="00000000" w:rsidRPr="007275F7" w:rsidP="007275F7">
      <w:pPr>
        <w:pStyle w:val="BodyText"/>
      </w:pPr>
      <w:r w:rsidRPr="007275F7">
        <w:rPr>
          <w:rStyle w:val="SpecialBold"/>
        </w:rPr>
        <w:t>Group C</w:t>
      </w:r>
      <w:r w:rsidRPr="007275F7">
        <w:t xml:space="preserve"> </w:t>
      </w:r>
    </w:p>
    <w:p w:rsidR="00000000" w:rsidRPr="007275F7" w:rsidP="007275F7">
      <w:pPr>
        <w:pStyle w:val="ListBullet"/>
      </w:pPr>
      <w:r w:rsidRPr="007275F7">
        <w:t>select the balance of units from this list.</w:t>
      </w:r>
    </w:p>
    <w:p w:rsidR="00000000" w:rsidRPr="007275F7" w:rsidP="007275F7">
      <w:pPr>
        <w:pStyle w:val="BodyText"/>
      </w:pPr>
    </w:p>
    <w:tbl>
      <w:tblPr>
        <w:tblW w:w="0" w:type="auto"/>
        <w:tblLayout w:type="fixed"/>
        <w:tblCellMar>
          <w:left w:w="62" w:type="dxa"/>
          <w:right w:w="62" w:type="dxa"/>
        </w:tblCellMar>
        <w:tblLook w:val="0000"/>
      </w:tblPr>
      <w:tblGrid>
        <w:gridCol w:w="2807"/>
        <w:gridCol w:w="5795"/>
      </w:tblGrid>
      <w:tr w:rsidTr="00D960BC">
        <w:tblPrEx>
          <w:tblW w:w="0" w:type="auto"/>
          <w:tblLayout w:type="fixed"/>
          <w:tblCellMar>
            <w:left w:w="62" w:type="dxa"/>
            <w:right w:w="62" w:type="dxa"/>
          </w:tblCellMar>
          <w:tblLook w:val="0000"/>
        </w:tblPrEx>
        <w:trPr>
          <w:tblHeader/>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5F7" w:rsidP="007275F7">
            <w:pPr>
              <w:pStyle w:val="BodyText"/>
            </w:pPr>
            <w:r w:rsidRPr="007275F7">
              <w:rPr>
                <w:rStyle w:val="SpecialBold"/>
              </w:rPr>
              <w:t>Unit code</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rPr>
                <w:rStyle w:val="SpecialBold"/>
              </w:rPr>
              <w:t>Unit title</w:t>
            </w:r>
          </w:p>
        </w:tc>
      </w:tr>
      <w:tr w:rsidTr="00D960B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MEM04018B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Perform general woodworking machine operations</w:t>
            </w:r>
          </w:p>
        </w:tc>
      </w:tr>
      <w:tr w:rsidTr="00D960B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MEM05003B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Perform soft soldering</w:t>
            </w:r>
          </w:p>
        </w:tc>
      </w:tr>
      <w:tr w:rsidTr="00D960B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MEM05005B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Carry out mechanical cutting</w:t>
            </w:r>
          </w:p>
        </w:tc>
      </w:tr>
      <w:tr w:rsidTr="00D960B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MEM05007C</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Perform manual heating and thermal cutting</w:t>
            </w:r>
          </w:p>
        </w:tc>
      </w:tr>
      <w:tr w:rsidTr="00D960B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MEM05012C</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Perform routine manual metal arc welding</w:t>
            </w:r>
          </w:p>
        </w:tc>
      </w:tr>
      <w:tr w:rsidTr="00D960B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MEM05050B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Perform routine gas metal arc welding</w:t>
            </w:r>
          </w:p>
        </w:tc>
      </w:tr>
      <w:tr w:rsidTr="00D960B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MEM09002B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Interpret technical drawing</w:t>
            </w:r>
          </w:p>
        </w:tc>
      </w:tr>
      <w:tr w:rsidTr="00D960B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MEM11010B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Operate mobile load shifting equipment</w:t>
            </w:r>
          </w:p>
        </w:tc>
      </w:tr>
      <w:tr w:rsidTr="00D960B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MEM11011B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Undertake manual handling</w:t>
            </w:r>
          </w:p>
        </w:tc>
      </w:tr>
      <w:tr w:rsidTr="00D960B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MEM12023A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Perform engineering measurements</w:t>
            </w:r>
          </w:p>
        </w:tc>
      </w:tr>
      <w:tr w:rsidTr="00D960B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MEM12006C</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Mark off/out (general engineering)</w:t>
            </w:r>
          </w:p>
        </w:tc>
      </w:tr>
      <w:tr w:rsidTr="00D960B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MEM12007D</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Mark off/out structural fabrications and shapes</w:t>
            </w:r>
          </w:p>
        </w:tc>
      </w:tr>
      <w:tr w:rsidTr="00D960B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MEM13003B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Work safely with ind</w:t>
            </w:r>
            <w:r w:rsidRPr="007275F7">
              <w:t>ustrial chemicals and materials</w:t>
            </w:r>
          </w:p>
        </w:tc>
      </w:tr>
      <w:tr w:rsidTr="00D960B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MEM18001C</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Use hand tools</w:t>
            </w:r>
          </w:p>
        </w:tc>
      </w:tr>
      <w:tr w:rsidTr="00D960B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MEM18002B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Use power tools/hand held operations</w:t>
            </w:r>
          </w:p>
        </w:tc>
      </w:tr>
      <w:tr w:rsidTr="00D960B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MEM25001B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Apply fibre-reinforced materials</w:t>
            </w:r>
          </w:p>
        </w:tc>
      </w:tr>
      <w:tr w:rsidTr="00D960B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MEM25004B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Fair and shape surfaces</w:t>
            </w:r>
          </w:p>
        </w:tc>
      </w:tr>
      <w:tr w:rsidTr="00D960B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MEM25007B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Maintain marine vessel surfaces</w:t>
            </w:r>
          </w:p>
        </w:tc>
      </w:tr>
      <w:tr w:rsidTr="00D960B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MEM50005B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Refuel vessels</w:t>
            </w:r>
          </w:p>
        </w:tc>
      </w:tr>
      <w:tr w:rsidTr="00D960B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MEM50006B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Check operational capability of marine craft</w:t>
            </w:r>
          </w:p>
        </w:tc>
      </w:tr>
      <w:tr w:rsidTr="00D960B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MEM50007B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Check operational capability of sails and sail operating equipment</w:t>
            </w:r>
          </w:p>
        </w:tc>
      </w:tr>
      <w:tr w:rsidTr="00D960B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MEM50008B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 xml:space="preserve">Carry out trip preparation and planning </w:t>
            </w:r>
          </w:p>
        </w:tc>
      </w:tr>
      <w:tr w:rsidTr="00D960B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MEM50009B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 xml:space="preserve">Safely operate a mechanically powered recreational boat </w:t>
            </w:r>
          </w:p>
        </w:tc>
      </w:tr>
      <w:tr w:rsidTr="00D960B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MEM50010B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 xml:space="preserve">Respond to boating emergencies and incidents </w:t>
            </w:r>
          </w:p>
        </w:tc>
      </w:tr>
      <w:tr w:rsidTr="00D960B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MSAENV472B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5F7" w:rsidP="007275F7">
            <w:pPr>
              <w:pStyle w:val="BodyText"/>
            </w:pPr>
            <w:r w:rsidRPr="007275F7">
              <w:t>Implement and monitor environmentally sustainable work practices</w:t>
            </w:r>
          </w:p>
        </w:tc>
      </w:tr>
    </w:tbl>
    <w:p w:rsidR="00000000" w:rsidRPr="007275F7" w:rsidP="007275F7">
      <w:pPr>
        <w:pStyle w:val="BodyText"/>
      </w:pPr>
    </w:p>
    <w:p w:rsidR="00000000" w:rsidRPr="007275F7" w:rsidP="007275F7">
      <w:pPr>
        <w:pStyle w:val="BodyText"/>
      </w:pPr>
      <w:r w:rsidRPr="007275F7">
        <w:t>The minimum requirements for this qualification can also be met by holders of one of the following qualifications or equi</w:t>
      </w:r>
      <w:r w:rsidRPr="007275F7">
        <w:t>valent subject to the completion of at least one additional Core unit of competency and seven additional Group A and Group B elective units of competency as specified below (note that additional units are those units not included in the Certificate III qua</w:t>
      </w:r>
      <w:r w:rsidRPr="007275F7">
        <w:t>lification already held):</w:t>
      </w:r>
    </w:p>
    <w:p w:rsidR="00000000" w:rsidRPr="007275F7" w:rsidP="007275F7">
      <w:pPr>
        <w:pStyle w:val="ListBullet"/>
      </w:pPr>
      <w:r w:rsidRPr="007275F7">
        <w:t>MEM30705 Certificate III in Marine Craft Construction</w:t>
      </w:r>
    </w:p>
    <w:p w:rsidR="00000000" w:rsidRPr="007275F7" w:rsidP="007275F7">
      <w:pPr>
        <w:pStyle w:val="ListBullet"/>
      </w:pPr>
      <w:r w:rsidRPr="007275F7">
        <w:t>MEM30905 Certificate III in Boating Services</w:t>
      </w:r>
    </w:p>
    <w:p w:rsidR="00000000" w:rsidRPr="007275F7" w:rsidP="007275F7">
      <w:pPr>
        <w:pStyle w:val="ListBullet"/>
      </w:pPr>
      <w:r w:rsidRPr="007275F7">
        <w:t>AUR30505 Certificate III in Marine</w:t>
      </w:r>
    </w:p>
    <w:p w:rsidR="00000000" w:rsidRPr="007275F7" w:rsidP="007275F7">
      <w:pPr>
        <w:pStyle w:val="ListBullet"/>
      </w:pPr>
      <w:r w:rsidRPr="007275F7">
        <w:t xml:space="preserve">LMT30407 Certificate III in Textile Fabrication </w:t>
      </w:r>
    </w:p>
    <w:p w:rsidR="00000000" w:rsidRPr="007275F7" w:rsidP="007275F7">
      <w:pPr>
        <w:pStyle w:val="BodyText"/>
      </w:pPr>
    </w:p>
    <w:p w:rsidR="00000000" w:rsidRPr="007275F7" w:rsidP="007275F7">
      <w:pPr>
        <w:pStyle w:val="BodyText"/>
      </w:pPr>
      <w:r w:rsidRPr="007275F7">
        <w:rPr>
          <w:rStyle w:val="SpecialBold"/>
        </w:rPr>
        <w:t>Core Units</w:t>
      </w:r>
    </w:p>
    <w:p w:rsidR="00000000" w:rsidRPr="007275F7" w:rsidP="007275F7">
      <w:pPr>
        <w:pStyle w:val="ListBullet"/>
      </w:pPr>
      <w:r w:rsidRPr="007275F7">
        <w:t>select this unit</w:t>
      </w:r>
    </w:p>
    <w:p w:rsidR="00000000" w:rsidRPr="007275F7" w:rsidP="007275F7">
      <w:pPr>
        <w:pStyle w:val="BodyText"/>
      </w:pPr>
    </w:p>
    <w:tbl>
      <w:tblPr>
        <w:tblW w:w="0" w:type="auto"/>
        <w:tblLayout w:type="fixed"/>
        <w:tblCellMar>
          <w:left w:w="62" w:type="dxa"/>
          <w:right w:w="62" w:type="dxa"/>
        </w:tblCellMar>
        <w:tblLook w:val="0000"/>
      </w:tblPr>
      <w:tblGrid>
        <w:gridCol w:w="2635"/>
        <w:gridCol w:w="5967"/>
      </w:tblGrid>
      <w:tr w:rsidTr="00D960BC">
        <w:tblPrEx>
          <w:tblW w:w="0" w:type="auto"/>
          <w:tblLayout w:type="fixed"/>
          <w:tblCellMar>
            <w:left w:w="62" w:type="dxa"/>
            <w:right w:w="62" w:type="dxa"/>
          </w:tblCellMar>
          <w:tblLook w:val="0000"/>
        </w:tblPrEx>
        <w:trPr>
          <w:tblHeader/>
        </w:trPr>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5F7" w:rsidP="007275F7">
            <w:pPr>
              <w:pStyle w:val="BodyText"/>
            </w:pPr>
            <w:r w:rsidRPr="007275F7">
              <w:rPr>
                <w:rStyle w:val="SpecialBold"/>
              </w:rPr>
              <w:t>Unit code</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rPr>
                <w:rStyle w:val="SpecialBold"/>
              </w:rPr>
              <w:t>Unit title</w:t>
            </w:r>
          </w:p>
        </w:tc>
      </w:tr>
      <w:tr w:rsidTr="00D960BC">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MEM50001B</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5F7" w:rsidP="007275F7">
            <w:pPr>
              <w:pStyle w:val="BodyText"/>
            </w:pPr>
            <w:r w:rsidRPr="007275F7">
              <w:t>Classify recreational boating technologies and features</w:t>
            </w:r>
          </w:p>
        </w:tc>
      </w:tr>
    </w:tbl>
    <w:p w:rsidR="00000000" w:rsidRPr="007275F7" w:rsidP="007275F7">
      <w:pPr>
        <w:pStyle w:val="BodyText"/>
      </w:pPr>
    </w:p>
    <w:p w:rsidR="00000000" w:rsidRPr="007275F7" w:rsidP="007275F7">
      <w:pPr>
        <w:pStyle w:val="BodyText"/>
      </w:pPr>
      <w:r w:rsidRPr="007275F7">
        <w:rPr>
          <w:rStyle w:val="SpecialBold"/>
        </w:rPr>
        <w:t>Elective units</w:t>
      </w:r>
      <w:r w:rsidRPr="007275F7">
        <w:t xml:space="preserve"> </w:t>
      </w:r>
    </w:p>
    <w:p w:rsidR="00000000" w:rsidRPr="007275F7" w:rsidP="007275F7">
      <w:pPr>
        <w:pStyle w:val="BodyText"/>
      </w:pPr>
    </w:p>
    <w:p w:rsidR="00000000" w:rsidRPr="007275F7" w:rsidP="007275F7">
      <w:pPr>
        <w:pStyle w:val="BodyText"/>
      </w:pPr>
      <w:r w:rsidRPr="007275F7">
        <w:rPr>
          <w:rStyle w:val="SpecialBold"/>
        </w:rPr>
        <w:t>Group A</w:t>
      </w:r>
      <w:r w:rsidRPr="007275F7">
        <w:t xml:space="preserve"> </w:t>
      </w:r>
    </w:p>
    <w:p w:rsidR="00000000" w:rsidRPr="007275F7" w:rsidP="007275F7">
      <w:pPr>
        <w:pStyle w:val="ListBullet"/>
      </w:pPr>
      <w:r w:rsidRPr="007275F7">
        <w:t>select one unit from this list</w:t>
      </w:r>
    </w:p>
    <w:p w:rsidR="00000000" w:rsidRPr="007275F7" w:rsidP="007275F7">
      <w:pPr>
        <w:pStyle w:val="BodyText"/>
      </w:pPr>
    </w:p>
    <w:tbl>
      <w:tblPr>
        <w:tblW w:w="0" w:type="auto"/>
        <w:tblLayout w:type="fixed"/>
        <w:tblCellMar>
          <w:left w:w="62" w:type="dxa"/>
          <w:right w:w="62" w:type="dxa"/>
        </w:tblCellMar>
        <w:tblLook w:val="0000"/>
      </w:tblPr>
      <w:tblGrid>
        <w:gridCol w:w="2635"/>
        <w:gridCol w:w="5967"/>
      </w:tblGrid>
      <w:tr w:rsidTr="00D960BC">
        <w:tblPrEx>
          <w:tblW w:w="0" w:type="auto"/>
          <w:tblLayout w:type="fixed"/>
          <w:tblCellMar>
            <w:left w:w="62" w:type="dxa"/>
            <w:right w:w="62" w:type="dxa"/>
          </w:tblCellMar>
          <w:tblLook w:val="0000"/>
        </w:tblPrEx>
        <w:trPr>
          <w:tblHeader/>
        </w:trPr>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5F7" w:rsidP="007275F7">
            <w:pPr>
              <w:pStyle w:val="BodyText"/>
            </w:pPr>
            <w:r w:rsidRPr="007275F7">
              <w:rPr>
                <w:rStyle w:val="SpecialBold"/>
              </w:rPr>
              <w:t>Unit code</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rPr>
                <w:rStyle w:val="SpecialBold"/>
              </w:rPr>
              <w:t>Unit title</w:t>
            </w:r>
          </w:p>
        </w:tc>
      </w:tr>
      <w:tr w:rsidTr="00D960BC">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MEM50002B</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Work safely on marine craft</w:t>
            </w:r>
          </w:p>
        </w:tc>
      </w:tr>
      <w:tr w:rsidTr="00D960BC">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MEM50003B</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Follow work procedures to maintain the marine environment</w:t>
            </w:r>
          </w:p>
        </w:tc>
      </w:tr>
      <w:tr w:rsidTr="00D960BC">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MEM50004B</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 xml:space="preserve">Maintain quality of environment by following marina codes </w:t>
            </w:r>
          </w:p>
        </w:tc>
      </w:tr>
      <w:tr w:rsidTr="00D960BC">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MEM50005B</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Refuel vessels</w:t>
            </w:r>
          </w:p>
        </w:tc>
      </w:tr>
      <w:tr w:rsidTr="00D960BC">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MEM50006B</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Check operational capability of marine craft</w:t>
            </w:r>
          </w:p>
        </w:tc>
      </w:tr>
      <w:tr w:rsidTr="00D960BC">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MEM50007B</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Check operational capability of sai</w:t>
            </w:r>
            <w:r w:rsidRPr="007275F7">
              <w:t>ls and sail operating equipment</w:t>
            </w:r>
          </w:p>
        </w:tc>
      </w:tr>
      <w:tr w:rsidTr="00D960BC">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MEM50008B</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 xml:space="preserve">Carry out trip preparation and planning </w:t>
            </w:r>
          </w:p>
        </w:tc>
      </w:tr>
      <w:tr w:rsidTr="00D960BC">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MEM50009B</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 xml:space="preserve">Safely operate a mechanically powered recreational boat </w:t>
            </w:r>
          </w:p>
        </w:tc>
      </w:tr>
      <w:tr w:rsidTr="00D960BC">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MEM50010B</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5F7" w:rsidP="007275F7">
            <w:pPr>
              <w:pStyle w:val="BodyText"/>
            </w:pPr>
            <w:r w:rsidRPr="007275F7">
              <w:t xml:space="preserve">Respond to boating emergencies and incidents </w:t>
            </w:r>
          </w:p>
        </w:tc>
      </w:tr>
    </w:tbl>
    <w:p w:rsidR="00000000" w:rsidRPr="007275F7" w:rsidP="007275F7">
      <w:pPr>
        <w:pStyle w:val="BodyText"/>
      </w:pPr>
    </w:p>
    <w:p w:rsidR="00000000" w:rsidRPr="007275F7" w:rsidP="007275F7">
      <w:pPr>
        <w:pStyle w:val="BodyText"/>
      </w:pPr>
      <w:r w:rsidRPr="007275F7">
        <w:rPr>
          <w:rStyle w:val="SpecialBold"/>
        </w:rPr>
        <w:t>Group B</w:t>
      </w:r>
      <w:r w:rsidRPr="007275F7">
        <w:t xml:space="preserve"> </w:t>
      </w:r>
    </w:p>
    <w:p w:rsidR="00000000" w:rsidRPr="007275F7" w:rsidP="007275F7">
      <w:pPr>
        <w:pStyle w:val="ListBullet"/>
      </w:pPr>
      <w:r w:rsidRPr="007275F7">
        <w:t>select six units from this list.</w:t>
      </w:r>
    </w:p>
    <w:p w:rsidR="00000000" w:rsidRPr="007275F7" w:rsidP="007275F7">
      <w:pPr>
        <w:pStyle w:val="BodyText"/>
      </w:pPr>
    </w:p>
    <w:tbl>
      <w:tblPr>
        <w:tblW w:w="0" w:type="auto"/>
        <w:tblLayout w:type="fixed"/>
        <w:tblCellMar>
          <w:left w:w="62" w:type="dxa"/>
          <w:right w:w="62" w:type="dxa"/>
        </w:tblCellMar>
        <w:tblLook w:val="0000"/>
      </w:tblPr>
      <w:tblGrid>
        <w:gridCol w:w="2819"/>
        <w:gridCol w:w="5783"/>
      </w:tblGrid>
      <w:tr w:rsidTr="00D960BC">
        <w:tblPrEx>
          <w:tblW w:w="0" w:type="auto"/>
          <w:tblLayout w:type="fixed"/>
          <w:tblCellMar>
            <w:left w:w="62" w:type="dxa"/>
            <w:right w:w="62" w:type="dxa"/>
          </w:tblCellMar>
          <w:tblLook w:val="0000"/>
        </w:tblPrEx>
        <w:trPr>
          <w:tblHeader/>
        </w:trPr>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5F7" w:rsidP="007275F7">
            <w:pPr>
              <w:pStyle w:val="BodyText"/>
            </w:pPr>
            <w:r w:rsidRPr="007275F7">
              <w:rPr>
                <w:rStyle w:val="SpecialBold"/>
              </w:rPr>
              <w:t>Unit code</w:t>
            </w:r>
          </w:p>
        </w:tc>
        <w:tc>
          <w:tcPr>
            <w:tcW w:w="57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rPr>
                <w:rStyle w:val="SpecialBold"/>
              </w:rPr>
              <w:t>Unit title</w:t>
            </w:r>
          </w:p>
        </w:tc>
      </w:tr>
      <w:tr w:rsidTr="00D960BC">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BSBCMN408A</w:t>
            </w:r>
          </w:p>
        </w:tc>
        <w:tc>
          <w:tcPr>
            <w:tcW w:w="57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Report on financial activity</w:t>
            </w:r>
          </w:p>
        </w:tc>
      </w:tr>
      <w:tr w:rsidTr="00D960BC">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BSBRKG301A</w:t>
            </w:r>
          </w:p>
        </w:tc>
        <w:tc>
          <w:tcPr>
            <w:tcW w:w="57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Control records</w:t>
            </w:r>
          </w:p>
        </w:tc>
      </w:tr>
      <w:tr w:rsidTr="00D960BC">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 xml:space="preserve">BSALF401A </w:t>
            </w:r>
          </w:p>
        </w:tc>
        <w:tc>
          <w:tcPr>
            <w:tcW w:w="57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Maintain trust accounts</w:t>
            </w:r>
          </w:p>
        </w:tc>
      </w:tr>
      <w:tr w:rsidTr="00D960BC">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BSBADM402A</w:t>
            </w:r>
          </w:p>
        </w:tc>
        <w:tc>
          <w:tcPr>
            <w:tcW w:w="57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Produce complex business documents</w:t>
            </w:r>
          </w:p>
        </w:tc>
      </w:tr>
      <w:tr w:rsidTr="00D960BC">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BSBCMN406A</w:t>
            </w:r>
          </w:p>
        </w:tc>
        <w:tc>
          <w:tcPr>
            <w:tcW w:w="57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Maintain business technology</w:t>
            </w:r>
          </w:p>
        </w:tc>
      </w:tr>
      <w:tr w:rsidTr="00D960BC">
        <w:tblPrEx>
          <w:tblW w:w="0" w:type="auto"/>
          <w:tblLayout w:type="fixed"/>
          <w:tblCellMar>
            <w:left w:w="62" w:type="dxa"/>
            <w:right w:w="62" w:type="dxa"/>
          </w:tblCellMar>
          <w:tblLook w:val="0000"/>
        </w:tblPrEx>
        <w:tc>
          <w:tcPr>
            <w:tcW w:w="2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 xml:space="preserve">BSBADM408A </w:t>
            </w:r>
          </w:p>
        </w:tc>
        <w:tc>
          <w:tcPr>
            <w:tcW w:w="57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Prepare financial reports</w:t>
            </w:r>
          </w:p>
        </w:tc>
      </w:tr>
      <w:tr w:rsidTr="00D960BC">
        <w:tblPrEx>
          <w:tblW w:w="0" w:type="auto"/>
          <w:tblLayout w:type="fixed"/>
          <w:tblCellMar>
            <w:left w:w="62" w:type="dxa"/>
            <w:right w:w="62" w:type="dxa"/>
          </w:tblCellMar>
          <w:tblLook w:val="0000"/>
        </w:tblPrEx>
        <w:tc>
          <w:tcPr>
            <w:tcW w:w="860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5F7">
            <w:pPr>
              <w:pStyle w:val="BodyText"/>
              <w:rPr>
                <w:lang w:val="en-NZ"/>
              </w:rPr>
            </w:pPr>
            <w:r w:rsidRPr="007275F7">
              <w:t>Any units from BSB40807 Certificate IV in Frontline Management.  These units are not listed in this Volume.  Please refer to the relevant host training package.</w:t>
            </w:r>
          </w:p>
        </w:tc>
      </w:tr>
      <w:tr w:rsidTr="00D960BC">
        <w:tblPrEx>
          <w:tblW w:w="0" w:type="auto"/>
          <w:tblLayout w:type="fixed"/>
          <w:tblCellMar>
            <w:left w:w="62" w:type="dxa"/>
            <w:right w:w="62" w:type="dxa"/>
          </w:tblCellMar>
          <w:tblLook w:val="0000"/>
        </w:tblPrEx>
        <w:tc>
          <w:tcPr>
            <w:tcW w:w="860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5F7" w:rsidP="007275F7">
            <w:pPr>
              <w:pStyle w:val="BodyText"/>
            </w:pPr>
            <w:r w:rsidRPr="007275F7">
              <w:t>Any units from TAE40110 Certificate IV in Training and Assessment.  These units are not liste</w:t>
            </w:r>
            <w:r w:rsidRPr="007275F7">
              <w:t>d in this Volume.  Please refer to the relevant host training package.</w:t>
            </w:r>
          </w:p>
        </w:tc>
      </w:tr>
    </w:tbl>
    <w:p w:rsidR="00D960BC" w:rsidP="007275F7">
      <w:pPr>
        <w:pStyle w:val="BodyText"/>
      </w:pPr>
    </w:p>
    <w:p w:rsidR="00D960BC" w:rsidP="007275F7">
      <w:pPr>
        <w:pStyle w:val="BodyText"/>
      </w:pPr>
    </w:p>
    <w:p w:rsidR="00000000" w:rsidRPr="007275F7" w:rsidP="007275F7"/>
    <w:sectPr w:rsidSect="007275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5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5F7" w:rsidRPr="00D960BC" w:rsidP="00D960B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5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0BC" w:rsidP="007275F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960BC" w:rsidP="007275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960BC" w:rsidP="007275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5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5F7" w:rsidRPr="00D960BC" w:rsidP="00D960B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5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0BC" w:rsidRPr="002D2AF8" w:rsidP="007275F7">
    <w:pPr>
      <w:pStyle w:val="Header"/>
      <w:framePr w:wrap="around"/>
    </w:pPr>
    <w:r>
      <w:fldChar w:fldCharType="begin"/>
    </w:r>
    <w:r>
      <w:instrText xml:space="preserve"> TITLE   \* MERGEFORMAT </w:instrText>
    </w:r>
    <w:r>
      <w:fldChar w:fldCharType="separate"/>
    </w:r>
    <w:r>
      <w:t>MEM40205 Certificate IV in Boating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2012</w:t>
    </w:r>
    <w:r>
      <w:fldChar w:fldCharType="end"/>
    </w:r>
  </w:p>
  <w:p w:rsidR="00D960BC" w:rsidP="007275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36DE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46D7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5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75F7"/>
    <w:pPr>
      <w:spacing w:before="360" w:after="60"/>
      <w:outlineLvl w:val="0"/>
    </w:pPr>
    <w:rPr>
      <w:sz w:val="32"/>
    </w:rPr>
  </w:style>
  <w:style w:type="paragraph" w:styleId="Heading2">
    <w:name w:val="heading 2"/>
    <w:basedOn w:val="HeadingBase"/>
    <w:next w:val="BodyText"/>
    <w:link w:val="Heading2Char"/>
    <w:qFormat/>
    <w:rsid w:val="007275F7"/>
    <w:pPr>
      <w:keepLines/>
      <w:spacing w:before="240" w:after="120"/>
      <w:outlineLvl w:val="1"/>
    </w:pPr>
    <w:rPr>
      <w:sz w:val="28"/>
      <w:szCs w:val="40"/>
    </w:rPr>
  </w:style>
  <w:style w:type="paragraph" w:styleId="Heading3">
    <w:name w:val="heading 3"/>
    <w:basedOn w:val="HeadingBase"/>
    <w:next w:val="BodyText"/>
    <w:link w:val="Heading3Char"/>
    <w:qFormat/>
    <w:rsid w:val="007275F7"/>
    <w:pPr>
      <w:spacing w:before="180" w:after="120"/>
      <w:outlineLvl w:val="2"/>
    </w:pPr>
    <w:rPr>
      <w:spacing w:val="-10"/>
      <w:kern w:val="32"/>
    </w:rPr>
  </w:style>
  <w:style w:type="paragraph" w:styleId="Heading4">
    <w:name w:val="heading 4"/>
    <w:basedOn w:val="HeadingBase"/>
    <w:next w:val="BodyText"/>
    <w:link w:val="Heading4Char"/>
    <w:qFormat/>
    <w:rsid w:val="007275F7"/>
    <w:pPr>
      <w:spacing w:before="160" w:after="120"/>
      <w:outlineLvl w:val="3"/>
    </w:pPr>
    <w:rPr>
      <w:sz w:val="22"/>
    </w:rPr>
  </w:style>
  <w:style w:type="paragraph" w:styleId="Heading5">
    <w:name w:val="heading 5"/>
    <w:basedOn w:val="HeadingBase"/>
    <w:next w:val="Normal"/>
    <w:link w:val="Heading5Char"/>
    <w:qFormat/>
    <w:rsid w:val="007275F7"/>
    <w:pPr>
      <w:spacing w:before="80"/>
      <w:outlineLvl w:val="4"/>
    </w:pPr>
    <w:rPr>
      <w:color w:val="918585"/>
      <w:sz w:val="20"/>
    </w:rPr>
  </w:style>
  <w:style w:type="paragraph" w:styleId="Heading6">
    <w:name w:val="heading 6"/>
    <w:basedOn w:val="HeadingBase"/>
    <w:next w:val="Normal"/>
    <w:link w:val="Heading6Char"/>
    <w:qFormat/>
    <w:rsid w:val="007275F7"/>
    <w:pPr>
      <w:spacing w:before="60"/>
      <w:outlineLvl w:val="5"/>
    </w:pPr>
    <w:rPr>
      <w:color w:val="918585"/>
      <w:sz w:val="20"/>
    </w:rPr>
  </w:style>
  <w:style w:type="paragraph" w:styleId="Heading7">
    <w:name w:val="heading 7"/>
    <w:basedOn w:val="Normal"/>
    <w:next w:val="Normal"/>
    <w:link w:val="Heading7Char"/>
    <w:qFormat/>
    <w:rsid w:val="007275F7"/>
    <w:pPr>
      <w:ind w:left="720"/>
      <w:outlineLvl w:val="6"/>
    </w:pPr>
    <w:rPr>
      <w:i/>
    </w:rPr>
  </w:style>
  <w:style w:type="paragraph" w:styleId="Heading8">
    <w:name w:val="heading 8"/>
    <w:basedOn w:val="Normal"/>
    <w:next w:val="Normal"/>
    <w:link w:val="Heading8Char"/>
    <w:qFormat/>
    <w:rsid w:val="007275F7"/>
    <w:pPr>
      <w:ind w:left="720"/>
      <w:outlineLvl w:val="7"/>
    </w:pPr>
    <w:rPr>
      <w:i/>
    </w:rPr>
  </w:style>
  <w:style w:type="paragraph" w:styleId="Heading9">
    <w:name w:val="heading 9"/>
    <w:basedOn w:val="Normal"/>
    <w:next w:val="Normal"/>
    <w:link w:val="Heading9Char"/>
    <w:qFormat/>
    <w:rsid w:val="007275F7"/>
    <w:pPr>
      <w:ind w:left="720"/>
      <w:outlineLvl w:val="8"/>
    </w:pPr>
    <w:rPr>
      <w:i/>
    </w:rPr>
  </w:style>
  <w:style w:type="character" w:default="1" w:styleId="DefaultParagraphFont">
    <w:name w:val="Default Paragraph Font"/>
    <w:uiPriority w:val="1"/>
    <w:unhideWhenUsed/>
    <w:rsid w:val="007275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75F7"/>
  </w:style>
  <w:style w:type="character" w:customStyle="1" w:styleId="Heading1Char">
    <w:name w:val="Heading 1 Char"/>
    <w:basedOn w:val="DefaultParagraphFont"/>
    <w:link w:val="Heading1"/>
    <w:rsid w:val="007275F7"/>
    <w:rPr>
      <w:rFonts w:ascii="Times New Roman" w:eastAsia="Times New Roman" w:hAnsi="Times New Roman" w:cs="Times New Roman"/>
      <w:b/>
      <w:sz w:val="32"/>
      <w:szCs w:val="20"/>
      <w:lang w:eastAsia="en-US"/>
    </w:rPr>
  </w:style>
  <w:style w:type="paragraph" w:styleId="BodyText">
    <w:name w:val="Body Text"/>
    <w:basedOn w:val="Normal"/>
    <w:link w:val="BodyTextChar"/>
    <w:rsid w:val="007275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75F7"/>
    <w:rPr>
      <w:rFonts w:ascii="Times New Roman" w:eastAsia="Times New Roman" w:hAnsi="Times New Roman" w:cs="Times New Roman"/>
      <w:sz w:val="24"/>
      <w:lang w:eastAsia="en-US"/>
    </w:rPr>
  </w:style>
  <w:style w:type="paragraph" w:styleId="ListBullet">
    <w:name w:val="List Bullet"/>
    <w:basedOn w:val="List"/>
    <w:rsid w:val="007275F7"/>
    <w:pPr>
      <w:numPr>
        <w:numId w:val="12"/>
      </w:numPr>
      <w:tabs>
        <w:tab w:val="clear" w:pos="340"/>
      </w:tabs>
      <w:spacing w:before="40" w:after="40"/>
    </w:pPr>
  </w:style>
  <w:style w:type="character" w:customStyle="1" w:styleId="SpecialBold">
    <w:name w:val="Special Bold"/>
    <w:basedOn w:val="DefaultParagraphFont"/>
    <w:rsid w:val="007275F7"/>
    <w:rPr>
      <w:b/>
      <w:spacing w:val="0"/>
    </w:rPr>
  </w:style>
  <w:style w:type="paragraph" w:customStyle="1" w:styleId="SuperHeading">
    <w:name w:val="SuperHeading"/>
    <w:basedOn w:val="Normal"/>
    <w:rsid w:val="007275F7"/>
    <w:pPr>
      <w:spacing w:before="240" w:after="120"/>
      <w:outlineLvl w:val="0"/>
    </w:pPr>
    <w:rPr>
      <w:rFonts w:ascii="Times New Roman" w:hAnsi="Times New Roman"/>
      <w:b/>
      <w:sz w:val="32"/>
    </w:rPr>
  </w:style>
  <w:style w:type="paragraph" w:customStyle="1" w:styleId="AllowPageBreak">
    <w:name w:val="AllowPageBreak"/>
    <w:rsid w:val="007275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275F7"/>
    <w:rPr>
      <w:b/>
      <w:i/>
      <w:u w:val="none"/>
    </w:rPr>
  </w:style>
  <w:style w:type="character" w:customStyle="1" w:styleId="Heading2Char">
    <w:name w:val="Heading 2 Char"/>
    <w:basedOn w:val="DefaultParagraphFont"/>
    <w:link w:val="Heading2"/>
    <w:rsid w:val="007275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75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75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75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75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75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75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75F7"/>
    <w:rPr>
      <w:rFonts w:ascii="Courier New" w:eastAsia="Times New Roman" w:hAnsi="Courier New" w:cs="Times New Roman"/>
      <w:i/>
      <w:szCs w:val="20"/>
      <w:lang w:eastAsia="en-US"/>
    </w:rPr>
  </w:style>
  <w:style w:type="paragraph" w:customStyle="1" w:styleId="HeadingBase">
    <w:name w:val="Heading Base"/>
    <w:rsid w:val="007275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75F7"/>
    <w:pPr>
      <w:tabs>
        <w:tab w:val="right" w:leader="dot" w:pos="9072"/>
      </w:tabs>
      <w:ind w:left="567"/>
    </w:pPr>
    <w:rPr>
      <w:szCs w:val="22"/>
    </w:rPr>
  </w:style>
  <w:style w:type="paragraph" w:customStyle="1" w:styleId="TOCBase">
    <w:name w:val="TOC Base"/>
    <w:rsid w:val="007275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75F7"/>
    <w:pPr>
      <w:tabs>
        <w:tab w:val="right" w:leader="dot" w:pos="9072"/>
      </w:tabs>
      <w:spacing w:before="40" w:after="40"/>
      <w:ind w:left="284"/>
    </w:pPr>
    <w:rPr>
      <w:rFonts w:ascii="Times New Roman" w:hAnsi="Times New Roman"/>
    </w:rPr>
  </w:style>
  <w:style w:type="paragraph" w:styleId="TOC1">
    <w:name w:val="toc 1"/>
    <w:basedOn w:val="TOCBase"/>
    <w:next w:val="Normal"/>
    <w:rsid w:val="007275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75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75F7"/>
    <w:rPr>
      <w:rFonts w:ascii="Times New Roman" w:eastAsia="Times New Roman" w:hAnsi="Times New Roman" w:cs="Times New Roman"/>
      <w:sz w:val="16"/>
      <w:lang w:eastAsia="en-US"/>
    </w:rPr>
  </w:style>
  <w:style w:type="paragraph" w:styleId="Title">
    <w:name w:val="Title"/>
    <w:basedOn w:val="HeadingBase"/>
    <w:link w:val="TitleChar"/>
    <w:qFormat/>
    <w:rsid w:val="007275F7"/>
    <w:pPr>
      <w:spacing w:before="5040"/>
      <w:jc w:val="center"/>
    </w:pPr>
    <w:rPr>
      <w:sz w:val="48"/>
      <w:szCs w:val="72"/>
      <w:lang w:val="en-US"/>
    </w:rPr>
  </w:style>
  <w:style w:type="character" w:customStyle="1" w:styleId="TitleChar">
    <w:name w:val="Title Char"/>
    <w:basedOn w:val="DefaultParagraphFont"/>
    <w:link w:val="Title"/>
    <w:rsid w:val="007275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75F7"/>
    <w:pPr>
      <w:tabs>
        <w:tab w:val="left" w:pos="3600"/>
        <w:tab w:val="left" w:pos="3958"/>
      </w:tabs>
    </w:pPr>
  </w:style>
  <w:style w:type="paragraph" w:styleId="List">
    <w:name w:val="List"/>
    <w:basedOn w:val="BodyText"/>
    <w:next w:val="BodyText"/>
    <w:rsid w:val="007275F7"/>
    <w:pPr>
      <w:tabs>
        <w:tab w:val="left" w:pos="340"/>
      </w:tabs>
      <w:spacing w:before="60" w:after="60"/>
      <w:ind w:left="340" w:hanging="340"/>
    </w:pPr>
  </w:style>
  <w:style w:type="paragraph" w:customStyle="1" w:styleId="Note">
    <w:name w:val="Note"/>
    <w:basedOn w:val="BodyText"/>
    <w:rsid w:val="007275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75F7"/>
    <w:pPr>
      <w:framePr w:wrap="auto" w:hAnchor="text" w:y="6049"/>
    </w:pPr>
    <w:rPr>
      <w:color w:val="000000"/>
      <w:sz w:val="40"/>
    </w:rPr>
  </w:style>
  <w:style w:type="paragraph" w:customStyle="1" w:styleId="TOCTitle">
    <w:name w:val="TOCTitle"/>
    <w:basedOn w:val="Heading1"/>
    <w:rsid w:val="007275F7"/>
    <w:pPr>
      <w:spacing w:after="240"/>
      <w:jc w:val="center"/>
      <w:outlineLvl w:val="9"/>
    </w:pPr>
    <w:rPr>
      <w:caps/>
    </w:rPr>
  </w:style>
  <w:style w:type="paragraph" w:customStyle="1" w:styleId="Version">
    <w:name w:val="Version"/>
    <w:rsid w:val="007275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75F7"/>
    <w:pPr>
      <w:numPr>
        <w:numId w:val="13"/>
      </w:numPr>
      <w:tabs>
        <w:tab w:val="clear" w:pos="680"/>
      </w:tabs>
    </w:pPr>
  </w:style>
  <w:style w:type="paragraph" w:styleId="Index1">
    <w:name w:val="index 1"/>
    <w:basedOn w:val="Normal"/>
    <w:next w:val="Normal"/>
    <w:semiHidden/>
    <w:rsid w:val="007275F7"/>
    <w:pPr>
      <w:keepNext w:val="0"/>
      <w:tabs>
        <w:tab w:val="right" w:pos="4176"/>
      </w:tabs>
      <w:ind w:left="198" w:hanging="198"/>
    </w:pPr>
    <w:rPr>
      <w:rFonts w:ascii="Garamond" w:hAnsi="Garamond"/>
    </w:rPr>
  </w:style>
  <w:style w:type="paragraph" w:styleId="IndexHeading">
    <w:name w:val="index heading"/>
    <w:basedOn w:val="Normal"/>
    <w:next w:val="Index1"/>
    <w:semiHidden/>
    <w:rsid w:val="007275F7"/>
    <w:pPr>
      <w:spacing w:before="120" w:after="120"/>
    </w:pPr>
    <w:rPr>
      <w:rFonts w:ascii="Arial" w:hAnsi="Arial"/>
      <w:b/>
      <w:color w:val="918585"/>
      <w:sz w:val="24"/>
    </w:rPr>
  </w:style>
  <w:style w:type="paragraph" w:styleId="Header">
    <w:name w:val="header"/>
    <w:basedOn w:val="Normal"/>
    <w:link w:val="HeaderChar"/>
    <w:rsid w:val="007275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75F7"/>
    <w:rPr>
      <w:rFonts w:ascii="Times New Roman" w:eastAsia="Times New Roman" w:hAnsi="Times New Roman" w:cs="Times New Roman"/>
      <w:sz w:val="16"/>
      <w:szCs w:val="20"/>
      <w:lang w:val="en-GB" w:eastAsia="en-US"/>
    </w:rPr>
  </w:style>
  <w:style w:type="paragraph" w:customStyle="1" w:styleId="Chapter">
    <w:name w:val="Chapter"/>
    <w:basedOn w:val="Normal"/>
    <w:rsid w:val="007275F7"/>
    <w:pPr>
      <w:spacing w:before="240"/>
    </w:pPr>
    <w:rPr>
      <w:rFonts w:ascii="Times New Roman" w:hAnsi="Times New Roman"/>
      <w:smallCaps/>
      <w:spacing w:val="80"/>
      <w:sz w:val="28"/>
    </w:rPr>
  </w:style>
  <w:style w:type="paragraph" w:customStyle="1" w:styleId="InChapter">
    <w:name w:val="InChapter"/>
    <w:basedOn w:val="Heading3"/>
    <w:rsid w:val="007275F7"/>
    <w:pPr>
      <w:spacing w:after="240"/>
      <w:outlineLvl w:val="9"/>
    </w:pPr>
    <w:rPr>
      <w:noProof/>
    </w:rPr>
  </w:style>
  <w:style w:type="paragraph" w:styleId="Index2">
    <w:name w:val="index 2"/>
    <w:basedOn w:val="Normal"/>
    <w:next w:val="Normal"/>
    <w:semiHidden/>
    <w:rsid w:val="007275F7"/>
    <w:pPr>
      <w:tabs>
        <w:tab w:val="right" w:pos="4176"/>
      </w:tabs>
      <w:ind w:left="568" w:hanging="284"/>
    </w:pPr>
    <w:rPr>
      <w:rFonts w:ascii="Garamond" w:hAnsi="Garamond"/>
    </w:rPr>
  </w:style>
  <w:style w:type="paragraph" w:customStyle="1" w:styleId="Byline">
    <w:name w:val="Byline"/>
    <w:rsid w:val="007275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75F7"/>
    <w:pPr>
      <w:tabs>
        <w:tab w:val="clear" w:pos="3600"/>
        <w:tab w:val="clear" w:pos="3958"/>
      </w:tabs>
      <w:jc w:val="right"/>
    </w:pPr>
  </w:style>
  <w:style w:type="character" w:styleId="Emphasis">
    <w:name w:val="Emphasis"/>
    <w:basedOn w:val="DefaultParagraphFont"/>
    <w:qFormat/>
    <w:rsid w:val="007275F7"/>
    <w:rPr>
      <w:i/>
    </w:rPr>
  </w:style>
  <w:style w:type="paragraph" w:styleId="Caption">
    <w:name w:val="caption"/>
    <w:basedOn w:val="BodyText"/>
    <w:next w:val="Normal"/>
    <w:qFormat/>
    <w:rsid w:val="007275F7"/>
    <w:pPr>
      <w:framePr w:w="2268" w:hSpace="181" w:vSpace="181" w:wrap="around" w:vAnchor="text" w:hAnchor="page" w:x="1135" w:y="285" w:anchorLock="1"/>
    </w:pPr>
    <w:rPr>
      <w:i/>
    </w:rPr>
  </w:style>
  <w:style w:type="paragraph" w:customStyle="1" w:styleId="MiniTOCTitle">
    <w:name w:val="MiniTOCTitle"/>
    <w:basedOn w:val="Heading4"/>
    <w:rsid w:val="007275F7"/>
    <w:pPr>
      <w:spacing w:before="240"/>
      <w:outlineLvl w:val="9"/>
    </w:pPr>
    <w:rPr>
      <w:noProof/>
      <w:sz w:val="24"/>
    </w:rPr>
  </w:style>
  <w:style w:type="paragraph" w:customStyle="1" w:styleId="MiniTOCItem">
    <w:name w:val="MiniTOCItem"/>
    <w:basedOn w:val="ListBullet"/>
    <w:rsid w:val="007275F7"/>
    <w:pPr>
      <w:numPr>
        <w:numId w:val="0"/>
      </w:numPr>
      <w:tabs>
        <w:tab w:val="right" w:leader="dot" w:pos="6521"/>
      </w:tabs>
      <w:spacing w:before="0" w:after="0"/>
    </w:pPr>
  </w:style>
  <w:style w:type="paragraph" w:customStyle="1" w:styleId="TOFTitle">
    <w:name w:val="TOFTitle"/>
    <w:basedOn w:val="TOCTitle"/>
    <w:rsid w:val="007275F7"/>
  </w:style>
  <w:style w:type="paragraph" w:styleId="TableofFigures">
    <w:name w:val="table of figures"/>
    <w:basedOn w:val="Normal"/>
    <w:next w:val="Normal"/>
    <w:semiHidden/>
    <w:rsid w:val="007275F7"/>
    <w:pPr>
      <w:tabs>
        <w:tab w:val="right" w:leader="dot" w:pos="9072"/>
      </w:tabs>
      <w:ind w:left="970" w:hanging="403"/>
    </w:pPr>
    <w:rPr>
      <w:rFonts w:ascii="Times New Roman" w:hAnsi="Times New Roman"/>
      <w:b/>
    </w:rPr>
  </w:style>
  <w:style w:type="paragraph" w:styleId="ListNumber">
    <w:name w:val="List Number"/>
    <w:basedOn w:val="List"/>
    <w:rsid w:val="007275F7"/>
    <w:pPr>
      <w:numPr>
        <w:numId w:val="10"/>
      </w:numPr>
    </w:pPr>
  </w:style>
  <w:style w:type="character" w:customStyle="1" w:styleId="WingdingSymbols">
    <w:name w:val="Wingding Symbols"/>
    <w:rsid w:val="007275F7"/>
    <w:rPr>
      <w:rFonts w:ascii="Wingdings" w:hAnsi="Wingdings"/>
    </w:rPr>
  </w:style>
  <w:style w:type="paragraph" w:customStyle="1" w:styleId="TableHeading">
    <w:name w:val="Table Heading"/>
    <w:basedOn w:val="HeadingBase"/>
    <w:rsid w:val="007275F7"/>
    <w:pPr>
      <w:keepLines/>
      <w:pBdr>
        <w:bottom w:val="single" w:sz="6" w:space="1" w:color="918585"/>
      </w:pBdr>
      <w:spacing w:before="240"/>
    </w:pPr>
  </w:style>
  <w:style w:type="character" w:customStyle="1" w:styleId="HotSpot">
    <w:name w:val="HotSpot"/>
    <w:rsid w:val="007275F7"/>
    <w:rPr>
      <w:color w:val="0033CC"/>
      <w:u w:val="none"/>
    </w:rPr>
  </w:style>
  <w:style w:type="paragraph" w:customStyle="1" w:styleId="BodyTextRight">
    <w:name w:val="Body Text Right"/>
    <w:basedOn w:val="BodyText"/>
    <w:rsid w:val="007275F7"/>
    <w:pPr>
      <w:spacing w:before="0" w:after="0"/>
      <w:jc w:val="right"/>
    </w:pPr>
  </w:style>
  <w:style w:type="paragraph" w:styleId="Index3">
    <w:name w:val="index 3"/>
    <w:basedOn w:val="ListNumber2"/>
    <w:next w:val="Normal"/>
    <w:semiHidden/>
    <w:rsid w:val="007275F7"/>
    <w:pPr>
      <w:numPr>
        <w:numId w:val="0"/>
      </w:numPr>
      <w:tabs>
        <w:tab w:val="right" w:leader="dot" w:pos="4176"/>
      </w:tabs>
    </w:pPr>
  </w:style>
  <w:style w:type="paragraph" w:styleId="ListNumber2">
    <w:name w:val="List Number 2"/>
    <w:basedOn w:val="List2"/>
    <w:rsid w:val="007275F7"/>
    <w:pPr>
      <w:numPr>
        <w:numId w:val="9"/>
      </w:numPr>
      <w:tabs>
        <w:tab w:val="clear" w:pos="1060"/>
      </w:tabs>
    </w:pPr>
  </w:style>
  <w:style w:type="paragraph" w:customStyle="1" w:styleId="MarginNote">
    <w:name w:val="Margin Note"/>
    <w:basedOn w:val="BodyText"/>
    <w:rsid w:val="007275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75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75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75F7"/>
    <w:rPr>
      <w:sz w:val="32"/>
    </w:rPr>
  </w:style>
  <w:style w:type="paragraph" w:customStyle="1" w:styleId="HeadingProcedure">
    <w:name w:val="Heading Procedure"/>
    <w:basedOn w:val="HeadingBase"/>
    <w:next w:val="Normal"/>
    <w:rsid w:val="007275F7"/>
    <w:pPr>
      <w:tabs>
        <w:tab w:val="left" w:pos="0"/>
      </w:tabs>
      <w:spacing w:before="120" w:after="60"/>
    </w:pPr>
    <w:rPr>
      <w:i/>
      <w:color w:val="918585"/>
      <w:sz w:val="22"/>
    </w:rPr>
  </w:style>
  <w:style w:type="paragraph" w:customStyle="1" w:styleId="TableBodyText">
    <w:name w:val="Table Body Text"/>
    <w:basedOn w:val="BodyText"/>
    <w:rsid w:val="007275F7"/>
    <w:pPr>
      <w:spacing w:before="60" w:after="60"/>
    </w:pPr>
  </w:style>
  <w:style w:type="paragraph" w:styleId="ListContinue">
    <w:name w:val="List Continue"/>
    <w:basedOn w:val="List"/>
    <w:rsid w:val="007275F7"/>
    <w:pPr>
      <w:ind w:firstLine="0"/>
    </w:pPr>
  </w:style>
  <w:style w:type="paragraph" w:customStyle="1" w:styleId="ListNote">
    <w:name w:val="List Note"/>
    <w:basedOn w:val="List"/>
    <w:rsid w:val="007275F7"/>
    <w:pPr>
      <w:pBdr>
        <w:top w:val="single" w:sz="6" w:space="2" w:color="918585"/>
        <w:bottom w:val="single" w:sz="6" w:space="2" w:color="918585"/>
      </w:pBdr>
      <w:tabs>
        <w:tab w:val="left" w:pos="1021"/>
      </w:tabs>
      <w:ind w:firstLine="0"/>
    </w:pPr>
  </w:style>
  <w:style w:type="paragraph" w:customStyle="1" w:styleId="Warning">
    <w:name w:val="Warning"/>
    <w:basedOn w:val="BodyText"/>
    <w:rsid w:val="007275F7"/>
    <w:pPr>
      <w:shd w:val="clear" w:color="auto" w:fill="D9D9D9"/>
      <w:tabs>
        <w:tab w:val="left" w:pos="992"/>
      </w:tabs>
      <w:ind w:left="119" w:right="119"/>
    </w:pPr>
    <w:rPr>
      <w:sz w:val="20"/>
    </w:rPr>
  </w:style>
  <w:style w:type="paragraph" w:customStyle="1" w:styleId="MarginIcons">
    <w:name w:val="Margin Icons"/>
    <w:basedOn w:val="BodyText"/>
    <w:rsid w:val="007275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75F7"/>
    <w:rPr>
      <w:rFonts w:ascii="Courier New" w:hAnsi="Courier New"/>
    </w:rPr>
  </w:style>
  <w:style w:type="paragraph" w:customStyle="1" w:styleId="NoteBullet">
    <w:name w:val="Note Bullet"/>
    <w:basedOn w:val="Note"/>
    <w:rsid w:val="007275F7"/>
    <w:pPr>
      <w:tabs>
        <w:tab w:val="clear" w:pos="680"/>
      </w:tabs>
      <w:spacing w:before="60" w:after="60"/>
    </w:pPr>
  </w:style>
  <w:style w:type="paragraph" w:customStyle="1" w:styleId="SubHeading2">
    <w:name w:val="SubHeading2"/>
    <w:basedOn w:val="HeadingBase"/>
    <w:rsid w:val="007275F7"/>
    <w:pPr>
      <w:spacing w:before="240" w:after="60"/>
    </w:pPr>
    <w:rPr>
      <w:sz w:val="20"/>
    </w:rPr>
  </w:style>
  <w:style w:type="paragraph" w:customStyle="1" w:styleId="SubHeading1">
    <w:name w:val="SubHeading1"/>
    <w:basedOn w:val="HeadingBase"/>
    <w:rsid w:val="007275F7"/>
    <w:pPr>
      <w:spacing w:before="240" w:after="60"/>
    </w:pPr>
    <w:rPr>
      <w:color w:val="918585"/>
      <w:sz w:val="22"/>
    </w:rPr>
  </w:style>
  <w:style w:type="paragraph" w:customStyle="1" w:styleId="SideHeading">
    <w:name w:val="Side Heading"/>
    <w:basedOn w:val="HeadingBase"/>
    <w:rsid w:val="007275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75F7"/>
    <w:pPr>
      <w:tabs>
        <w:tab w:val="num" w:pos="360"/>
      </w:tabs>
    </w:pPr>
  </w:style>
  <w:style w:type="paragraph" w:styleId="PlainText">
    <w:name w:val="Plain Text"/>
    <w:basedOn w:val="Normal"/>
    <w:link w:val="PlainTextChar"/>
    <w:rsid w:val="007275F7"/>
    <w:rPr>
      <w:sz w:val="20"/>
    </w:rPr>
  </w:style>
  <w:style w:type="character" w:customStyle="1" w:styleId="PlainTextChar">
    <w:name w:val="Plain Text Char"/>
    <w:basedOn w:val="DefaultParagraphFont"/>
    <w:link w:val="PlainText"/>
    <w:rsid w:val="007275F7"/>
    <w:rPr>
      <w:rFonts w:ascii="Courier New" w:eastAsia="Times New Roman" w:hAnsi="Courier New" w:cs="Times New Roman"/>
      <w:sz w:val="20"/>
      <w:szCs w:val="20"/>
      <w:lang w:eastAsia="en-US"/>
    </w:rPr>
  </w:style>
  <w:style w:type="character" w:customStyle="1" w:styleId="MenuOption">
    <w:name w:val="Menu Option"/>
    <w:basedOn w:val="DefaultParagraphFont"/>
    <w:rsid w:val="007275F7"/>
    <w:rPr>
      <w:b/>
      <w:smallCaps/>
    </w:rPr>
  </w:style>
  <w:style w:type="paragraph" w:customStyle="1" w:styleId="TableListNumber">
    <w:name w:val="Table List Number"/>
    <w:basedOn w:val="ListNumber"/>
    <w:rsid w:val="007275F7"/>
    <w:pPr>
      <w:numPr>
        <w:numId w:val="0"/>
      </w:numPr>
    </w:pPr>
  </w:style>
  <w:style w:type="paragraph" w:styleId="TOC4">
    <w:name w:val="toc 4"/>
    <w:basedOn w:val="TOCBase"/>
    <w:next w:val="Normal"/>
    <w:semiHidden/>
    <w:rsid w:val="007275F7"/>
    <w:pPr>
      <w:tabs>
        <w:tab w:val="right" w:leader="dot" w:pos="9071"/>
      </w:tabs>
      <w:ind w:left="1701"/>
    </w:pPr>
  </w:style>
  <w:style w:type="paragraph" w:customStyle="1" w:styleId="ListAlpha">
    <w:name w:val="List Alpha"/>
    <w:basedOn w:val="List"/>
    <w:rsid w:val="007275F7"/>
    <w:pPr>
      <w:numPr>
        <w:numId w:val="8"/>
      </w:numPr>
    </w:pPr>
  </w:style>
  <w:style w:type="paragraph" w:customStyle="1" w:styleId="ListAlpha2">
    <w:name w:val="List Alpha 2"/>
    <w:basedOn w:val="List2"/>
    <w:rsid w:val="007275F7"/>
    <w:pPr>
      <w:numPr>
        <w:numId w:val="7"/>
      </w:numPr>
    </w:pPr>
  </w:style>
  <w:style w:type="paragraph" w:styleId="List2">
    <w:name w:val="List 2"/>
    <w:basedOn w:val="BodyText"/>
    <w:rsid w:val="007275F7"/>
    <w:pPr>
      <w:tabs>
        <w:tab w:val="left" w:pos="680"/>
      </w:tabs>
      <w:spacing w:before="60" w:after="60"/>
      <w:ind w:left="680" w:hanging="340"/>
    </w:pPr>
  </w:style>
  <w:style w:type="paragraph" w:styleId="List3">
    <w:name w:val="List 3"/>
    <w:basedOn w:val="BodyText"/>
    <w:rsid w:val="007275F7"/>
    <w:pPr>
      <w:tabs>
        <w:tab w:val="left" w:pos="1021"/>
      </w:tabs>
      <w:spacing w:before="60" w:after="60"/>
      <w:ind w:left="1020" w:hanging="340"/>
    </w:pPr>
  </w:style>
  <w:style w:type="paragraph" w:styleId="List4">
    <w:name w:val="List 4"/>
    <w:basedOn w:val="BodyText"/>
    <w:rsid w:val="007275F7"/>
    <w:pPr>
      <w:tabs>
        <w:tab w:val="left" w:pos="1361"/>
      </w:tabs>
      <w:spacing w:before="60" w:after="60"/>
      <w:ind w:left="1361" w:hanging="340"/>
    </w:pPr>
  </w:style>
  <w:style w:type="paragraph" w:styleId="List5">
    <w:name w:val="List 5"/>
    <w:basedOn w:val="BodyText"/>
    <w:rsid w:val="007275F7"/>
    <w:pPr>
      <w:tabs>
        <w:tab w:val="left" w:pos="1701"/>
      </w:tabs>
      <w:spacing w:before="60" w:after="60"/>
      <w:ind w:left="1701" w:hanging="340"/>
    </w:pPr>
  </w:style>
  <w:style w:type="paragraph" w:styleId="ListBullet3">
    <w:name w:val="List Bullet 3"/>
    <w:basedOn w:val="List3"/>
    <w:rsid w:val="007275F7"/>
    <w:pPr>
      <w:numPr>
        <w:numId w:val="14"/>
      </w:numPr>
      <w:tabs>
        <w:tab w:val="clear" w:pos="1021"/>
      </w:tabs>
      <w:ind w:left="1037" w:hanging="357"/>
    </w:pPr>
  </w:style>
  <w:style w:type="paragraph" w:styleId="ListBullet4">
    <w:name w:val="List Bullet 4"/>
    <w:basedOn w:val="List4"/>
    <w:rsid w:val="007275F7"/>
    <w:pPr>
      <w:numPr>
        <w:numId w:val="2"/>
      </w:numPr>
    </w:pPr>
  </w:style>
  <w:style w:type="paragraph" w:styleId="ListBullet5">
    <w:name w:val="List Bullet 5"/>
    <w:basedOn w:val="List5"/>
    <w:rsid w:val="007275F7"/>
    <w:pPr>
      <w:numPr>
        <w:numId w:val="3"/>
      </w:numPr>
    </w:pPr>
  </w:style>
  <w:style w:type="paragraph" w:styleId="ListContinue2">
    <w:name w:val="List Continue 2"/>
    <w:basedOn w:val="List2"/>
    <w:rsid w:val="007275F7"/>
    <w:pPr>
      <w:ind w:firstLine="0"/>
    </w:pPr>
  </w:style>
  <w:style w:type="paragraph" w:styleId="ListContinue3">
    <w:name w:val="List Continue 3"/>
    <w:basedOn w:val="List3"/>
    <w:rsid w:val="007275F7"/>
    <w:pPr>
      <w:ind w:left="1021" w:firstLine="0"/>
    </w:pPr>
  </w:style>
  <w:style w:type="paragraph" w:styleId="ListContinue4">
    <w:name w:val="List Continue 4"/>
    <w:basedOn w:val="List4"/>
    <w:rsid w:val="007275F7"/>
    <w:pPr>
      <w:ind w:firstLine="0"/>
    </w:pPr>
  </w:style>
  <w:style w:type="paragraph" w:styleId="ListContinue5">
    <w:name w:val="List Continue 5"/>
    <w:basedOn w:val="List5"/>
    <w:rsid w:val="007275F7"/>
    <w:pPr>
      <w:ind w:firstLine="0"/>
    </w:pPr>
  </w:style>
  <w:style w:type="paragraph" w:styleId="ListNumber3">
    <w:name w:val="List Number 3"/>
    <w:basedOn w:val="List3"/>
    <w:rsid w:val="007275F7"/>
    <w:pPr>
      <w:numPr>
        <w:numId w:val="4"/>
      </w:numPr>
    </w:pPr>
  </w:style>
  <w:style w:type="paragraph" w:styleId="ListNumber4">
    <w:name w:val="List Number 4"/>
    <w:basedOn w:val="List4"/>
    <w:rsid w:val="007275F7"/>
    <w:pPr>
      <w:numPr>
        <w:numId w:val="5"/>
      </w:numPr>
    </w:pPr>
  </w:style>
  <w:style w:type="paragraph" w:styleId="ListNumber5">
    <w:name w:val="List Number 5"/>
    <w:basedOn w:val="List5"/>
    <w:rsid w:val="007275F7"/>
    <w:pPr>
      <w:numPr>
        <w:numId w:val="6"/>
      </w:numPr>
    </w:pPr>
  </w:style>
  <w:style w:type="paragraph" w:styleId="BlockText">
    <w:name w:val="Block Text"/>
    <w:basedOn w:val="Normal"/>
    <w:rsid w:val="007275F7"/>
    <w:pPr>
      <w:spacing w:after="120"/>
      <w:ind w:left="1440" w:right="1440"/>
    </w:pPr>
  </w:style>
  <w:style w:type="character" w:customStyle="1" w:styleId="Subscript">
    <w:name w:val="Subscript"/>
    <w:basedOn w:val="DefaultParagraphFont"/>
    <w:rsid w:val="007275F7"/>
    <w:rPr>
      <w:sz w:val="16"/>
      <w:vertAlign w:val="subscript"/>
    </w:rPr>
  </w:style>
  <w:style w:type="character" w:customStyle="1" w:styleId="Superscript">
    <w:name w:val="Superscript"/>
    <w:basedOn w:val="DefaultParagraphFont"/>
    <w:rsid w:val="007275F7"/>
    <w:rPr>
      <w:sz w:val="16"/>
      <w:vertAlign w:val="superscript"/>
    </w:rPr>
  </w:style>
  <w:style w:type="character" w:customStyle="1" w:styleId="Symbols">
    <w:name w:val="Symbols"/>
    <w:basedOn w:val="DefaultParagraphFont"/>
    <w:rsid w:val="007275F7"/>
    <w:rPr>
      <w:rFonts w:ascii="Symbol" w:hAnsi="Symbol"/>
    </w:rPr>
  </w:style>
  <w:style w:type="character" w:customStyle="1" w:styleId="MenuOptions">
    <w:name w:val="Menu Options"/>
    <w:basedOn w:val="DefaultParagraphFont"/>
    <w:rsid w:val="007275F7"/>
    <w:rPr>
      <w:rFonts w:ascii="Arial Narrow" w:hAnsi="Arial Narrow"/>
      <w:smallCaps/>
    </w:rPr>
  </w:style>
  <w:style w:type="character" w:customStyle="1" w:styleId="Buttons">
    <w:name w:val="Buttons"/>
    <w:basedOn w:val="DefaultParagraphFont"/>
    <w:rsid w:val="007275F7"/>
    <w:rPr>
      <w:b/>
    </w:rPr>
  </w:style>
  <w:style w:type="character" w:customStyle="1" w:styleId="Underlined">
    <w:name w:val="Underlined"/>
    <w:basedOn w:val="DefaultParagraphFont"/>
    <w:rsid w:val="007275F7"/>
    <w:rPr>
      <w:u w:val="single"/>
    </w:rPr>
  </w:style>
  <w:style w:type="paragraph" w:customStyle="1" w:styleId="TableBodyTextRight">
    <w:name w:val="Table Body Text Right"/>
    <w:basedOn w:val="TableBodyText"/>
    <w:rsid w:val="007275F7"/>
    <w:pPr>
      <w:widowControl w:val="0"/>
      <w:autoSpaceDE w:val="0"/>
      <w:autoSpaceDN w:val="0"/>
      <w:adjustRightInd w:val="0"/>
      <w:jc w:val="right"/>
    </w:pPr>
    <w:rPr>
      <w:rFonts w:cs="Arial"/>
      <w:szCs w:val="18"/>
    </w:rPr>
  </w:style>
  <w:style w:type="paragraph" w:customStyle="1" w:styleId="CopyrightText">
    <w:name w:val="Copyright Text"/>
    <w:basedOn w:val="BodyText"/>
    <w:rsid w:val="007275F7"/>
    <w:rPr>
      <w:sz w:val="18"/>
    </w:rPr>
  </w:style>
  <w:style w:type="paragraph" w:customStyle="1" w:styleId="BodySmallRight">
    <w:name w:val="Body Small Right"/>
    <w:basedOn w:val="BodyTextRight"/>
    <w:rsid w:val="007275F7"/>
    <w:rPr>
      <w:sz w:val="18"/>
      <w:szCs w:val="18"/>
    </w:rPr>
  </w:style>
  <w:style w:type="paragraph" w:customStyle="1" w:styleId="MarginEdition">
    <w:name w:val="Margin Edition"/>
    <w:basedOn w:val="MarginNote"/>
    <w:rsid w:val="007275F7"/>
    <w:pPr>
      <w:spacing w:before="0" w:after="0"/>
    </w:pPr>
    <w:rPr>
      <w:rFonts w:ascii="Times New Roman" w:hAnsi="Times New Roman"/>
      <w:color w:val="999999"/>
    </w:rPr>
  </w:style>
  <w:style w:type="paragraph" w:customStyle="1" w:styleId="Spacer">
    <w:name w:val="Spacer"/>
    <w:basedOn w:val="Normal"/>
    <w:rsid w:val="007275F7"/>
    <w:rPr>
      <w:sz w:val="2"/>
      <w:szCs w:val="2"/>
    </w:rPr>
  </w:style>
  <w:style w:type="character" w:customStyle="1" w:styleId="Small">
    <w:name w:val="Small"/>
    <w:basedOn w:val="DefaultParagraphFont"/>
    <w:rsid w:val="007275F7"/>
    <w:rPr>
      <w:sz w:val="16"/>
    </w:rPr>
  </w:style>
  <w:style w:type="paragraph" w:customStyle="1" w:styleId="WideTable">
    <w:name w:val="Wide Table"/>
    <w:basedOn w:val="Normal"/>
    <w:rsid w:val="007275F7"/>
    <w:pPr>
      <w:ind w:left="-1418"/>
    </w:pPr>
    <w:rPr>
      <w:sz w:val="2"/>
      <w:szCs w:val="2"/>
    </w:rPr>
  </w:style>
  <w:style w:type="character" w:styleId="PageNumber">
    <w:name w:val="page number"/>
    <w:basedOn w:val="DefaultParagraphFont"/>
    <w:rsid w:val="007275F7"/>
  </w:style>
  <w:style w:type="paragraph" w:styleId="Quote">
    <w:name w:val="Quote"/>
    <w:basedOn w:val="Heading1"/>
    <w:link w:val="QuoteChar"/>
    <w:qFormat/>
    <w:rsid w:val="007275F7"/>
    <w:rPr>
      <w:b w:val="0"/>
      <w:sz w:val="72"/>
      <w:szCs w:val="72"/>
      <w:lang w:val="en-NZ"/>
    </w:rPr>
  </w:style>
  <w:style w:type="character" w:customStyle="1" w:styleId="QuoteChar">
    <w:name w:val="Quote Char"/>
    <w:basedOn w:val="DefaultParagraphFont"/>
    <w:link w:val="Quote"/>
    <w:rsid w:val="007275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75F7"/>
    <w:pPr>
      <w:pageBreakBefore/>
    </w:pPr>
  </w:style>
  <w:style w:type="paragraph" w:customStyle="1" w:styleId="Border">
    <w:name w:val="Border"/>
    <w:basedOn w:val="Normal"/>
    <w:qFormat/>
    <w:rsid w:val="007275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75F7"/>
    <w:rPr>
      <w:b/>
      <w:bCs/>
      <w:i/>
      <w:iCs/>
      <w:color w:val="auto"/>
    </w:rPr>
  </w:style>
  <w:style w:type="paragraph" w:styleId="IntenseQuote">
    <w:name w:val="Intense Quote"/>
    <w:basedOn w:val="Normal"/>
    <w:next w:val="Normal"/>
    <w:link w:val="IntenseQuoteChar"/>
    <w:uiPriority w:val="30"/>
    <w:qFormat/>
    <w:rsid w:val="007275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75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75F7"/>
    <w:rPr>
      <w:smallCaps/>
      <w:color w:val="auto"/>
      <w:u w:val="single"/>
    </w:rPr>
  </w:style>
  <w:style w:type="character" w:styleId="IntenseReference">
    <w:name w:val="Intense Reference"/>
    <w:basedOn w:val="DefaultParagraphFont"/>
    <w:uiPriority w:val="32"/>
    <w:qFormat/>
    <w:rsid w:val="007275F7"/>
    <w:rPr>
      <w:b/>
      <w:bCs/>
      <w:smallCaps/>
      <w:color w:val="auto"/>
      <w:spacing w:val="5"/>
      <w:u w:val="single"/>
    </w:rPr>
  </w:style>
  <w:style w:type="paragraph" w:customStyle="1" w:styleId="2ColumnHeading">
    <w:name w:val="2Column Heading"/>
    <w:basedOn w:val="BodyText"/>
    <w:qFormat/>
    <w:rsid w:val="007275F7"/>
    <w:pPr>
      <w:spacing w:after="60"/>
      <w:ind w:left="-2268"/>
    </w:pPr>
    <w:rPr>
      <w:b/>
    </w:rPr>
  </w:style>
  <w:style w:type="paragraph" w:customStyle="1" w:styleId="Heading1TOC">
    <w:name w:val="Heading1 TOC"/>
    <w:basedOn w:val="Normal"/>
    <w:qFormat/>
    <w:rsid w:val="007275F7"/>
    <w:pPr>
      <w:spacing w:before="240" w:after="120"/>
    </w:pPr>
    <w:rPr>
      <w:rFonts w:ascii="Times New Roman" w:hAnsi="Times New Roman"/>
      <w:b/>
      <w:sz w:val="32"/>
    </w:rPr>
  </w:style>
  <w:style w:type="paragraph" w:customStyle="1" w:styleId="Heading2TOC">
    <w:name w:val="Heading2 TOC"/>
    <w:basedOn w:val="Normal"/>
    <w:qFormat/>
    <w:rsid w:val="007275F7"/>
    <w:pPr>
      <w:spacing w:before="240" w:after="60"/>
    </w:pPr>
    <w:rPr>
      <w:rFonts w:ascii="Times New Roman" w:hAnsi="Times New Roman"/>
      <w:b/>
      <w:sz w:val="28"/>
    </w:rPr>
  </w:style>
  <w:style w:type="character" w:customStyle="1" w:styleId="Underline">
    <w:name w:val="Underline"/>
    <w:basedOn w:val="DefaultParagraphFont"/>
    <w:qFormat/>
    <w:rsid w:val="007275F7"/>
    <w:rPr>
      <w:u w:val="single"/>
    </w:rPr>
  </w:style>
  <w:style w:type="paragraph" w:styleId="BalloonText">
    <w:name w:val="Balloon Text"/>
    <w:basedOn w:val="Normal"/>
    <w:link w:val="BalloonTextChar"/>
    <w:rsid w:val="007275F7"/>
    <w:rPr>
      <w:rFonts w:ascii="Tahoma" w:hAnsi="Tahoma" w:cs="Tahoma"/>
      <w:sz w:val="16"/>
      <w:szCs w:val="16"/>
    </w:rPr>
  </w:style>
  <w:style w:type="character" w:customStyle="1" w:styleId="BalloonTextChar">
    <w:name w:val="Balloon Text Char"/>
    <w:basedOn w:val="DefaultParagraphFont"/>
    <w:link w:val="BalloonText"/>
    <w:rsid w:val="007275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75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75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75F7"/>
    <w:rPr>
      <w:b/>
      <w:color w:val="660033"/>
      <w:spacing w:val="0"/>
    </w:rPr>
  </w:style>
  <w:style w:type="paragraph" w:customStyle="1" w:styleId="Nameditemlist">
    <w:name w:val="Named item list"/>
    <w:basedOn w:val="BodyText"/>
    <w:qFormat/>
    <w:rsid w:val="007275F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1427</Words>
  <Characters>9202</Characters>
  <Application>Microsoft Office Word</Application>
  <DocSecurity>0</DocSecurity>
  <Lines>340</Lines>
  <Paragraphs>279</Paragraphs>
  <ScaleCrop>false</ScaleCrop>
  <Company>Author-it Software Corporation Ltd.</Company>
  <LinksUpToDate>false</LinksUpToDate>
  <CharactersWithSpaces>10350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MEM40205 Certificate IV in Boating Services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2012-12-20T07:26:00Z</dcterms:created>
  <dcterms:modified xsi:type="dcterms:W3CDTF">2012-12-20T07:26:00Z</dcterms:modified>
</cp:coreProperties>
</file>