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E7F" w:rsidP="00483E7F">
      <w:pPr>
        <w:pStyle w:val="Title"/>
      </w:pPr>
      <w:r>
        <w:fldChar w:fldCharType="begin"/>
      </w:r>
      <w:r>
        <w:instrText xml:space="preserve"> TITLE   \* MERGEFORMAT </w:instrText>
      </w:r>
      <w:r>
        <w:fldChar w:fldCharType="separate"/>
      </w:r>
      <w:r>
        <w:t>MEM30105 Certificate III in Engineering - Production Systems</w:t>
      </w:r>
      <w:r>
        <w:fldChar w:fldCharType="end"/>
      </w:r>
    </w:p>
    <w:p w:rsidR="00483E7F" w:rsidP="00483E7F">
      <w:pPr>
        <w:pStyle w:val="Version"/>
        <w:sectPr w:rsidSect="00BD4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8</w:t>
      </w:r>
      <w:r>
        <w:fldChar w:fldCharType="end"/>
      </w:r>
    </w:p>
    <w:p w:rsidR="00000000" w:rsidRPr="00BD47DE" w:rsidP="00BD47DE">
      <w:pPr>
        <w:pStyle w:val="SuperHeading"/>
      </w:pPr>
      <w:r w:rsidRPr="00BD47DE">
        <w:t>MEM30105 Certificate III in Engineering - Production Systems</w:t>
      </w:r>
    </w:p>
    <w:p w:rsidR="00000000" w:rsidRPr="00BD47DE" w:rsidP="00BD47DE">
      <w:pPr>
        <w:pStyle w:val="Heading1"/>
      </w:pPr>
      <w:bookmarkStart w:id="1" w:name="O_602645"/>
      <w:bookmarkEnd w:id="1"/>
      <w:r w:rsidRPr="00BD47DE">
        <w:t>Modification History</w:t>
      </w:r>
    </w:p>
    <w:p w:rsidR="00000000" w:rsidRPr="00BD47DE" w:rsidP="00BD47DE">
      <w:pPr>
        <w:pStyle w:val="BodyText"/>
      </w:pPr>
      <w:r w:rsidRPr="00BD47DE">
        <w:t>Release 8 - Imported elective unit AURV225908A replaced by AURVTN2002. No change in outcomes.</w:t>
      </w:r>
    </w:p>
    <w:p w:rsidR="00000000" w:rsidRPr="00BD47DE" w:rsidP="00BD47DE">
      <w:pPr>
        <w:pStyle w:val="BodyText"/>
      </w:pPr>
      <w:r w:rsidRPr="00BD47DE">
        <w:t>Release 7 - equivalent.  Inclusion of three new die correction electives.</w:t>
      </w:r>
    </w:p>
    <w:p w:rsidR="00000000" w:rsidRPr="00BD47DE" w:rsidP="00BD47DE">
      <w:pPr>
        <w:pStyle w:val="AllowPageBreak"/>
      </w:pPr>
    </w:p>
    <w:p w:rsidR="00000000" w:rsidRPr="00BD47DE" w:rsidP="00BD47DE">
      <w:pPr>
        <w:pStyle w:val="Heading1"/>
      </w:pPr>
      <w:bookmarkStart w:id="2" w:name="O_602644"/>
      <w:bookmarkEnd w:id="2"/>
      <w:r w:rsidRPr="00BD47DE">
        <w:t>Description</w:t>
      </w:r>
    </w:p>
    <w:p w:rsidR="00000000" w:rsidRPr="00BD47DE" w:rsidP="00BD47DE">
      <w:pPr>
        <w:pStyle w:val="BodyText"/>
      </w:pPr>
      <w:r w:rsidRPr="00BD47DE">
        <w:t>This qualification cov</w:t>
      </w:r>
      <w:r w:rsidRPr="00BD47DE">
        <w:t>ers the skills and knowledge required of workers employed as Engineering/Manufacturing Employees - Level V as defined in the Manufacturing and Associated Industries and Occupations Award or in related industries where Engineering/Manufacturing Employees wo</w:t>
      </w:r>
      <w:r w:rsidRPr="00BD47DE">
        <w:t xml:space="preserve">rk. </w:t>
      </w:r>
    </w:p>
    <w:p w:rsidR="00000000" w:rsidRPr="00BD47DE" w:rsidP="00BD47DE">
      <w:pPr>
        <w:pStyle w:val="BodyText"/>
      </w:pPr>
    </w:p>
    <w:p w:rsidR="00000000" w:rsidRPr="00BD47DE" w:rsidP="00BD47DE">
      <w:pPr>
        <w:pStyle w:val="BodyText"/>
      </w:pPr>
      <w:r w:rsidRPr="00BD47DE">
        <w:t>The qualification has been specifically developed to reflect the minimum training requirement specified in the Award for employment in the above occupation. The qualification packaging has been developed on an assumption that competency will be devel</w:t>
      </w:r>
      <w:r w:rsidRPr="00BD47DE">
        <w:t>oped through a combination of on and off-the-job learning strategies such as those delivered through a formal traineeship. The qualification may also be achieved through formal skills recognition assessment processes.</w:t>
      </w:r>
    </w:p>
    <w:p w:rsidR="00000000" w:rsidRPr="00BD47DE" w:rsidP="00BD47DE">
      <w:pPr>
        <w:pStyle w:val="BodyText"/>
      </w:pPr>
    </w:p>
    <w:p w:rsidR="00000000" w:rsidRPr="00BD47DE" w:rsidP="00BD47DE">
      <w:pPr>
        <w:pStyle w:val="BodyText"/>
      </w:pPr>
      <w:r w:rsidRPr="00BD47DE">
        <w:rPr>
          <w:rStyle w:val="BoldandItalics"/>
        </w:rPr>
        <w:t>Application</w:t>
      </w:r>
    </w:p>
    <w:p w:rsidR="00000000" w:rsidRPr="00BD47DE" w:rsidP="00BD47DE">
      <w:pPr>
        <w:pStyle w:val="BodyText"/>
      </w:pPr>
      <w:r w:rsidRPr="00BD47DE">
        <w:t>This qualification is des</w:t>
      </w:r>
      <w:r w:rsidRPr="00BD47DE">
        <w:t>igned to provide an industry recognised skills profile related to production work as an Engineering/ Manufacturing Employee - Level V.  Competency development would typically be undertaken through an Australian Apprenticeships arrangement where the integra</w:t>
      </w:r>
      <w:r w:rsidRPr="00BD47DE">
        <w:t>tion of on and off-the-job training would be specified in the Training Plan associated with the Contract of Training between the employer and trainee.</w:t>
      </w:r>
    </w:p>
    <w:p w:rsidR="00000000" w:rsidRPr="00BD47DE" w:rsidP="00BD47DE">
      <w:pPr>
        <w:pStyle w:val="BodyText"/>
      </w:pPr>
    </w:p>
    <w:p w:rsidR="00000000" w:rsidRPr="00BD47DE" w:rsidP="00BD47DE">
      <w:pPr>
        <w:pStyle w:val="BodyText"/>
      </w:pPr>
      <w:r w:rsidRPr="00BD47DE">
        <w:t>Assessment of some units of competency must, where indicated, include evidence of the candidate's perfor</w:t>
      </w:r>
      <w:r w:rsidRPr="00BD47DE">
        <w:t xml:space="preserve">mance in a productive work environment where there is a sufficient range of appropriate tasks and/or materials to cover the scope of application of those units. All outcomes must reflect the standard of performance required of the work associates with the </w:t>
      </w:r>
      <w:r w:rsidRPr="00BD47DE">
        <w:t>Unit/s.</w:t>
      </w:r>
    </w:p>
    <w:p w:rsidR="00000000" w:rsidRPr="00BD47DE" w:rsidP="00BD47DE">
      <w:pPr>
        <w:pStyle w:val="BodyText"/>
      </w:pPr>
    </w:p>
    <w:p w:rsidR="00483E7F" w:rsidP="00BD47DE">
      <w:pPr>
        <w:pStyle w:val="BodyText"/>
      </w:pPr>
      <w:r w:rsidRPr="00BD47DE">
        <w:t>This qualification is not suited and should not be used for people who are not employed in an engineering production or manufacturing environment. It is not suited and should not be used for school students unless they are formally engaged in a tr</w:t>
      </w:r>
      <w:r w:rsidRPr="00BD47DE">
        <w:t>aineeship in accordance with the Australian Apprenticeships policy.</w:t>
      </w:r>
    </w:p>
    <w:p w:rsidR="00483E7F" w:rsidP="00BD47DE">
      <w:pPr>
        <w:pStyle w:val="BodyText"/>
      </w:pPr>
    </w:p>
    <w:p w:rsidR="00000000" w:rsidRPr="00BD47DE" w:rsidP="00BD47DE">
      <w:pPr>
        <w:pStyle w:val="Heading1"/>
      </w:pPr>
      <w:bookmarkStart w:id="3" w:name="O_602643"/>
      <w:bookmarkEnd w:id="3"/>
      <w:r w:rsidRPr="00BD47DE">
        <w:t>Pathways Information</w:t>
      </w:r>
    </w:p>
    <w:p w:rsidR="00000000" w:rsidRPr="00BD47DE" w:rsidP="00BD47DE">
      <w:pPr>
        <w:pStyle w:val="BodyText"/>
      </w:pPr>
      <w:r w:rsidRPr="00BD47DE">
        <w:t>Not Applicable</w:t>
      </w:r>
    </w:p>
    <w:p w:rsidR="00000000" w:rsidRPr="00BD47DE" w:rsidP="00BD47DE">
      <w:pPr>
        <w:pStyle w:val="AllowPageBreak"/>
      </w:pPr>
    </w:p>
    <w:p w:rsidR="00000000" w:rsidRPr="00BD47DE" w:rsidP="00BD47DE">
      <w:pPr>
        <w:pStyle w:val="Heading1"/>
      </w:pPr>
      <w:bookmarkStart w:id="4" w:name="O_602642"/>
      <w:bookmarkEnd w:id="4"/>
      <w:r w:rsidRPr="00BD47DE">
        <w:t>Licensing/Regulatory Information</w:t>
      </w:r>
    </w:p>
    <w:p w:rsidR="00000000" w:rsidRPr="00BD47DE" w:rsidP="00BD47DE">
      <w:pPr>
        <w:pStyle w:val="BodyText"/>
      </w:pPr>
      <w:r w:rsidRPr="00BD47DE">
        <w:t>Not Applicable</w:t>
      </w:r>
    </w:p>
    <w:p w:rsidR="00000000" w:rsidRPr="00BD47DE" w:rsidP="00BD47DE">
      <w:pPr>
        <w:pStyle w:val="AllowPageBreak"/>
      </w:pPr>
    </w:p>
    <w:p w:rsidR="00000000" w:rsidRPr="00BD47DE" w:rsidP="00BD47DE">
      <w:pPr>
        <w:pStyle w:val="Heading1"/>
      </w:pPr>
      <w:bookmarkStart w:id="5" w:name="O_602641"/>
      <w:bookmarkEnd w:id="5"/>
      <w:r w:rsidRPr="00BD47DE">
        <w:t>Entry Requirements</w:t>
      </w:r>
    </w:p>
    <w:p w:rsidR="00000000" w:rsidRPr="00BD47DE" w:rsidP="00BD47DE">
      <w:pPr>
        <w:pStyle w:val="BodyText"/>
      </w:pPr>
      <w:r w:rsidRPr="00BD47DE">
        <w:t>Not Applicable</w:t>
      </w:r>
    </w:p>
    <w:p w:rsidR="00000000" w:rsidRPr="00BD47DE" w:rsidP="00BD47DE">
      <w:pPr>
        <w:pStyle w:val="AllowPageBreak"/>
      </w:pPr>
    </w:p>
    <w:p w:rsidR="00000000" w:rsidRPr="00BD47DE" w:rsidP="00BD47DE">
      <w:pPr>
        <w:pStyle w:val="Heading1"/>
      </w:pPr>
      <w:bookmarkStart w:id="6" w:name="O_602640"/>
      <w:bookmarkEnd w:id="6"/>
      <w:r w:rsidRPr="00BD47DE">
        <w:t>E</w:t>
      </w:r>
      <w:r w:rsidRPr="00BD47DE">
        <w:t>mployability Skills Summary</w:t>
      </w:r>
    </w:p>
    <w:tbl>
      <w:tblPr>
        <w:tblW w:w="9570" w:type="dxa"/>
        <w:tblLayout w:type="fixed"/>
        <w:tblCellMar>
          <w:left w:w="62" w:type="dxa"/>
          <w:right w:w="62" w:type="dxa"/>
        </w:tblCellMar>
        <w:tblLook w:val="0000"/>
      </w:tblPr>
      <w:tblGrid>
        <w:gridCol w:w="2892"/>
        <w:gridCol w:w="6678"/>
      </w:tblGrid>
      <w:tr w:rsidTr="00483E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rPr>
                <w:rStyle w:val="SpecialBold"/>
              </w:rPr>
              <w:t>EMPLOYABILITY SKILLS QUALIFICATION SUMMARY</w:t>
            </w:r>
          </w:p>
        </w:tc>
      </w:tr>
      <w:tr w:rsidTr="00483E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rPr>
                <w:rStyle w:val="SpecialBold"/>
              </w:rPr>
              <w:t>Industry</w:t>
            </w:r>
            <w:r w:rsidRPr="00BD47DE">
              <w:t>/</w:t>
            </w:r>
            <w:r w:rsidRPr="00BD47DE">
              <w:rPr>
                <w:rStyle w:val="SpecialBold"/>
              </w:rPr>
              <w:t>enterprise requirements for this qualification include</w:t>
            </w:r>
            <w:r w:rsidRPr="00BD47DE">
              <w:t>:</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Read, interpret, follow and communicate information on written job instructions, specifications, standard operating procedures, charts, lists, drawings and other applicable reference documents</w:t>
            </w:r>
          </w:p>
          <w:p w:rsidR="00000000" w:rsidRPr="00BD47DE" w:rsidP="00BD47DE">
            <w:pPr>
              <w:pStyle w:val="ListBullet"/>
            </w:pPr>
            <w:r w:rsidRPr="00BD47DE">
              <w:t>Produce sketches, diagrams, charts or graphs</w:t>
            </w:r>
          </w:p>
          <w:p w:rsidR="00000000" w:rsidRPr="00BD47DE" w:rsidP="00BD47DE">
            <w:pPr>
              <w:pStyle w:val="ListBullet"/>
            </w:pPr>
            <w:r w:rsidRPr="00BD47DE">
              <w:t xml:space="preserve">Check and clarify </w:t>
            </w:r>
            <w:r w:rsidRPr="00BD47DE">
              <w:t>task-related information</w:t>
            </w:r>
          </w:p>
          <w:p w:rsidR="00000000" w:rsidRPr="00BD47DE" w:rsidP="00BD47DE">
            <w:pPr>
              <w:pStyle w:val="ListBullet"/>
            </w:pPr>
            <w:r w:rsidRPr="00BD47DE">
              <w:t>Recognise and use common engineering terminology</w:t>
            </w:r>
          </w:p>
          <w:p w:rsidR="00000000" w:rsidP="00BD47DE">
            <w:pPr>
              <w:pStyle w:val="ListBullet"/>
              <w:rPr>
                <w:lang w:val="en-NZ"/>
              </w:rPr>
            </w:pPr>
            <w:r w:rsidRPr="00BD47DE">
              <w:t>Liaise with appropriate authorities</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Work alone or as part of a team</w:t>
            </w:r>
          </w:p>
          <w:p w:rsidR="00000000" w:rsidRPr="00BD47DE" w:rsidP="00BD47DE">
            <w:pPr>
              <w:pStyle w:val="ListBullet"/>
            </w:pPr>
            <w:r w:rsidRPr="00BD47DE">
              <w:t>Contribute to a group effort in order to plan and carry out work</w:t>
            </w:r>
          </w:p>
          <w:p w:rsidR="00000000" w:rsidP="00BD47DE">
            <w:pPr>
              <w:pStyle w:val="ListBullet"/>
              <w:rPr>
                <w:lang w:val="en-NZ"/>
              </w:rPr>
            </w:pPr>
            <w:r w:rsidRPr="00BD47DE">
              <w:t>Identify work roles, communicate and c</w:t>
            </w:r>
            <w:r w:rsidRPr="00BD47DE">
              <w:t>ooperate with others</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Undertake numerical operations, geometry and calculations/ formulae (including addition, subtraction, multiplication, division, fractions and decimals, percentages and proportions, simple ratios and averages)</w:t>
            </w:r>
          </w:p>
          <w:p w:rsidR="00000000" w:rsidRPr="00BD47DE" w:rsidP="00BD47DE">
            <w:pPr>
              <w:pStyle w:val="ListBullet"/>
            </w:pPr>
            <w:r w:rsidRPr="00BD47DE">
              <w:t>Use appr</w:t>
            </w:r>
            <w:r w:rsidRPr="00BD47DE">
              <w:t>opriate measuring techniques</w:t>
            </w:r>
          </w:p>
          <w:p w:rsidR="00000000" w:rsidRPr="00BD47DE" w:rsidP="00BD47DE">
            <w:pPr>
              <w:pStyle w:val="ListBullet"/>
            </w:pPr>
            <w:r w:rsidRPr="00BD47DE">
              <w:t>Inspect quality of own or other employee's work</w:t>
            </w:r>
          </w:p>
          <w:p w:rsidR="00000000" w:rsidRPr="00BD47DE" w:rsidP="00BD47DE">
            <w:pPr>
              <w:pStyle w:val="ListBullet"/>
            </w:pPr>
            <w:r w:rsidRPr="00BD47DE">
              <w:t>Analyse information according to enterprise and work requirements</w:t>
            </w:r>
          </w:p>
          <w:p w:rsidR="00000000" w:rsidRPr="00BD47DE" w:rsidP="00BD47DE">
            <w:pPr>
              <w:pStyle w:val="ListBullet"/>
            </w:pPr>
            <w:r w:rsidRPr="00BD47DE">
              <w:t>Assess operation and condition of components against specifications or manufacturer's requirements</w:t>
            </w:r>
          </w:p>
          <w:p w:rsidR="00000000" w:rsidRPr="00BD47DE" w:rsidP="00BD47DE">
            <w:pPr>
              <w:pStyle w:val="ListBullet"/>
            </w:pPr>
            <w:r w:rsidRPr="00BD47DE">
              <w:t>Use diagnostic skills and tests to identify and determine causes of faults, including interpretation of in-built fault indicators and error codes</w:t>
            </w:r>
          </w:p>
          <w:p w:rsidR="00000000" w:rsidP="00BD47DE">
            <w:pPr>
              <w:pStyle w:val="ListBullet"/>
              <w:rPr>
                <w:lang w:val="en-NZ"/>
              </w:rPr>
            </w:pPr>
            <w:r w:rsidRPr="00BD47DE">
              <w:t>Translate designs into practical outcomes</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Be capable of applying the competency in</w:t>
            </w:r>
            <w:r w:rsidRPr="00BD47DE">
              <w:t xml:space="preserve"> new and different situations and contexts</w:t>
            </w:r>
          </w:p>
          <w:p w:rsidR="00000000" w:rsidRPr="00BD47DE" w:rsidP="00BD47DE">
            <w:pPr>
              <w:pStyle w:val="ListBullet"/>
            </w:pPr>
            <w:r w:rsidRPr="00BD47DE">
              <w:t>Identify actual and foreseeable workplace hazards during course of work</w:t>
            </w:r>
          </w:p>
          <w:p w:rsidR="00000000" w:rsidRPr="00BD47DE" w:rsidP="00BD47DE">
            <w:pPr>
              <w:pStyle w:val="ListBullet"/>
            </w:pPr>
            <w:r w:rsidRPr="00BD47DE">
              <w:t>Implement OHS risk management procedures</w:t>
            </w:r>
          </w:p>
          <w:p w:rsidR="00000000" w:rsidRPr="00BD47DE" w:rsidP="00BD47DE">
            <w:pPr>
              <w:pStyle w:val="ListBullet"/>
            </w:pPr>
            <w:r w:rsidRPr="00BD47DE">
              <w:t>Modify work plan to overcome unforeseen difficulties or developments that occur as work progresses</w:t>
            </w:r>
          </w:p>
          <w:p w:rsidR="00000000" w:rsidRPr="00BD47DE" w:rsidP="00BD47DE">
            <w:pPr>
              <w:pStyle w:val="ListBullet"/>
            </w:pPr>
            <w:r w:rsidRPr="00BD47DE">
              <w:t>P</w:t>
            </w:r>
            <w:r w:rsidRPr="00BD47DE">
              <w:t>articipate in improvement procedures including process, quality, environmental compliance and improvement, and internal/external customer/supplier relationships</w:t>
            </w:r>
          </w:p>
          <w:p w:rsidR="00000000" w:rsidP="00BD47DE">
            <w:pPr>
              <w:pStyle w:val="ListBullet"/>
              <w:rPr>
                <w:lang w:val="en-NZ"/>
              </w:rPr>
            </w:pPr>
            <w:r w:rsidRPr="00BD47DE">
              <w:t>Economise material use and minimise waste</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Plan, prioritise and sequen</w:t>
            </w:r>
            <w:r w:rsidRPr="00BD47DE">
              <w:t>ce work operations/complete activities/ scheduled production</w:t>
            </w:r>
          </w:p>
          <w:p w:rsidR="00000000" w:rsidRPr="00BD47DE" w:rsidP="00BD47DE">
            <w:pPr>
              <w:pStyle w:val="ListBullet"/>
            </w:pPr>
            <w:r w:rsidRPr="00BD47DE">
              <w:t>Select and use planning techniques and tools</w:t>
            </w:r>
          </w:p>
          <w:p w:rsidR="00000000" w:rsidRPr="00BD47DE" w:rsidP="00BD47DE">
            <w:pPr>
              <w:pStyle w:val="ListBullet"/>
            </w:pPr>
            <w:r w:rsidRPr="00BD47DE">
              <w:t>Organise and analyse information relevant to work</w:t>
            </w:r>
          </w:p>
          <w:p w:rsidR="00000000" w:rsidP="00BD47DE">
            <w:pPr>
              <w:pStyle w:val="ListBullet"/>
              <w:rPr>
                <w:lang w:val="en-NZ"/>
              </w:rPr>
            </w:pPr>
            <w:r w:rsidRPr="00BD47DE">
              <w:t>Set up jobs prior to commencement of work including selection of appropriate tools, equipment and materials and adjustment of equipment</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Carry out work safely and in accordance with company policy and procedures, manufacturer's recommendat</w:t>
            </w:r>
            <w:r w:rsidRPr="00BD47DE">
              <w:t>ions and legislative requirements</w:t>
            </w:r>
          </w:p>
          <w:p w:rsidR="00000000" w:rsidRPr="00BD47DE" w:rsidP="00BD47DE">
            <w:pPr>
              <w:pStyle w:val="ListBullet"/>
            </w:pPr>
            <w:r w:rsidRPr="00BD47DE">
              <w:t>Monitor performance of operation or quality of product or service to ensure customer satisfaction</w:t>
            </w:r>
          </w:p>
          <w:p w:rsidR="00000000" w:rsidRPr="00BD47DE" w:rsidP="00BD47DE">
            <w:pPr>
              <w:pStyle w:val="ListBullet"/>
            </w:pPr>
            <w:r w:rsidRPr="00BD47DE">
              <w:t>Take responsibility for work outcomes</w:t>
            </w:r>
          </w:p>
          <w:p w:rsidR="00000000" w:rsidP="00BD47DE">
            <w:pPr>
              <w:pStyle w:val="ListBullet"/>
              <w:rPr>
                <w:lang w:val="en-NZ"/>
              </w:rPr>
            </w:pPr>
            <w:r w:rsidRPr="00BD47DE">
              <w:t>Apply techniques, procedures, tools and equipment for compliance with site or manufact</w:t>
            </w:r>
            <w:r w:rsidRPr="00BD47DE">
              <w:t>urers' specifications.</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Read, interpret, follow and communicate information on written job instructions, specifications, standard operating procedures, charts, lists, drawings and other applicable reference documents</w:t>
            </w:r>
          </w:p>
          <w:p w:rsidR="00000000" w:rsidRPr="00BD47DE" w:rsidP="00BD47DE">
            <w:pPr>
              <w:pStyle w:val="ListBullet"/>
            </w:pPr>
            <w:r w:rsidRPr="00BD47DE">
              <w:t>Produce sketches, diagrams, c</w:t>
            </w:r>
            <w:r w:rsidRPr="00BD47DE">
              <w:t>harts or graphs</w:t>
            </w:r>
          </w:p>
          <w:p w:rsidR="00000000" w:rsidRPr="00BD47DE" w:rsidP="00BD47DE">
            <w:pPr>
              <w:pStyle w:val="ListBullet"/>
            </w:pPr>
            <w:r w:rsidRPr="00BD47DE">
              <w:t>Check and clarify task-related information</w:t>
            </w:r>
          </w:p>
          <w:p w:rsidR="00000000" w:rsidRPr="00BD47DE" w:rsidP="00BD47DE">
            <w:pPr>
              <w:pStyle w:val="ListBullet"/>
            </w:pPr>
            <w:r w:rsidRPr="00BD47DE">
              <w:t>Recognise and use common engineering terminology</w:t>
            </w:r>
          </w:p>
          <w:p w:rsidR="00000000" w:rsidP="00BD47DE">
            <w:pPr>
              <w:pStyle w:val="ListBullet"/>
              <w:rPr>
                <w:lang w:val="en-NZ"/>
              </w:rPr>
            </w:pPr>
            <w:r w:rsidRPr="00BD47DE">
              <w:t>Liaise with appropriate authorities</w:t>
            </w:r>
          </w:p>
        </w:tc>
      </w:tr>
      <w:tr w:rsidTr="00483E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ListBullet"/>
            </w:pPr>
            <w:r w:rsidRPr="00BD47DE">
              <w:t>Work alone or as part of a team</w:t>
            </w:r>
          </w:p>
          <w:p w:rsidR="00000000" w:rsidRPr="00BD47DE" w:rsidP="00BD47DE">
            <w:pPr>
              <w:pStyle w:val="ListBullet"/>
            </w:pPr>
            <w:r w:rsidRPr="00BD47DE">
              <w:t>Contribute to a group effort in order to plan and carry out work</w:t>
            </w:r>
          </w:p>
          <w:p w:rsidR="00000000" w:rsidRPr="00BD47DE" w:rsidP="00BD47DE">
            <w:pPr>
              <w:pStyle w:val="ListBullet"/>
            </w:pPr>
            <w:r w:rsidRPr="00BD47DE">
              <w:t>Identify work roles, communicate and cooperate with others</w:t>
            </w:r>
          </w:p>
        </w:tc>
      </w:tr>
    </w:tbl>
    <w:p w:rsidR="00483E7F" w:rsidP="00BD47DE">
      <w:pPr>
        <w:pStyle w:val="BodyText"/>
      </w:pPr>
    </w:p>
    <w:p w:rsidR="00483E7F" w:rsidP="00BD47DE">
      <w:pPr>
        <w:pStyle w:val="BodyText"/>
      </w:pPr>
    </w:p>
    <w:p w:rsidR="00000000" w:rsidRPr="00BD47DE" w:rsidP="00BD47DE">
      <w:pPr>
        <w:pStyle w:val="Heading1"/>
      </w:pPr>
      <w:bookmarkStart w:id="7" w:name="O_602639"/>
      <w:bookmarkEnd w:id="7"/>
      <w:r w:rsidRPr="00BD47DE">
        <w:t>Packaging Rules</w:t>
      </w:r>
    </w:p>
    <w:p w:rsidR="00000000" w:rsidRPr="00BD47DE" w:rsidP="00BD47DE">
      <w:pPr>
        <w:pStyle w:val="BodyText"/>
      </w:pPr>
      <w:r w:rsidRPr="00BD47DE">
        <w:t>The minimum requirements for achievement of the Certificate III in Engineering - Production Systems are:</w:t>
      </w:r>
    </w:p>
    <w:p w:rsidR="00000000" w:rsidRPr="00BD47DE" w:rsidP="00BD47DE">
      <w:pPr>
        <w:pStyle w:val="ListBullet"/>
      </w:pPr>
      <w:r w:rsidRPr="00BD47DE">
        <w:t>completion of all core units of competency listed below, and</w:t>
      </w:r>
    </w:p>
    <w:p w:rsidR="00000000" w:rsidRPr="00BD47DE" w:rsidP="00BD47DE">
      <w:pPr>
        <w:pStyle w:val="ListBullet"/>
      </w:pPr>
      <w:r w:rsidRPr="00BD47DE">
        <w:t xml:space="preserve">completion of Group A production stream units from the list below to the value of at least 40 points, and </w:t>
      </w:r>
    </w:p>
    <w:p w:rsidR="00000000" w:rsidRPr="00BD47DE" w:rsidP="00BD47DE">
      <w:pPr>
        <w:pStyle w:val="ListBullet"/>
      </w:pPr>
      <w:r w:rsidRPr="00BD47DE">
        <w:t xml:space="preserve">completion of Group B specialisation units from the list below to bring the total value </w:t>
      </w:r>
      <w:r w:rsidRPr="00BD47DE">
        <w:t xml:space="preserve">of elective units to at least 73 points. </w:t>
      </w:r>
    </w:p>
    <w:p w:rsidR="00000000" w:rsidRPr="00BD47DE" w:rsidP="00BD47DE">
      <w:pPr>
        <w:pStyle w:val="BodyText"/>
      </w:pPr>
    </w:p>
    <w:p w:rsidR="00000000" w:rsidRPr="00BD47DE" w:rsidP="00BD47DE">
      <w:pPr>
        <w:pStyle w:val="BodyText"/>
      </w:pPr>
      <w:r w:rsidRPr="00BD47DE">
        <w:t>Points associated with prerequisites count towards the total (refer to units for details).</w:t>
      </w:r>
    </w:p>
    <w:p w:rsidR="00000000" w:rsidRPr="00BD47DE" w:rsidP="00BD47DE">
      <w:pPr>
        <w:pStyle w:val="BodyText"/>
      </w:pPr>
      <w:r w:rsidRPr="00BD47DE">
        <w:t>Appropriate Group B elective units to the value of 16 points may be chosen from other endorsed Training Packages and accre</w:t>
      </w:r>
      <w:r w:rsidRPr="00BD47DE">
        <w:t>dited courses where those units are available at Certificate III. Note that the elective units listed below include all of the units that are approved for selection from the MEM05 Training Package for use in this qualification. This meets the NSSC requirem</w:t>
      </w:r>
      <w:r w:rsidRPr="00BD47DE">
        <w:t>ent that one sixth of the total units must be able to be selected from other qualifications in the same Training Package.</w:t>
      </w:r>
    </w:p>
    <w:p w:rsidR="00000000" w:rsidRPr="00BD47DE" w:rsidP="00BD47DE">
      <w:pPr>
        <w:pStyle w:val="BodyText"/>
      </w:pPr>
      <w:r w:rsidRPr="00BD47DE">
        <w:t>Registered Training Organisations must seek a determination from Manufacturing Skills Australia in respect of the allocation of points</w:t>
      </w:r>
      <w:r w:rsidRPr="00BD47DE">
        <w:t xml:space="preserve"> values for units of competency drawn from other Training Packages or accredited courses.</w:t>
      </w:r>
    </w:p>
    <w:p w:rsidR="00000000" w:rsidRPr="00BD47DE" w:rsidP="00BD47DE">
      <w:pPr>
        <w:pStyle w:val="BodyText"/>
      </w:pPr>
    </w:p>
    <w:p w:rsidR="00000000" w:rsidRPr="00BD47DE" w:rsidP="00BD47DE">
      <w:pPr>
        <w:pStyle w:val="BodyText"/>
      </w:pPr>
      <w:r w:rsidRPr="00BD47DE">
        <w:rPr>
          <w:rStyle w:val="BoldandItalics"/>
        </w:rPr>
        <w:t>Additional qualification descriptors</w:t>
      </w:r>
    </w:p>
    <w:p w:rsidR="00000000" w:rsidRPr="00BD47DE" w:rsidP="00BD47DE">
      <w:pPr>
        <w:pStyle w:val="BodyText"/>
      </w:pPr>
      <w:r w:rsidRPr="00BD47DE">
        <w:t>The following additional descriptors are approved for use with this qualification:  Surface Finishing; Marine Craft Surface Fini</w:t>
      </w:r>
      <w:r w:rsidRPr="00BD47DE">
        <w:t>shing.</w:t>
      </w:r>
    </w:p>
    <w:p w:rsidR="00000000" w:rsidRPr="00BD47DE" w:rsidP="00BD47DE">
      <w:pPr>
        <w:pStyle w:val="BodyText"/>
      </w:pPr>
    </w:p>
    <w:p w:rsidR="00000000" w:rsidRPr="00BD47DE" w:rsidP="00BD47DE">
      <w:pPr>
        <w:pStyle w:val="BodyText"/>
      </w:pPr>
      <w:r w:rsidRPr="00BD47DE">
        <w:rPr>
          <w:rStyle w:val="SpecialBold"/>
        </w:rPr>
        <w:t>Core Units</w:t>
      </w:r>
    </w:p>
    <w:p w:rsidR="00000000" w:rsidRPr="00BD47DE" w:rsidP="00BD47DE">
      <w:pPr>
        <w:pStyle w:val="ListBullet"/>
      </w:pPr>
      <w:r w:rsidRPr="00BD47DE">
        <w:t>select all of the units from this list</w:t>
      </w:r>
    </w:p>
    <w:p w:rsidR="00000000" w:rsidRPr="00BD47DE" w:rsidP="00BD47DE">
      <w:pPr>
        <w:pStyle w:val="BodyText"/>
      </w:pPr>
    </w:p>
    <w:tbl>
      <w:tblPr>
        <w:tblW w:w="0" w:type="auto"/>
        <w:tblLayout w:type="fixed"/>
        <w:tblCellMar>
          <w:left w:w="62" w:type="dxa"/>
          <w:right w:w="62" w:type="dxa"/>
        </w:tblCellMar>
        <w:tblLook w:val="0000"/>
      </w:tblPr>
      <w:tblGrid>
        <w:gridCol w:w="2807"/>
        <w:gridCol w:w="5795"/>
      </w:tblGrid>
      <w:tr w:rsidTr="00483E7F">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rPr>
                <w:rStyle w:val="SpecialBold"/>
              </w:rPr>
              <w:t>Unit title</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engineering measurements</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computations</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principles of occupational health and safety in the work environment</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Plan to undertake a routine task</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Plan a complete activity</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quality systems</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quality procedures</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Organise and communicate information</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with others in a manufacturing, engineering or related environment</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Interact with computing technology</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Assist in the provision of on the job training</w:t>
            </w:r>
          </w:p>
        </w:tc>
      </w:tr>
      <w:tr w:rsidTr="00483E7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t>Participate in environmentally sustainable work practices</w:t>
            </w:r>
          </w:p>
        </w:tc>
      </w:tr>
    </w:tbl>
    <w:p w:rsidR="00000000" w:rsidRPr="00BD47DE" w:rsidP="00BD47DE">
      <w:pPr>
        <w:pStyle w:val="BodyText"/>
      </w:pPr>
    </w:p>
    <w:p w:rsidR="00000000" w:rsidRPr="00BD47DE" w:rsidP="00BD47DE">
      <w:pPr>
        <w:pStyle w:val="BodyText"/>
      </w:pPr>
      <w:r w:rsidRPr="00BD47DE">
        <w:rPr>
          <w:rStyle w:val="SpecialBold"/>
        </w:rPr>
        <w:t>Elective</w:t>
      </w:r>
      <w:r w:rsidRPr="00BD47DE">
        <w:rPr>
          <w:rStyle w:val="SpecialBold"/>
        </w:rPr>
        <w:t xml:space="preserve"> Units</w:t>
      </w:r>
    </w:p>
    <w:p w:rsidR="00000000" w:rsidRPr="00BD47DE" w:rsidP="00BD47DE">
      <w:pPr>
        <w:pStyle w:val="BodyText"/>
      </w:pPr>
    </w:p>
    <w:p w:rsidR="00000000" w:rsidRPr="00BD47DE" w:rsidP="00BD47DE">
      <w:pPr>
        <w:pStyle w:val="BodyText"/>
      </w:pPr>
      <w:r w:rsidRPr="00BD47DE">
        <w:rPr>
          <w:rStyle w:val="SpecialBold"/>
        </w:rPr>
        <w:t>Group A</w:t>
      </w:r>
      <w:r w:rsidRPr="00BD47DE">
        <w:t xml:space="preserve"> - </w:t>
      </w:r>
      <w:r w:rsidRPr="00BD47DE">
        <w:rPr>
          <w:rStyle w:val="SpecialBold"/>
        </w:rPr>
        <w:t>Production stream units</w:t>
      </w:r>
    </w:p>
    <w:p w:rsidR="00000000" w:rsidRPr="00BD47DE" w:rsidP="00BD47DE">
      <w:pPr>
        <w:pStyle w:val="ListBullet"/>
      </w:pPr>
      <w:r w:rsidRPr="00BD47DE">
        <w:t>select units from this list to the value of at least 40 points</w:t>
      </w:r>
    </w:p>
    <w:tbl>
      <w:tblPr>
        <w:tblW w:w="0" w:type="auto"/>
        <w:tblInd w:w="360" w:type="dxa"/>
        <w:tblLayout w:type="fixed"/>
        <w:tblCellMar>
          <w:left w:w="62" w:type="dxa"/>
          <w:right w:w="62" w:type="dxa"/>
        </w:tblCellMar>
        <w:tblLook w:val="0000"/>
      </w:tblPr>
      <w:tblGrid>
        <w:gridCol w:w="2610"/>
        <w:gridCol w:w="5070"/>
        <w:gridCol w:w="840"/>
      </w:tblGrid>
      <w:tr w:rsidTr="00483E7F">
        <w:tblPrEx>
          <w:tblW w:w="0" w:type="auto"/>
          <w:tblInd w:w="360" w:type="dxa"/>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Unit code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Unit title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rPr>
                <w:rStyle w:val="SpecialBold"/>
              </w:rPr>
              <w:t>P</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production assembly</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precision assembly</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sheet and plate assembly</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electronic/electrical assembly (production)</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Rework and repair (electrical/electronic production)</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assembly stations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melting furnaces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gravity die casting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pressure die casting machine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and mix sand for metal moulding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sand moulding and core making machines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soldering/desoldering - electrical/el</w:t>
            </w:r>
            <w:r w:rsidRPr="00BD47DE">
              <w:t>ectronic components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high reliability soldering and desoldering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soft soldering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MEM05027A</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aluminothermic welding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MEM06003C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Carry out heat treatment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Select heat treatment processes and test finished product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MEM06006C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Repair springs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operational maintenance of machines/equipment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machine setting (routine)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machine setting (complex)</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monitor machine/process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machine/process operation</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plastic processing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MEM07027B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press operations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MEM07028B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w:t>
            </w:r>
            <w:r w:rsidRPr="00BD47DE">
              <w:t>e computer controlled machines/processes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MEM07042A</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corrections and basic maintenance to aluminium extrusion dies and die support systems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MEM07043A</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Identify causes of faulty aluminium extrusions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MEM07044A</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Test a new aluminium extrusion di</w:t>
            </w:r>
            <w:r w:rsidRPr="00BD47DE">
              <w:t>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wire, jig and barrel load/unload work</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MEM08002C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Pre-treat work for subsequent surface coating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MEM08003C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electroplating operations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Finish work using wet, dry and vapour deposition methods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and produce specialised coatings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clear and/or coloured and/or sealed anodised films on aluminium</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MEM08007B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Control surface finish production and finished product quality</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MEM08008B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control surface finishing waste treatment process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MEM08009C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Make up solutions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MEM08010B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Manually finish/polish materials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using solvents and/or mechanical means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by abrasive blasting (basic)</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by abrasive blasting (advanced)</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protective coatings (basic)</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protective coatings (advanced)</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Control blast coating by-products, mat</w:t>
            </w:r>
            <w:r w:rsidRPr="00BD47DE">
              <w:t>erials and emissions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MEM08018B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engineering coatings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MEM08019B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protective finishes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MEM08020B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decorative finishes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MEM09002B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Interpret technical drawing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MEM11001C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Erect/dismantle scaffolding and 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MEM11002C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Erect/dismantle complex scaffolding and 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Coordinate erection/dismantling of complex scaffolding/equipment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dogging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Pick and process order</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production packaging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MEM11007B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Administer inventory procedures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MEM11008B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Package materials (stores and warehouse)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MEM11009B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Handle/move bulk fluids/gases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MEM11010B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mobile load shifting 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manual handling</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Purchase materials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warehouse receival process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warehouse dispatch process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Manage warehouse inventory system</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MEM11016B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Order materials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MEM11017B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Organise and lead stocktakes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MEM11018B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Organise and maintain warehouse stock receival and/or dispatch system</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MEM11019B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tool store procedures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MEM11020B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warehouse computer operations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operation of load shifting 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fixed/moveable load shifting equipment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Operate a bridge and gantry crane</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Undertake basic rigging*</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Operate a non-slewing mobile crane of greater than three tonnes capacity</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comparison and basic measuring devices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electrical/electronic measurement</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MEM12019B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Measure components using coordinate measuring machine</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with industrial chemicals and materials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with molten metals/glass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MEM15001B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basic statistical quality control</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MEM15003B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improvement processes in team activities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MEM15004B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inspection</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MEM15005B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Select and control inspection processes and procedures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MEM18001C</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hand tools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MEM18002B</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power tools/hand held operations</w:t>
            </w:r>
          </w:p>
        </w:tc>
        <w:tc>
          <w:tcPr>
            <w:tcW w:w="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MEM18098A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Prepare to perform work associated with fuel system installation and servicing*</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Lay up composites using open moulding techniques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Lay up composites using vacuum closed moulding techniques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Lay up composites using pressure closed moulding techniques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Make basic plugs for composites fabrication</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Make basic moulds for composites fabrication</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w:t>
            </w:r>
            <w:r w:rsidRPr="00BD47DE">
              <w:t>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Mark and cut out sheets for composite use</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Select and use reinforcing appropriate for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Select and use resin systems appropriate for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MEM26009A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Select and use cores and fillers appropriate for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Store and handle composite materials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Determine materials and techniques for a composite component or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Record and trial work processes for one-off composite products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 xml:space="preserve">Select and use composite </w:t>
            </w:r>
            <w:r w:rsidRPr="00BD47DE">
              <w:t>processes or systems appropriate for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Adjust resin chemicals for current conditions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Select and apply repair techniques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Select and use joining techniques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Prepare composite or other substrate surface</w:t>
            </w:r>
            <w:r w:rsidRPr="00BD47DE">
              <w:t>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Organise composite trials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MEM26019A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Finish a composite product</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MEM26020A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Identify and interpret required standards for composites</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CPCCLDG3001A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perform dogging</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CPCCLRG3001A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perform rigging basic level</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CPCCLSF2001A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erect, alter and dismantle scaffolding basic level</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CPCCLSF3001A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erect, alter and dismantle scaffolding intermediate level</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TLILIC0012A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vehicle loading crane (capacity 10 metre tonnes and above)</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TLILIC2001A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forklift truck</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TLILIC2002A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an order picking forklift truck</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TLILIC3003A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bridge and gantry crane</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Ind w:w="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TLILIC3006A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non-slewing mobile crane (greater than three tonnes capacity)</w:t>
            </w:r>
          </w:p>
        </w:tc>
        <w:tc>
          <w:tcPr>
            <w:tcW w:w="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7DE" w:rsidP="00BD47DE">
            <w:pPr>
              <w:pStyle w:val="BodyText"/>
            </w:pPr>
            <w:r w:rsidRPr="00BD47DE">
              <w:t>0</w:t>
            </w:r>
          </w:p>
        </w:tc>
      </w:tr>
    </w:tbl>
    <w:p w:rsidR="00000000" w:rsidRPr="00BD47DE" w:rsidP="00BD47DE">
      <w:pPr>
        <w:pStyle w:val="BodyText"/>
      </w:pPr>
    </w:p>
    <w:p w:rsidR="00000000" w:rsidRPr="00BD47DE" w:rsidP="00BD47DE">
      <w:pPr>
        <w:pStyle w:val="BodyText"/>
      </w:pPr>
      <w:r w:rsidRPr="00BD47DE">
        <w:rPr>
          <w:rStyle w:val="SpecialBold"/>
        </w:rPr>
        <w:t>Group B</w:t>
      </w:r>
      <w:r w:rsidRPr="00BD47DE">
        <w:t xml:space="preserve"> - </w:t>
      </w:r>
      <w:r w:rsidRPr="00BD47DE">
        <w:rPr>
          <w:rStyle w:val="SpecialBold"/>
        </w:rPr>
        <w:t>Specialisation units</w:t>
      </w:r>
    </w:p>
    <w:p w:rsidR="00000000" w:rsidRPr="00BD47DE" w:rsidP="00BD47DE">
      <w:pPr>
        <w:pStyle w:val="ListBullet"/>
      </w:pPr>
      <w:r w:rsidRPr="00BD47DE">
        <w:t xml:space="preserve">select units from this list to bring the total value of Production stream and Specialisation </w:t>
      </w:r>
      <w:r w:rsidRPr="00BD47DE">
        <w:t>units to at least 73 points, including any prerequisites.</w:t>
      </w:r>
    </w:p>
    <w:p w:rsidR="00000000" w:rsidRPr="00BD47DE" w:rsidP="00BD47DE">
      <w:pPr>
        <w:pStyle w:val="BodyText"/>
      </w:pPr>
    </w:p>
    <w:tbl>
      <w:tblPr>
        <w:tblW w:w="0" w:type="auto"/>
        <w:tblLayout w:type="fixed"/>
        <w:tblCellMar>
          <w:left w:w="62" w:type="dxa"/>
          <w:right w:w="62" w:type="dxa"/>
        </w:tblCellMar>
        <w:tblLook w:val="0000"/>
      </w:tblPr>
      <w:tblGrid>
        <w:gridCol w:w="1800"/>
        <w:gridCol w:w="6030"/>
        <w:gridCol w:w="870"/>
      </w:tblGrid>
      <w:tr w:rsidTr="00483E7F">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Unit code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rPr>
                <w:rStyle w:val="SpecialBold"/>
              </w:rPr>
              <w:t>Unit title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rPr>
                <w:rStyle w:val="SpecialBold"/>
              </w:rPr>
              <w:t>P</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production assembly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precision assembly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sheet and plate assembly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electronic/electrical assembly (production)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Rework and repair (electrical/electronic production)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MEM03006B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assembly stations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melting furnaces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gravity die casting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pressure die casting machine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and mix sand for metal moulding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MEM04005C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moulds and cores by hand (jobbing)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sand moulding and core making machines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Pour molten metal</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MEM04008B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Fettle and trim metal castings/forgings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Develop and manufacture wood patterns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20</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polymer patterns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Assemble plated patterns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Develop and manufacture polystyrene patterns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Develop and manufacture production patterns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Develop and manufacture vacuum forming moulds and associated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general woodworking machine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MEM04019B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refractory installation and repair</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soldering/desoldering - electrical/electronic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high reliability soldering and desoldering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soft soldering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MEM05004C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routine oxy acetylene welding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Carry out mechanical cutting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MEM05006C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brazing and/or silver soldering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MEM05007C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heating and thermal cutting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MEM05009C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automated thermal cutting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MEM05011D</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Assemble fabricated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MEM05012C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routin</w:t>
            </w:r>
            <w:r w:rsidRPr="00BD47DE">
              <w:t>e manual metal arc welding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manual production welding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MEM05014C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Monitor quality of production welding/fabrications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MEM05015D</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manual metal arc welding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MEM05017D</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gas metal arc welding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MEM05019D</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gas tungsten arc welding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MEM05023C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submerged arc welding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MEM05041B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powder flame spraying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MEM05047B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Weld using flux core arc welding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MEM05049B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routine gas tungsten arc welding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MEM05050B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routine gas metal arc welding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MEM05051A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Select welding 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MEM05052A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safe welding practices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MEM05053A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and edit computer controlled thermal cutting machines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MEM05054A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Write basic NC/CNC programs for thermal cutting machines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hand forging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hammer forging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Carry out heat treatment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Select heat treatment processes and test finished product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drop and upset forging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MEM06006C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Repair springs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basic incidental heat/quenching, tempering and annealing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Hammer forge complex shapes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MEM06009A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Hand forge complex shapes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operational maintenance of machines/equipment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precision shaping/planing/slotting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machine setting (routine)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machine setting (complex)</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MEM07005C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general machining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tool and cutter grinding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machining operations using horizontal and/or vertical boring machines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electro-discharge (EDM) machining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computer controlled machine</w:t>
            </w:r>
            <w:r w:rsidRPr="00BD47DE">
              <w:t>s/processes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MEM07016C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and edit computer controlled machines/processes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MEM07018C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Write basic NC/CNC programs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MEM07019C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Program NC/CNC machining centre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MEM07022C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Program CNC wire cut machines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monitor machine/process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machine/process operation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plastic processing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press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computer controlled machines/processes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MEM07029B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routine sharpening/maintenance of production tools and cutters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MEM07030C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metal spinning lathe operations (basic)</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MEM07031C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metal spinning lathe operations (complex)</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MEM07032B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workshop machines for basic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MEM07033B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monitor basic boiler</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MEM07034A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monitor intermediate class boiler</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multistage integrated 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production machining*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corrections and basic maintenance to aluminium extrusion dies and die support systems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Identify causes of faulty aluminium extrusions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MEM07044A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Test a new aluminium extrusion die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wire, jig and barrel load/unloa</w:t>
            </w:r>
            <w:r w:rsidRPr="00BD47DE">
              <w:t>d work</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MEM08002C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Pre-treat work for subsequent surface coating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electroplating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Finish work using wet, dry and vapour deposition methods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and produce specialised coatings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clear and/or coloured and/or sealed anodised films on aluminium</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Control surface finish production and finished product quality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and control surface finishing waste treatment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MEM08009C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Make up solutions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Manually finish/polish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using solvents and/or mechanical means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by abrasive blasting (basic)</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surfaces by abrasive blasting (advanced)</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pro</w:t>
            </w:r>
            <w:r w:rsidRPr="00BD47DE">
              <w:t>tective coatings (basic)</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protective coatings (advanced)</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Control blast coating by-products, materials and emissions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engineering coatings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MEM08019B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protective finishes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MEM08020B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Electroplate decorative finishes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MEM09002B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Interpret technical drawing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MEM09011B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basic engineering design concepts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MEM09022A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Create 2D code files using computer aided manufacturing system</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MEM10002B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Terminate and connect electrical wiring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MEM10004B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Enter and change programmable controller operational parameters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MEM10011B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Terminate and connect specialist cables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MEM10013A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Install split air conditioning systems and associated pipework</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Erect/dismantle scaffolding and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MEM11002C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Erect/dismantle complex scaffolding and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Coordinate erection/dismantling of complex scaffolding/equipment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dogging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Pick and process order</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production packaging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Administer inventory procedures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Package materials (stores and warehouse)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MEM11009B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Handle/move bulk fluids/gases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mobile load shifting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manual handling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Purchase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warehouse receival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warehouse dispatch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Manage warehouse inventory system</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Order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Organise and lead stocktakes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Organise and maintain warehouse stock receival and/or dispatch system</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MEM11019B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tool store procedures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warehouse computer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advanced operation</w:t>
            </w:r>
            <w:r w:rsidRPr="00BD47DE">
              <w:t xml:space="preserve"> of load shifting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MEM11022B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fixed/moveable load shifting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comparison and basic measuring devices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electrical/electronic measurement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Operate a bridge and gantry crane</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MEM11024A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Undertake basic rigging*</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MEM11025A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Operate a non-slewing mobile crane of greater than three tonnes capacity</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precision mechanical measurement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precision electrical/electronic measurement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MEM12019B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Measure components using coordinate measuring machine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MEM12020B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and operate coordinate measuring machine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MEM12025A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graphical techniques and perform simple statistical computations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emergency first aid</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w:t>
            </w:r>
            <w:r w:rsidRPr="00BD47DE">
              <w:t>e occupational health and safety activities in the workplace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with industrial chemicals and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with molten metals/glass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Collect and evaluate occupational health and safety data for an enterprise or section of an enterprise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Supervise occupational health and safety in an industrial work environment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MEM13013B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with ionizing radiation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w:t>
            </w:r>
            <w:r w:rsidRPr="00BD47DE">
              <w:t>form basic statistical quality control</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improvement processes in team activities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inspection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MEM15005B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Select and control inspection processes and procedures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MEM16002C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Conduct formal interviews and negotiations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internal/external customer service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as a team member to conduct manufacturing, engineering or related activities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MEM16011A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Communicate with individuals and small groups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MEM16013A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in a self-directed team</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MEM17001B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Assist in development and deliver training in the workplace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MEM17002B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Conduct workplace assessment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MEM18001C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hand tools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power tools/hand held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Use tools for precision work</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MEM18010C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equipment condition monitoring and recording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MEM18045B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Fault find/repair electrical equipment/components up to 250 volts single phase supply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MEM18049C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Disconnect/reconnect fixed wired equipment up to 1000 volts a.c./1500 volts d.c.</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MEM1805</w:t>
            </w:r>
            <w:r w:rsidRPr="00BD47DE">
              <w:t>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Dismantle, replace and assemble engineering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3</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MEM18063B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Terminate signal and data cables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MEM18071B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Connect/disconnect fluid conveying system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MEM18072B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Manufacture fluid conveying conductor assemblies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MEM18084A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Commission and decommission split air conditioning systems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MEM18085A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Install, service and repair domestic air conditioning and refrigeration appliances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MEM18086B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Test, recover, evacuate and charge refrigeration systems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MEM18098A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Prepare to perform work associated with fuel system installation and servicing*</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jewellery metal casting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Prepare jewellery illustrations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Handle gem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Handle and examine gemstone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three-dimensional precision items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Replace watch batteries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gemstone setting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MEM19009B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investment procedures for lost wax casting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rubber moulds for lost wax casting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wax injection of moulds for lost wax casting process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jewellery wax model</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hand engraving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jewellery enamelling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Construct jewellery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MEM19017B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Fabricate jewellery items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MEM19020B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Fault-find and maintain micro-mechanisms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MEM19021B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Diagnose and service micro-mechanisms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keys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Assemble and test lock mechanisms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Install and upgrade locks and hardware</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Gain entry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Maintain and service mechanical locking devices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MEM20014A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a site security survey</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MEM24001B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basic penetrant testing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MEM24002B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penetrant testing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MEM24003B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basic magnetic particle testing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fibre-reinforced materials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Form and integrate fibre-reinforced structures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Set up marine vessel structures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Fair and shap</w:t>
            </w:r>
            <w:r w:rsidRPr="00BD47DE">
              <w:t>e surfaces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MEM25005B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Construct and assemble marine vessel timber components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MEM25006B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Undertake marine sheathing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MEM25007B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Maintain marine vessel surfaces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Repair marine vessel surfaces and structures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MEM25009B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Form timber shapes using hot processes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MEM25010B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fitout procedures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Install marine systems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8</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Install and test operations of marine auxiliary systems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6</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three-dimensional plugs/moulds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Perform marine slipping operations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MEM25015A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Assemble and install equipment and accessories/ancillaries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MEM30012A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Apply mathematical techniques in a manufacturing, engineering or related environment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MEM50002B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Work safely on marine craft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MEM50003B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Follow work procedures to maintain the marine environment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MEM50004B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Maintain quality of environment by following marina codes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MEM50009B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Safely operate a mechanically powered recreational boat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MSAENV472B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Participate in environmentally sustainable work practices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AURVTN2002</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Carry out panel repairs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CPCCLDG3001A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perform dogging</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CPCCLRG3001A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perform rigging basic level</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CPCCLSF2001A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erect, alter and dismantle scaffolding basic level</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CPCCLSF3001A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erect, alter and dismantle scaffolding intermediate level</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TLILIC0012A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vehicle loading crane (capacity 10 metre tonnes and above)</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1</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TLILIC2001A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forklift truck</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TLILIC2002A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an order picking forklift truck</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TLILIC3003A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bridge and gantry crane</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TLILIC3006A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Licence to operate a non-slewing mobile crane (greater than three tonnes capacity)</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7DE">
            <w:pPr>
              <w:pStyle w:val="BodyText"/>
              <w:rPr>
                <w:lang w:val="en-NZ"/>
              </w:rPr>
            </w:pPr>
            <w:r w:rsidRPr="00BD47DE">
              <w:t>0</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PMBPROD291B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resin infusion moulding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PMBPROD294B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resin transfer moulding equipment</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PMBPROD298B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Operate equipment using pre-pregs material</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2</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PMBPROD391B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composites using resin infusion</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PMBPROD394B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composites using resin transfer moulding</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4</w:t>
            </w:r>
          </w:p>
        </w:tc>
      </w:tr>
      <w:tr w:rsidTr="00483E7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PMBPROD398B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E">
            <w:pPr>
              <w:pStyle w:val="BodyText"/>
              <w:rPr>
                <w:lang w:val="en-NZ"/>
              </w:rPr>
            </w:pPr>
            <w:r w:rsidRPr="00BD47DE">
              <w:t>Produce composites using pre-pregs</w:t>
            </w:r>
          </w:p>
        </w:tc>
        <w:tc>
          <w:tcPr>
            <w:tcW w:w="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E" w:rsidP="00BD47DE">
            <w:pPr>
              <w:pStyle w:val="BodyText"/>
            </w:pPr>
            <w:r w:rsidRPr="00BD47DE">
              <w:t>4</w:t>
            </w:r>
          </w:p>
        </w:tc>
      </w:tr>
    </w:tbl>
    <w:p w:rsidR="00483E7F" w:rsidP="00BD47DE">
      <w:pPr>
        <w:pStyle w:val="BodyText"/>
      </w:pPr>
    </w:p>
    <w:p w:rsidR="00483E7F" w:rsidP="00BD47DE">
      <w:pPr>
        <w:pStyle w:val="BodyText"/>
      </w:pPr>
    </w:p>
    <w:p w:rsidR="00000000" w:rsidRPr="00BD47DE" w:rsidP="00BD47DE"/>
    <w:sectPr w:rsidSect="00BD4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rsidRPr="00483E7F" w:rsidP="00483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7F" w:rsidP="00BD4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23</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483E7F" w:rsidP="00BD47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3E7F" w:rsidP="00BD4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rsidRPr="00483E7F" w:rsidP="00483E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7F" w:rsidRPr="002D2AF8" w:rsidP="00BD47DE">
    <w:pPr>
      <w:pStyle w:val="Header"/>
      <w:framePr w:wrap="around"/>
    </w:pPr>
    <w:r>
      <w:fldChar w:fldCharType="begin"/>
    </w:r>
    <w:r>
      <w:instrText xml:space="preserve"> TITLE   \* MERGEFORMAT </w:instrText>
    </w:r>
    <w:r>
      <w:fldChar w:fldCharType="separate"/>
    </w:r>
    <w:r>
      <w:t>MEM30105 Certificate III in Engineering -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483E7F" w:rsidP="00BD4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0AF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B6C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7DE"/>
    <w:pPr>
      <w:spacing w:before="360" w:after="60"/>
      <w:outlineLvl w:val="0"/>
    </w:pPr>
    <w:rPr>
      <w:sz w:val="32"/>
    </w:rPr>
  </w:style>
  <w:style w:type="paragraph" w:styleId="Heading2">
    <w:name w:val="heading 2"/>
    <w:basedOn w:val="HeadingBase"/>
    <w:next w:val="BodyText"/>
    <w:link w:val="Heading2Char"/>
    <w:qFormat/>
    <w:rsid w:val="00BD47DE"/>
    <w:pPr>
      <w:keepLines/>
      <w:spacing w:before="240" w:after="120"/>
      <w:outlineLvl w:val="1"/>
    </w:pPr>
    <w:rPr>
      <w:sz w:val="28"/>
      <w:szCs w:val="40"/>
    </w:rPr>
  </w:style>
  <w:style w:type="paragraph" w:styleId="Heading3">
    <w:name w:val="heading 3"/>
    <w:basedOn w:val="HeadingBase"/>
    <w:next w:val="BodyText"/>
    <w:link w:val="Heading3Char"/>
    <w:qFormat/>
    <w:rsid w:val="00BD47DE"/>
    <w:pPr>
      <w:spacing w:before="180" w:after="120"/>
      <w:outlineLvl w:val="2"/>
    </w:pPr>
    <w:rPr>
      <w:spacing w:val="-10"/>
      <w:kern w:val="32"/>
    </w:rPr>
  </w:style>
  <w:style w:type="paragraph" w:styleId="Heading4">
    <w:name w:val="heading 4"/>
    <w:basedOn w:val="HeadingBase"/>
    <w:next w:val="BodyText"/>
    <w:link w:val="Heading4Char"/>
    <w:qFormat/>
    <w:rsid w:val="00BD47DE"/>
    <w:pPr>
      <w:spacing w:before="160" w:after="120"/>
      <w:outlineLvl w:val="3"/>
    </w:pPr>
    <w:rPr>
      <w:sz w:val="22"/>
    </w:rPr>
  </w:style>
  <w:style w:type="paragraph" w:styleId="Heading5">
    <w:name w:val="heading 5"/>
    <w:basedOn w:val="HeadingBase"/>
    <w:next w:val="Normal"/>
    <w:link w:val="Heading5Char"/>
    <w:qFormat/>
    <w:rsid w:val="00BD47DE"/>
    <w:pPr>
      <w:spacing w:before="80"/>
      <w:outlineLvl w:val="4"/>
    </w:pPr>
    <w:rPr>
      <w:color w:val="918585"/>
      <w:sz w:val="20"/>
    </w:rPr>
  </w:style>
  <w:style w:type="paragraph" w:styleId="Heading6">
    <w:name w:val="heading 6"/>
    <w:basedOn w:val="HeadingBase"/>
    <w:next w:val="Normal"/>
    <w:link w:val="Heading6Char"/>
    <w:qFormat/>
    <w:rsid w:val="00BD47DE"/>
    <w:pPr>
      <w:spacing w:before="60"/>
      <w:outlineLvl w:val="5"/>
    </w:pPr>
    <w:rPr>
      <w:color w:val="918585"/>
      <w:sz w:val="20"/>
    </w:rPr>
  </w:style>
  <w:style w:type="paragraph" w:styleId="Heading7">
    <w:name w:val="heading 7"/>
    <w:basedOn w:val="Normal"/>
    <w:next w:val="Normal"/>
    <w:link w:val="Heading7Char"/>
    <w:qFormat/>
    <w:rsid w:val="00BD47DE"/>
    <w:pPr>
      <w:ind w:left="720"/>
      <w:outlineLvl w:val="6"/>
    </w:pPr>
    <w:rPr>
      <w:i/>
    </w:rPr>
  </w:style>
  <w:style w:type="paragraph" w:styleId="Heading8">
    <w:name w:val="heading 8"/>
    <w:basedOn w:val="Normal"/>
    <w:next w:val="Normal"/>
    <w:link w:val="Heading8Char"/>
    <w:qFormat/>
    <w:rsid w:val="00BD47DE"/>
    <w:pPr>
      <w:ind w:left="720"/>
      <w:outlineLvl w:val="7"/>
    </w:pPr>
    <w:rPr>
      <w:i/>
    </w:rPr>
  </w:style>
  <w:style w:type="paragraph" w:styleId="Heading9">
    <w:name w:val="heading 9"/>
    <w:basedOn w:val="Normal"/>
    <w:next w:val="Normal"/>
    <w:link w:val="Heading9Char"/>
    <w:qFormat/>
    <w:rsid w:val="00BD47DE"/>
    <w:pPr>
      <w:ind w:left="720"/>
      <w:outlineLvl w:val="8"/>
    </w:pPr>
    <w:rPr>
      <w:i/>
    </w:rPr>
  </w:style>
  <w:style w:type="character" w:default="1" w:styleId="DefaultParagraphFont">
    <w:name w:val="Default Paragraph Font"/>
    <w:uiPriority w:val="1"/>
    <w:unhideWhenUsed/>
    <w:rsid w:val="00BD4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7DE"/>
  </w:style>
  <w:style w:type="character" w:customStyle="1" w:styleId="Heading1Char">
    <w:name w:val="Heading 1 Char"/>
    <w:basedOn w:val="DefaultParagraphFont"/>
    <w:link w:val="Heading1"/>
    <w:rsid w:val="00BD47DE"/>
    <w:rPr>
      <w:rFonts w:ascii="Times New Roman" w:eastAsia="Times New Roman" w:hAnsi="Times New Roman" w:cs="Times New Roman"/>
      <w:b/>
      <w:sz w:val="32"/>
      <w:szCs w:val="20"/>
      <w:lang w:eastAsia="en-US"/>
    </w:rPr>
  </w:style>
  <w:style w:type="paragraph" w:styleId="BodyText">
    <w:name w:val="Body Text"/>
    <w:basedOn w:val="Normal"/>
    <w:link w:val="BodyTextChar"/>
    <w:rsid w:val="00BD47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7DE"/>
    <w:rPr>
      <w:rFonts w:ascii="Times New Roman" w:eastAsia="Times New Roman" w:hAnsi="Times New Roman" w:cs="Times New Roman"/>
      <w:sz w:val="24"/>
      <w:lang w:eastAsia="en-US"/>
    </w:rPr>
  </w:style>
  <w:style w:type="paragraph" w:styleId="ListBullet">
    <w:name w:val="List Bullet"/>
    <w:basedOn w:val="List"/>
    <w:rsid w:val="00BD47DE"/>
    <w:pPr>
      <w:numPr>
        <w:numId w:val="12"/>
      </w:numPr>
      <w:tabs>
        <w:tab w:val="clear" w:pos="340"/>
      </w:tabs>
      <w:spacing w:before="40" w:after="40"/>
    </w:pPr>
  </w:style>
  <w:style w:type="character" w:customStyle="1" w:styleId="SpecialBold">
    <w:name w:val="Special Bold"/>
    <w:basedOn w:val="DefaultParagraphFont"/>
    <w:rsid w:val="00BD47DE"/>
    <w:rPr>
      <w:b/>
      <w:spacing w:val="0"/>
    </w:rPr>
  </w:style>
  <w:style w:type="paragraph" w:customStyle="1" w:styleId="SuperHeading">
    <w:name w:val="SuperHeading"/>
    <w:basedOn w:val="Normal"/>
    <w:rsid w:val="00BD47DE"/>
    <w:pPr>
      <w:spacing w:before="240" w:after="120"/>
      <w:outlineLvl w:val="0"/>
    </w:pPr>
    <w:rPr>
      <w:rFonts w:ascii="Times New Roman" w:hAnsi="Times New Roman"/>
      <w:b/>
      <w:sz w:val="32"/>
    </w:rPr>
  </w:style>
  <w:style w:type="paragraph" w:customStyle="1" w:styleId="AllowPageBreak">
    <w:name w:val="AllowPageBreak"/>
    <w:rsid w:val="00BD4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47DE"/>
    <w:rPr>
      <w:b/>
      <w:i/>
      <w:u w:val="none"/>
    </w:rPr>
  </w:style>
  <w:style w:type="character" w:customStyle="1" w:styleId="Heading2Char">
    <w:name w:val="Heading 2 Char"/>
    <w:basedOn w:val="DefaultParagraphFont"/>
    <w:link w:val="Heading2"/>
    <w:rsid w:val="00BD4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7DE"/>
    <w:rPr>
      <w:rFonts w:ascii="Courier New" w:eastAsia="Times New Roman" w:hAnsi="Courier New" w:cs="Times New Roman"/>
      <w:i/>
      <w:szCs w:val="20"/>
      <w:lang w:eastAsia="en-US"/>
    </w:rPr>
  </w:style>
  <w:style w:type="paragraph" w:customStyle="1" w:styleId="HeadingBase">
    <w:name w:val="Heading Base"/>
    <w:rsid w:val="00BD4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7DE"/>
    <w:pPr>
      <w:tabs>
        <w:tab w:val="right" w:leader="dot" w:pos="9072"/>
      </w:tabs>
      <w:ind w:left="567"/>
    </w:pPr>
    <w:rPr>
      <w:szCs w:val="22"/>
    </w:rPr>
  </w:style>
  <w:style w:type="paragraph" w:customStyle="1" w:styleId="TOCBase">
    <w:name w:val="TOC Base"/>
    <w:rsid w:val="00BD4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7DE"/>
    <w:pPr>
      <w:tabs>
        <w:tab w:val="right" w:leader="dot" w:pos="9072"/>
      </w:tabs>
      <w:spacing w:before="40" w:after="40"/>
      <w:ind w:left="284"/>
    </w:pPr>
    <w:rPr>
      <w:rFonts w:ascii="Times New Roman" w:hAnsi="Times New Roman"/>
    </w:rPr>
  </w:style>
  <w:style w:type="paragraph" w:styleId="TOC1">
    <w:name w:val="toc 1"/>
    <w:basedOn w:val="TOCBase"/>
    <w:next w:val="Normal"/>
    <w:rsid w:val="00BD4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7DE"/>
    <w:rPr>
      <w:rFonts w:ascii="Times New Roman" w:eastAsia="Times New Roman" w:hAnsi="Times New Roman" w:cs="Times New Roman"/>
      <w:sz w:val="16"/>
      <w:lang w:eastAsia="en-US"/>
    </w:rPr>
  </w:style>
  <w:style w:type="paragraph" w:styleId="Title">
    <w:name w:val="Title"/>
    <w:basedOn w:val="HeadingBase"/>
    <w:link w:val="TitleChar"/>
    <w:qFormat/>
    <w:rsid w:val="00BD47DE"/>
    <w:pPr>
      <w:spacing w:before="5040"/>
      <w:jc w:val="center"/>
    </w:pPr>
    <w:rPr>
      <w:sz w:val="48"/>
      <w:szCs w:val="72"/>
      <w:lang w:val="en-US"/>
    </w:rPr>
  </w:style>
  <w:style w:type="character" w:customStyle="1" w:styleId="TitleChar">
    <w:name w:val="Title Char"/>
    <w:basedOn w:val="DefaultParagraphFont"/>
    <w:link w:val="Title"/>
    <w:rsid w:val="00BD4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7DE"/>
    <w:pPr>
      <w:tabs>
        <w:tab w:val="left" w:pos="3600"/>
        <w:tab w:val="left" w:pos="3958"/>
      </w:tabs>
    </w:pPr>
  </w:style>
  <w:style w:type="paragraph" w:styleId="List">
    <w:name w:val="List"/>
    <w:basedOn w:val="BodyText"/>
    <w:next w:val="BodyText"/>
    <w:rsid w:val="00BD47DE"/>
    <w:pPr>
      <w:tabs>
        <w:tab w:val="left" w:pos="340"/>
      </w:tabs>
      <w:spacing w:before="60" w:after="60"/>
      <w:ind w:left="340" w:hanging="340"/>
    </w:pPr>
  </w:style>
  <w:style w:type="paragraph" w:customStyle="1" w:styleId="Note">
    <w:name w:val="Note"/>
    <w:basedOn w:val="BodyText"/>
    <w:rsid w:val="00BD4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7DE"/>
    <w:pPr>
      <w:framePr w:wrap="auto" w:hAnchor="text" w:y="6049"/>
    </w:pPr>
    <w:rPr>
      <w:color w:val="000000"/>
      <w:sz w:val="40"/>
    </w:rPr>
  </w:style>
  <w:style w:type="paragraph" w:customStyle="1" w:styleId="TOCTitle">
    <w:name w:val="TOCTitle"/>
    <w:basedOn w:val="Heading1"/>
    <w:rsid w:val="00BD47DE"/>
    <w:pPr>
      <w:spacing w:after="240"/>
      <w:jc w:val="center"/>
      <w:outlineLvl w:val="9"/>
    </w:pPr>
    <w:rPr>
      <w:caps/>
    </w:rPr>
  </w:style>
  <w:style w:type="paragraph" w:customStyle="1" w:styleId="Version">
    <w:name w:val="Version"/>
    <w:rsid w:val="00BD4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7DE"/>
    <w:pPr>
      <w:numPr>
        <w:numId w:val="13"/>
      </w:numPr>
      <w:tabs>
        <w:tab w:val="clear" w:pos="680"/>
      </w:tabs>
    </w:pPr>
  </w:style>
  <w:style w:type="paragraph" w:styleId="Index1">
    <w:name w:val="index 1"/>
    <w:basedOn w:val="Normal"/>
    <w:next w:val="Normal"/>
    <w:semiHidden/>
    <w:rsid w:val="00BD47DE"/>
    <w:pPr>
      <w:keepNext w:val="0"/>
      <w:tabs>
        <w:tab w:val="right" w:pos="4176"/>
      </w:tabs>
      <w:ind w:left="198" w:hanging="198"/>
    </w:pPr>
    <w:rPr>
      <w:rFonts w:ascii="Garamond" w:hAnsi="Garamond"/>
    </w:rPr>
  </w:style>
  <w:style w:type="paragraph" w:styleId="IndexHeading">
    <w:name w:val="index heading"/>
    <w:basedOn w:val="Normal"/>
    <w:next w:val="Index1"/>
    <w:semiHidden/>
    <w:rsid w:val="00BD47DE"/>
    <w:pPr>
      <w:spacing w:before="120" w:after="120"/>
    </w:pPr>
    <w:rPr>
      <w:rFonts w:ascii="Arial" w:hAnsi="Arial"/>
      <w:b/>
      <w:color w:val="918585"/>
      <w:sz w:val="24"/>
    </w:rPr>
  </w:style>
  <w:style w:type="paragraph" w:styleId="Header">
    <w:name w:val="header"/>
    <w:basedOn w:val="Normal"/>
    <w:link w:val="HeaderChar"/>
    <w:rsid w:val="00BD4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7DE"/>
    <w:rPr>
      <w:rFonts w:ascii="Times New Roman" w:eastAsia="Times New Roman" w:hAnsi="Times New Roman" w:cs="Times New Roman"/>
      <w:sz w:val="16"/>
      <w:szCs w:val="20"/>
      <w:lang w:val="en-GB" w:eastAsia="en-US"/>
    </w:rPr>
  </w:style>
  <w:style w:type="paragraph" w:customStyle="1" w:styleId="Chapter">
    <w:name w:val="Chapter"/>
    <w:basedOn w:val="Normal"/>
    <w:rsid w:val="00BD47DE"/>
    <w:pPr>
      <w:spacing w:before="240"/>
    </w:pPr>
    <w:rPr>
      <w:rFonts w:ascii="Times New Roman" w:hAnsi="Times New Roman"/>
      <w:smallCaps/>
      <w:spacing w:val="80"/>
      <w:sz w:val="28"/>
    </w:rPr>
  </w:style>
  <w:style w:type="paragraph" w:customStyle="1" w:styleId="InChapter">
    <w:name w:val="InChapter"/>
    <w:basedOn w:val="Heading3"/>
    <w:rsid w:val="00BD47DE"/>
    <w:pPr>
      <w:spacing w:after="240"/>
      <w:outlineLvl w:val="9"/>
    </w:pPr>
    <w:rPr>
      <w:noProof/>
    </w:rPr>
  </w:style>
  <w:style w:type="paragraph" w:styleId="Index2">
    <w:name w:val="index 2"/>
    <w:basedOn w:val="Normal"/>
    <w:next w:val="Normal"/>
    <w:semiHidden/>
    <w:rsid w:val="00BD47DE"/>
    <w:pPr>
      <w:tabs>
        <w:tab w:val="right" w:pos="4176"/>
      </w:tabs>
      <w:ind w:left="568" w:hanging="284"/>
    </w:pPr>
    <w:rPr>
      <w:rFonts w:ascii="Garamond" w:hAnsi="Garamond"/>
    </w:rPr>
  </w:style>
  <w:style w:type="paragraph" w:customStyle="1" w:styleId="Byline">
    <w:name w:val="Byline"/>
    <w:rsid w:val="00BD4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7DE"/>
    <w:pPr>
      <w:tabs>
        <w:tab w:val="clear" w:pos="3600"/>
        <w:tab w:val="clear" w:pos="3958"/>
      </w:tabs>
      <w:jc w:val="right"/>
    </w:pPr>
  </w:style>
  <w:style w:type="character" w:styleId="Emphasis">
    <w:name w:val="Emphasis"/>
    <w:basedOn w:val="DefaultParagraphFont"/>
    <w:qFormat/>
    <w:rsid w:val="00BD47DE"/>
    <w:rPr>
      <w:i/>
    </w:rPr>
  </w:style>
  <w:style w:type="paragraph" w:styleId="Caption">
    <w:name w:val="caption"/>
    <w:basedOn w:val="BodyText"/>
    <w:next w:val="Normal"/>
    <w:qFormat/>
    <w:rsid w:val="00BD47DE"/>
    <w:pPr>
      <w:framePr w:w="2268" w:hSpace="181" w:vSpace="181" w:wrap="around" w:vAnchor="text" w:hAnchor="page" w:x="1135" w:y="285" w:anchorLock="1"/>
    </w:pPr>
    <w:rPr>
      <w:i/>
    </w:rPr>
  </w:style>
  <w:style w:type="paragraph" w:customStyle="1" w:styleId="MiniTOCTitle">
    <w:name w:val="MiniTOCTitle"/>
    <w:basedOn w:val="Heading4"/>
    <w:rsid w:val="00BD47DE"/>
    <w:pPr>
      <w:spacing w:before="240"/>
      <w:outlineLvl w:val="9"/>
    </w:pPr>
    <w:rPr>
      <w:noProof/>
      <w:sz w:val="24"/>
    </w:rPr>
  </w:style>
  <w:style w:type="paragraph" w:customStyle="1" w:styleId="MiniTOCItem">
    <w:name w:val="MiniTOCItem"/>
    <w:basedOn w:val="ListBullet"/>
    <w:rsid w:val="00BD47DE"/>
    <w:pPr>
      <w:numPr>
        <w:numId w:val="0"/>
      </w:numPr>
      <w:tabs>
        <w:tab w:val="right" w:leader="dot" w:pos="6521"/>
      </w:tabs>
      <w:spacing w:before="0" w:after="0"/>
    </w:pPr>
  </w:style>
  <w:style w:type="paragraph" w:customStyle="1" w:styleId="TOFTitle">
    <w:name w:val="TOFTitle"/>
    <w:basedOn w:val="TOCTitle"/>
    <w:rsid w:val="00BD47DE"/>
  </w:style>
  <w:style w:type="paragraph" w:styleId="TableofFigures">
    <w:name w:val="table of figures"/>
    <w:basedOn w:val="Normal"/>
    <w:next w:val="Normal"/>
    <w:semiHidden/>
    <w:rsid w:val="00BD47DE"/>
    <w:pPr>
      <w:tabs>
        <w:tab w:val="right" w:leader="dot" w:pos="9072"/>
      </w:tabs>
      <w:ind w:left="970" w:hanging="403"/>
    </w:pPr>
    <w:rPr>
      <w:rFonts w:ascii="Times New Roman" w:hAnsi="Times New Roman"/>
      <w:b/>
    </w:rPr>
  </w:style>
  <w:style w:type="paragraph" w:styleId="ListNumber">
    <w:name w:val="List Number"/>
    <w:basedOn w:val="List"/>
    <w:rsid w:val="00BD47DE"/>
    <w:pPr>
      <w:numPr>
        <w:numId w:val="10"/>
      </w:numPr>
    </w:pPr>
  </w:style>
  <w:style w:type="character" w:customStyle="1" w:styleId="WingdingSymbols">
    <w:name w:val="Wingding Symbols"/>
    <w:rsid w:val="00BD47DE"/>
    <w:rPr>
      <w:rFonts w:ascii="Wingdings" w:hAnsi="Wingdings"/>
    </w:rPr>
  </w:style>
  <w:style w:type="paragraph" w:customStyle="1" w:styleId="TableHeading">
    <w:name w:val="Table Heading"/>
    <w:basedOn w:val="HeadingBase"/>
    <w:rsid w:val="00BD47DE"/>
    <w:pPr>
      <w:keepLines/>
      <w:pBdr>
        <w:bottom w:val="single" w:sz="6" w:space="1" w:color="918585"/>
      </w:pBdr>
      <w:spacing w:before="240"/>
    </w:pPr>
  </w:style>
  <w:style w:type="character" w:customStyle="1" w:styleId="HotSpot">
    <w:name w:val="HotSpot"/>
    <w:rsid w:val="00BD47DE"/>
    <w:rPr>
      <w:color w:val="0033CC"/>
      <w:u w:val="none"/>
    </w:rPr>
  </w:style>
  <w:style w:type="paragraph" w:customStyle="1" w:styleId="BodyTextRight">
    <w:name w:val="Body Text Right"/>
    <w:basedOn w:val="BodyText"/>
    <w:rsid w:val="00BD47DE"/>
    <w:pPr>
      <w:spacing w:before="0" w:after="0"/>
      <w:jc w:val="right"/>
    </w:pPr>
  </w:style>
  <w:style w:type="paragraph" w:styleId="Index3">
    <w:name w:val="index 3"/>
    <w:basedOn w:val="ListNumber2"/>
    <w:next w:val="Normal"/>
    <w:semiHidden/>
    <w:rsid w:val="00BD47DE"/>
    <w:pPr>
      <w:numPr>
        <w:numId w:val="0"/>
      </w:numPr>
      <w:tabs>
        <w:tab w:val="right" w:leader="dot" w:pos="4176"/>
      </w:tabs>
    </w:pPr>
  </w:style>
  <w:style w:type="paragraph" w:styleId="ListNumber2">
    <w:name w:val="List Number 2"/>
    <w:basedOn w:val="List2"/>
    <w:rsid w:val="00BD47DE"/>
    <w:pPr>
      <w:numPr>
        <w:numId w:val="9"/>
      </w:numPr>
      <w:tabs>
        <w:tab w:val="clear" w:pos="1060"/>
      </w:tabs>
    </w:pPr>
  </w:style>
  <w:style w:type="paragraph" w:customStyle="1" w:styleId="MarginNote">
    <w:name w:val="Margin Note"/>
    <w:basedOn w:val="BodyText"/>
    <w:rsid w:val="00BD4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7DE"/>
    <w:rPr>
      <w:sz w:val="32"/>
    </w:rPr>
  </w:style>
  <w:style w:type="paragraph" w:customStyle="1" w:styleId="HeadingProcedure">
    <w:name w:val="Heading Procedure"/>
    <w:basedOn w:val="HeadingBase"/>
    <w:next w:val="Normal"/>
    <w:rsid w:val="00BD47DE"/>
    <w:pPr>
      <w:tabs>
        <w:tab w:val="left" w:pos="0"/>
      </w:tabs>
      <w:spacing w:before="120" w:after="60"/>
    </w:pPr>
    <w:rPr>
      <w:i/>
      <w:color w:val="918585"/>
      <w:sz w:val="22"/>
    </w:rPr>
  </w:style>
  <w:style w:type="paragraph" w:customStyle="1" w:styleId="TableBodyText">
    <w:name w:val="Table Body Text"/>
    <w:basedOn w:val="BodyText"/>
    <w:rsid w:val="00BD47DE"/>
    <w:pPr>
      <w:spacing w:before="60" w:after="60"/>
    </w:pPr>
  </w:style>
  <w:style w:type="paragraph" w:styleId="ListContinue">
    <w:name w:val="List Continue"/>
    <w:basedOn w:val="List"/>
    <w:rsid w:val="00BD47DE"/>
    <w:pPr>
      <w:ind w:firstLine="0"/>
    </w:pPr>
  </w:style>
  <w:style w:type="paragraph" w:customStyle="1" w:styleId="ListNote">
    <w:name w:val="List Note"/>
    <w:basedOn w:val="List"/>
    <w:rsid w:val="00BD47DE"/>
    <w:pPr>
      <w:pBdr>
        <w:top w:val="single" w:sz="6" w:space="2" w:color="918585"/>
        <w:bottom w:val="single" w:sz="6" w:space="2" w:color="918585"/>
      </w:pBdr>
      <w:tabs>
        <w:tab w:val="left" w:pos="1021"/>
      </w:tabs>
      <w:ind w:firstLine="0"/>
    </w:pPr>
  </w:style>
  <w:style w:type="paragraph" w:customStyle="1" w:styleId="Warning">
    <w:name w:val="Warning"/>
    <w:basedOn w:val="BodyText"/>
    <w:rsid w:val="00BD47DE"/>
    <w:pPr>
      <w:shd w:val="clear" w:color="auto" w:fill="D9D9D9"/>
      <w:tabs>
        <w:tab w:val="left" w:pos="992"/>
      </w:tabs>
      <w:ind w:left="119" w:right="119"/>
    </w:pPr>
    <w:rPr>
      <w:sz w:val="20"/>
    </w:rPr>
  </w:style>
  <w:style w:type="paragraph" w:customStyle="1" w:styleId="MarginIcons">
    <w:name w:val="Margin Icons"/>
    <w:basedOn w:val="BodyText"/>
    <w:rsid w:val="00BD4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7DE"/>
    <w:rPr>
      <w:rFonts w:ascii="Courier New" w:hAnsi="Courier New"/>
    </w:rPr>
  </w:style>
  <w:style w:type="paragraph" w:customStyle="1" w:styleId="NoteBullet">
    <w:name w:val="Note Bullet"/>
    <w:basedOn w:val="Note"/>
    <w:rsid w:val="00BD47DE"/>
    <w:pPr>
      <w:tabs>
        <w:tab w:val="clear" w:pos="680"/>
      </w:tabs>
      <w:spacing w:before="60" w:after="60"/>
    </w:pPr>
  </w:style>
  <w:style w:type="paragraph" w:customStyle="1" w:styleId="SubHeading2">
    <w:name w:val="SubHeading2"/>
    <w:basedOn w:val="HeadingBase"/>
    <w:rsid w:val="00BD47DE"/>
    <w:pPr>
      <w:spacing w:before="240" w:after="60"/>
    </w:pPr>
    <w:rPr>
      <w:sz w:val="20"/>
    </w:rPr>
  </w:style>
  <w:style w:type="paragraph" w:customStyle="1" w:styleId="SubHeading1">
    <w:name w:val="SubHeading1"/>
    <w:basedOn w:val="HeadingBase"/>
    <w:rsid w:val="00BD47DE"/>
    <w:pPr>
      <w:spacing w:before="240" w:after="60"/>
    </w:pPr>
    <w:rPr>
      <w:color w:val="918585"/>
      <w:sz w:val="22"/>
    </w:rPr>
  </w:style>
  <w:style w:type="paragraph" w:customStyle="1" w:styleId="SideHeading">
    <w:name w:val="Side Heading"/>
    <w:basedOn w:val="HeadingBase"/>
    <w:rsid w:val="00BD4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7DE"/>
    <w:pPr>
      <w:tabs>
        <w:tab w:val="num" w:pos="360"/>
      </w:tabs>
    </w:pPr>
  </w:style>
  <w:style w:type="paragraph" w:styleId="PlainText">
    <w:name w:val="Plain Text"/>
    <w:basedOn w:val="Normal"/>
    <w:link w:val="PlainTextChar"/>
    <w:rsid w:val="00BD47DE"/>
    <w:rPr>
      <w:sz w:val="20"/>
    </w:rPr>
  </w:style>
  <w:style w:type="character" w:customStyle="1" w:styleId="PlainTextChar">
    <w:name w:val="Plain Text Char"/>
    <w:basedOn w:val="DefaultParagraphFont"/>
    <w:link w:val="PlainText"/>
    <w:rsid w:val="00BD47DE"/>
    <w:rPr>
      <w:rFonts w:ascii="Courier New" w:eastAsia="Times New Roman" w:hAnsi="Courier New" w:cs="Times New Roman"/>
      <w:sz w:val="20"/>
      <w:szCs w:val="20"/>
      <w:lang w:eastAsia="en-US"/>
    </w:rPr>
  </w:style>
  <w:style w:type="character" w:customStyle="1" w:styleId="MenuOption">
    <w:name w:val="Menu Option"/>
    <w:basedOn w:val="DefaultParagraphFont"/>
    <w:rsid w:val="00BD47DE"/>
    <w:rPr>
      <w:b/>
      <w:smallCaps/>
    </w:rPr>
  </w:style>
  <w:style w:type="paragraph" w:customStyle="1" w:styleId="TableListNumber">
    <w:name w:val="Table List Number"/>
    <w:basedOn w:val="ListNumber"/>
    <w:rsid w:val="00BD47DE"/>
    <w:pPr>
      <w:numPr>
        <w:numId w:val="0"/>
      </w:numPr>
    </w:pPr>
  </w:style>
  <w:style w:type="paragraph" w:styleId="TOC4">
    <w:name w:val="toc 4"/>
    <w:basedOn w:val="TOCBase"/>
    <w:next w:val="Normal"/>
    <w:semiHidden/>
    <w:rsid w:val="00BD47DE"/>
    <w:pPr>
      <w:tabs>
        <w:tab w:val="right" w:leader="dot" w:pos="9071"/>
      </w:tabs>
      <w:ind w:left="1701"/>
    </w:pPr>
  </w:style>
  <w:style w:type="paragraph" w:customStyle="1" w:styleId="ListAlpha">
    <w:name w:val="List Alpha"/>
    <w:basedOn w:val="List"/>
    <w:rsid w:val="00BD47DE"/>
    <w:pPr>
      <w:numPr>
        <w:numId w:val="8"/>
      </w:numPr>
    </w:pPr>
  </w:style>
  <w:style w:type="paragraph" w:customStyle="1" w:styleId="ListAlpha2">
    <w:name w:val="List Alpha 2"/>
    <w:basedOn w:val="List2"/>
    <w:rsid w:val="00BD47DE"/>
    <w:pPr>
      <w:numPr>
        <w:numId w:val="7"/>
      </w:numPr>
    </w:pPr>
  </w:style>
  <w:style w:type="paragraph" w:styleId="List2">
    <w:name w:val="List 2"/>
    <w:basedOn w:val="BodyText"/>
    <w:rsid w:val="00BD47DE"/>
    <w:pPr>
      <w:tabs>
        <w:tab w:val="left" w:pos="680"/>
      </w:tabs>
      <w:spacing w:before="60" w:after="60"/>
      <w:ind w:left="680" w:hanging="340"/>
    </w:pPr>
  </w:style>
  <w:style w:type="paragraph" w:styleId="List3">
    <w:name w:val="List 3"/>
    <w:basedOn w:val="BodyText"/>
    <w:rsid w:val="00BD47DE"/>
    <w:pPr>
      <w:tabs>
        <w:tab w:val="left" w:pos="1021"/>
      </w:tabs>
      <w:spacing w:before="60" w:after="60"/>
      <w:ind w:left="1020" w:hanging="340"/>
    </w:pPr>
  </w:style>
  <w:style w:type="paragraph" w:styleId="List4">
    <w:name w:val="List 4"/>
    <w:basedOn w:val="BodyText"/>
    <w:rsid w:val="00BD47DE"/>
    <w:pPr>
      <w:tabs>
        <w:tab w:val="left" w:pos="1361"/>
      </w:tabs>
      <w:spacing w:before="60" w:after="60"/>
      <w:ind w:left="1361" w:hanging="340"/>
    </w:pPr>
  </w:style>
  <w:style w:type="paragraph" w:styleId="List5">
    <w:name w:val="List 5"/>
    <w:basedOn w:val="BodyText"/>
    <w:rsid w:val="00BD47DE"/>
    <w:pPr>
      <w:tabs>
        <w:tab w:val="left" w:pos="1701"/>
      </w:tabs>
      <w:spacing w:before="60" w:after="60"/>
      <w:ind w:left="1701" w:hanging="340"/>
    </w:pPr>
  </w:style>
  <w:style w:type="paragraph" w:styleId="ListBullet3">
    <w:name w:val="List Bullet 3"/>
    <w:basedOn w:val="List3"/>
    <w:rsid w:val="00BD47DE"/>
    <w:pPr>
      <w:numPr>
        <w:numId w:val="14"/>
      </w:numPr>
      <w:tabs>
        <w:tab w:val="clear" w:pos="1021"/>
      </w:tabs>
      <w:ind w:left="1037" w:hanging="357"/>
    </w:pPr>
  </w:style>
  <w:style w:type="paragraph" w:styleId="ListBullet4">
    <w:name w:val="List Bullet 4"/>
    <w:basedOn w:val="List4"/>
    <w:rsid w:val="00BD47DE"/>
    <w:pPr>
      <w:numPr>
        <w:numId w:val="2"/>
      </w:numPr>
    </w:pPr>
  </w:style>
  <w:style w:type="paragraph" w:styleId="ListBullet5">
    <w:name w:val="List Bullet 5"/>
    <w:basedOn w:val="List5"/>
    <w:rsid w:val="00BD47DE"/>
    <w:pPr>
      <w:numPr>
        <w:numId w:val="3"/>
      </w:numPr>
    </w:pPr>
  </w:style>
  <w:style w:type="paragraph" w:styleId="ListContinue2">
    <w:name w:val="List Continue 2"/>
    <w:basedOn w:val="List2"/>
    <w:rsid w:val="00BD47DE"/>
    <w:pPr>
      <w:ind w:firstLine="0"/>
    </w:pPr>
  </w:style>
  <w:style w:type="paragraph" w:styleId="ListContinue3">
    <w:name w:val="List Continue 3"/>
    <w:basedOn w:val="List3"/>
    <w:rsid w:val="00BD47DE"/>
    <w:pPr>
      <w:ind w:left="1021" w:firstLine="0"/>
    </w:pPr>
  </w:style>
  <w:style w:type="paragraph" w:styleId="ListContinue4">
    <w:name w:val="List Continue 4"/>
    <w:basedOn w:val="List4"/>
    <w:rsid w:val="00BD47DE"/>
    <w:pPr>
      <w:ind w:firstLine="0"/>
    </w:pPr>
  </w:style>
  <w:style w:type="paragraph" w:styleId="ListContinue5">
    <w:name w:val="List Continue 5"/>
    <w:basedOn w:val="List5"/>
    <w:rsid w:val="00BD47DE"/>
    <w:pPr>
      <w:ind w:firstLine="0"/>
    </w:pPr>
  </w:style>
  <w:style w:type="paragraph" w:styleId="ListNumber3">
    <w:name w:val="List Number 3"/>
    <w:basedOn w:val="List3"/>
    <w:rsid w:val="00BD47DE"/>
    <w:pPr>
      <w:numPr>
        <w:numId w:val="4"/>
      </w:numPr>
    </w:pPr>
  </w:style>
  <w:style w:type="paragraph" w:styleId="ListNumber4">
    <w:name w:val="List Number 4"/>
    <w:basedOn w:val="List4"/>
    <w:rsid w:val="00BD47DE"/>
    <w:pPr>
      <w:numPr>
        <w:numId w:val="5"/>
      </w:numPr>
    </w:pPr>
  </w:style>
  <w:style w:type="paragraph" w:styleId="ListNumber5">
    <w:name w:val="List Number 5"/>
    <w:basedOn w:val="List5"/>
    <w:rsid w:val="00BD47DE"/>
    <w:pPr>
      <w:numPr>
        <w:numId w:val="6"/>
      </w:numPr>
    </w:pPr>
  </w:style>
  <w:style w:type="paragraph" w:styleId="BlockText">
    <w:name w:val="Block Text"/>
    <w:basedOn w:val="Normal"/>
    <w:rsid w:val="00BD47DE"/>
    <w:pPr>
      <w:spacing w:after="120"/>
      <w:ind w:left="1440" w:right="1440"/>
    </w:pPr>
  </w:style>
  <w:style w:type="character" w:customStyle="1" w:styleId="Subscript">
    <w:name w:val="Subscript"/>
    <w:basedOn w:val="DefaultParagraphFont"/>
    <w:rsid w:val="00BD47DE"/>
    <w:rPr>
      <w:sz w:val="16"/>
      <w:vertAlign w:val="subscript"/>
    </w:rPr>
  </w:style>
  <w:style w:type="character" w:customStyle="1" w:styleId="Superscript">
    <w:name w:val="Superscript"/>
    <w:basedOn w:val="DefaultParagraphFont"/>
    <w:rsid w:val="00BD47DE"/>
    <w:rPr>
      <w:sz w:val="16"/>
      <w:vertAlign w:val="superscript"/>
    </w:rPr>
  </w:style>
  <w:style w:type="character" w:customStyle="1" w:styleId="Symbols">
    <w:name w:val="Symbols"/>
    <w:basedOn w:val="DefaultParagraphFont"/>
    <w:rsid w:val="00BD47DE"/>
    <w:rPr>
      <w:rFonts w:ascii="Symbol" w:hAnsi="Symbol"/>
    </w:rPr>
  </w:style>
  <w:style w:type="character" w:customStyle="1" w:styleId="MenuOptions">
    <w:name w:val="Menu Options"/>
    <w:basedOn w:val="DefaultParagraphFont"/>
    <w:rsid w:val="00BD47DE"/>
    <w:rPr>
      <w:rFonts w:ascii="Arial Narrow" w:hAnsi="Arial Narrow"/>
      <w:smallCaps/>
    </w:rPr>
  </w:style>
  <w:style w:type="character" w:customStyle="1" w:styleId="Buttons">
    <w:name w:val="Buttons"/>
    <w:basedOn w:val="DefaultParagraphFont"/>
    <w:rsid w:val="00BD47DE"/>
    <w:rPr>
      <w:b/>
    </w:rPr>
  </w:style>
  <w:style w:type="character" w:customStyle="1" w:styleId="Underlined">
    <w:name w:val="Underlined"/>
    <w:basedOn w:val="DefaultParagraphFont"/>
    <w:rsid w:val="00BD47DE"/>
    <w:rPr>
      <w:u w:val="single"/>
    </w:rPr>
  </w:style>
  <w:style w:type="paragraph" w:customStyle="1" w:styleId="TableBodyTextRight">
    <w:name w:val="Table Body Text Right"/>
    <w:basedOn w:val="TableBodyText"/>
    <w:rsid w:val="00BD47DE"/>
    <w:pPr>
      <w:widowControl w:val="0"/>
      <w:autoSpaceDE w:val="0"/>
      <w:autoSpaceDN w:val="0"/>
      <w:adjustRightInd w:val="0"/>
      <w:jc w:val="right"/>
    </w:pPr>
    <w:rPr>
      <w:rFonts w:cs="Arial"/>
      <w:szCs w:val="18"/>
    </w:rPr>
  </w:style>
  <w:style w:type="paragraph" w:customStyle="1" w:styleId="CopyrightText">
    <w:name w:val="Copyright Text"/>
    <w:basedOn w:val="BodyText"/>
    <w:rsid w:val="00BD47DE"/>
    <w:rPr>
      <w:sz w:val="18"/>
    </w:rPr>
  </w:style>
  <w:style w:type="paragraph" w:customStyle="1" w:styleId="BodySmallRight">
    <w:name w:val="Body Small Right"/>
    <w:basedOn w:val="BodyTextRight"/>
    <w:rsid w:val="00BD47DE"/>
    <w:rPr>
      <w:sz w:val="18"/>
      <w:szCs w:val="18"/>
    </w:rPr>
  </w:style>
  <w:style w:type="paragraph" w:customStyle="1" w:styleId="MarginEdition">
    <w:name w:val="Margin Edition"/>
    <w:basedOn w:val="MarginNote"/>
    <w:rsid w:val="00BD47DE"/>
    <w:pPr>
      <w:spacing w:before="0" w:after="0"/>
    </w:pPr>
    <w:rPr>
      <w:rFonts w:ascii="Times New Roman" w:hAnsi="Times New Roman"/>
      <w:color w:val="999999"/>
    </w:rPr>
  </w:style>
  <w:style w:type="paragraph" w:customStyle="1" w:styleId="Spacer">
    <w:name w:val="Spacer"/>
    <w:basedOn w:val="Normal"/>
    <w:rsid w:val="00BD47DE"/>
    <w:rPr>
      <w:sz w:val="2"/>
      <w:szCs w:val="2"/>
    </w:rPr>
  </w:style>
  <w:style w:type="character" w:customStyle="1" w:styleId="Small">
    <w:name w:val="Small"/>
    <w:basedOn w:val="DefaultParagraphFont"/>
    <w:rsid w:val="00BD47DE"/>
    <w:rPr>
      <w:sz w:val="16"/>
    </w:rPr>
  </w:style>
  <w:style w:type="paragraph" w:customStyle="1" w:styleId="WideTable">
    <w:name w:val="Wide Table"/>
    <w:basedOn w:val="Normal"/>
    <w:rsid w:val="00BD47DE"/>
    <w:pPr>
      <w:ind w:left="-1418"/>
    </w:pPr>
    <w:rPr>
      <w:sz w:val="2"/>
      <w:szCs w:val="2"/>
    </w:rPr>
  </w:style>
  <w:style w:type="character" w:styleId="PageNumber">
    <w:name w:val="page number"/>
    <w:basedOn w:val="DefaultParagraphFont"/>
    <w:rsid w:val="00BD47DE"/>
  </w:style>
  <w:style w:type="paragraph" w:styleId="Quote">
    <w:name w:val="Quote"/>
    <w:basedOn w:val="Heading1"/>
    <w:link w:val="QuoteChar"/>
    <w:qFormat/>
    <w:rsid w:val="00BD47DE"/>
    <w:rPr>
      <w:b w:val="0"/>
      <w:sz w:val="72"/>
      <w:szCs w:val="72"/>
      <w:lang w:val="en-NZ"/>
    </w:rPr>
  </w:style>
  <w:style w:type="character" w:customStyle="1" w:styleId="QuoteChar">
    <w:name w:val="Quote Char"/>
    <w:basedOn w:val="DefaultParagraphFont"/>
    <w:link w:val="Quote"/>
    <w:rsid w:val="00BD4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7DE"/>
    <w:pPr>
      <w:pageBreakBefore/>
    </w:pPr>
  </w:style>
  <w:style w:type="paragraph" w:customStyle="1" w:styleId="Border">
    <w:name w:val="Border"/>
    <w:basedOn w:val="Normal"/>
    <w:qFormat/>
    <w:rsid w:val="00BD4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7DE"/>
    <w:rPr>
      <w:b/>
      <w:bCs/>
      <w:i/>
      <w:iCs/>
      <w:color w:val="auto"/>
    </w:rPr>
  </w:style>
  <w:style w:type="paragraph" w:styleId="IntenseQuote">
    <w:name w:val="Intense Quote"/>
    <w:basedOn w:val="Normal"/>
    <w:next w:val="Normal"/>
    <w:link w:val="IntenseQuoteChar"/>
    <w:uiPriority w:val="30"/>
    <w:qFormat/>
    <w:rsid w:val="00BD4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7DE"/>
    <w:rPr>
      <w:smallCaps/>
      <w:color w:val="auto"/>
      <w:u w:val="single"/>
    </w:rPr>
  </w:style>
  <w:style w:type="character" w:styleId="IntenseReference">
    <w:name w:val="Intense Reference"/>
    <w:basedOn w:val="DefaultParagraphFont"/>
    <w:uiPriority w:val="32"/>
    <w:qFormat/>
    <w:rsid w:val="00BD47DE"/>
    <w:rPr>
      <w:b/>
      <w:bCs/>
      <w:smallCaps/>
      <w:color w:val="auto"/>
      <w:spacing w:val="5"/>
      <w:u w:val="single"/>
    </w:rPr>
  </w:style>
  <w:style w:type="paragraph" w:customStyle="1" w:styleId="2ColumnHeading">
    <w:name w:val="2Column Heading"/>
    <w:basedOn w:val="BodyText"/>
    <w:qFormat/>
    <w:rsid w:val="00BD47DE"/>
    <w:pPr>
      <w:spacing w:after="60"/>
      <w:ind w:left="-2268"/>
    </w:pPr>
    <w:rPr>
      <w:b/>
    </w:rPr>
  </w:style>
  <w:style w:type="paragraph" w:customStyle="1" w:styleId="Heading1TOC">
    <w:name w:val="Heading1 TOC"/>
    <w:basedOn w:val="Normal"/>
    <w:qFormat/>
    <w:rsid w:val="00BD47DE"/>
    <w:pPr>
      <w:spacing w:before="240" w:after="120"/>
    </w:pPr>
    <w:rPr>
      <w:rFonts w:ascii="Times New Roman" w:hAnsi="Times New Roman"/>
      <w:b/>
      <w:sz w:val="32"/>
    </w:rPr>
  </w:style>
  <w:style w:type="paragraph" w:customStyle="1" w:styleId="Heading2TOC">
    <w:name w:val="Heading2 TOC"/>
    <w:basedOn w:val="Normal"/>
    <w:qFormat/>
    <w:rsid w:val="00BD47DE"/>
    <w:pPr>
      <w:spacing w:before="240" w:after="60"/>
    </w:pPr>
    <w:rPr>
      <w:rFonts w:ascii="Times New Roman" w:hAnsi="Times New Roman"/>
      <w:b/>
      <w:sz w:val="28"/>
    </w:rPr>
  </w:style>
  <w:style w:type="character" w:customStyle="1" w:styleId="Underline">
    <w:name w:val="Underline"/>
    <w:basedOn w:val="DefaultParagraphFont"/>
    <w:qFormat/>
    <w:rsid w:val="00BD47DE"/>
    <w:rPr>
      <w:u w:val="single"/>
    </w:rPr>
  </w:style>
  <w:style w:type="paragraph" w:styleId="BalloonText">
    <w:name w:val="Balloon Text"/>
    <w:basedOn w:val="Normal"/>
    <w:link w:val="BalloonTextChar"/>
    <w:rsid w:val="00BD47DE"/>
    <w:rPr>
      <w:rFonts w:ascii="Tahoma" w:hAnsi="Tahoma" w:cs="Tahoma"/>
      <w:sz w:val="16"/>
      <w:szCs w:val="16"/>
    </w:rPr>
  </w:style>
  <w:style w:type="character" w:customStyle="1" w:styleId="BalloonTextChar">
    <w:name w:val="Balloon Text Char"/>
    <w:basedOn w:val="DefaultParagraphFont"/>
    <w:link w:val="BalloonText"/>
    <w:rsid w:val="00BD4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7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7DE"/>
    <w:rPr>
      <w:b/>
      <w:color w:val="660033"/>
      <w:spacing w:val="0"/>
    </w:rPr>
  </w:style>
  <w:style w:type="paragraph" w:customStyle="1" w:styleId="Nameditemlist">
    <w:name w:val="Named item list"/>
    <w:basedOn w:val="BodyText"/>
    <w:qFormat/>
    <w:rsid w:val="00BD47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3718</Words>
  <Characters>23636</Characters>
  <Application>Microsoft Office Word</Application>
  <DocSecurity>0</DocSecurity>
  <Lines>1320</Lines>
  <Paragraphs>1173</Paragraphs>
  <ScaleCrop>false</ScaleCrop>
  <Company>Author-it Software Corporation Ltd.</Company>
  <LinksUpToDate>false</LinksUpToDate>
  <CharactersWithSpaces>26230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MEM30105 Certificate III in Engineering - Production Systems</dc:title>
  <dc:subject>Approved</dc:subject>
  <dc:creator>Manufacturing Skills Australia</dc:creator>
  <cp:keywords>Release 8</cp:keywords>
  <dc:description>Review Date: 12 April 2008</dc:description>
  <cp:lastModifiedBy>TPCMS</cp:lastModifiedBy>
  <cp:revision>3</cp:revision>
  <dcterms:created xsi:type="dcterms:W3CDTF">2013-09-15T13:45:09Z</dcterms:created>
  <dcterms:modified xsi:type="dcterms:W3CDTF">2013-09-12T01:49:00Z</dcterms:modified>
</cp:coreProperties>
</file>