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E39" w:rsidP="00E90E39">
      <w:pPr>
        <w:pStyle w:val="Title"/>
      </w:pPr>
      <w:r>
        <w:fldChar w:fldCharType="begin"/>
      </w:r>
      <w:r>
        <w:instrText xml:space="preserve"> TITLE   \* MERGEFORMAT </w:instrText>
      </w:r>
      <w:r>
        <w:fldChar w:fldCharType="separate"/>
      </w:r>
      <w:r>
        <w:t>MEM30022A Undertake supervised procurement activities</w:t>
      </w:r>
      <w:r>
        <w:fldChar w:fldCharType="end"/>
      </w:r>
    </w:p>
    <w:p w:rsidR="00E90E39" w:rsidP="00E90E39">
      <w:pPr>
        <w:pStyle w:val="Version"/>
        <w:sectPr w:rsidSect="008234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345D" w:rsidP="0082345D">
      <w:pPr>
        <w:pStyle w:val="SuperHeading"/>
      </w:pPr>
      <w:r w:rsidRPr="0082345D">
        <w:t>MEM30022A Undertake supervised procurement activities</w:t>
      </w:r>
    </w:p>
    <w:p w:rsidR="00000000" w:rsidRPr="0082345D" w:rsidP="0082345D">
      <w:pPr>
        <w:pStyle w:val="Heading1"/>
      </w:pPr>
      <w:bookmarkStart w:id="1" w:name="O_272439"/>
      <w:bookmarkEnd w:id="1"/>
      <w:r w:rsidRPr="0082345D">
        <w:t>Modification History</w:t>
      </w:r>
    </w:p>
    <w:p w:rsidR="00000000" w:rsidRPr="0082345D" w:rsidP="0082345D">
      <w:pPr>
        <w:pStyle w:val="BodyText"/>
      </w:pPr>
      <w:r w:rsidRPr="0082345D">
        <w:t>Not Applicable</w:t>
      </w:r>
    </w:p>
    <w:p w:rsidR="00000000" w:rsidRPr="0082345D" w:rsidP="0082345D">
      <w:pPr>
        <w:pStyle w:val="AllowPageBreak"/>
      </w:pPr>
    </w:p>
    <w:p w:rsidR="00000000" w:rsidRPr="0082345D" w:rsidP="0082345D">
      <w:pPr>
        <w:pStyle w:val="Heading1"/>
      </w:pPr>
      <w:bookmarkStart w:id="2" w:name="O_213511"/>
      <w:bookmarkEnd w:id="2"/>
      <w:r w:rsidRPr="0082345D">
        <w:t>Unit Descriptor</w:t>
      </w:r>
    </w:p>
    <w:tbl>
      <w:tblPr>
        <w:tblW w:w="0" w:type="auto"/>
        <w:tblLayout w:type="fixed"/>
        <w:tblCellMar>
          <w:left w:w="62" w:type="dxa"/>
          <w:right w:w="62" w:type="dxa"/>
        </w:tblCellMar>
        <w:tblLook w:val="0000"/>
      </w:tblPr>
      <w:tblGrid>
        <w:gridCol w:w="2670"/>
        <w:gridCol w:w="5852"/>
      </w:tblGrid>
      <w:tr w:rsidTr="00E90E3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45D" w:rsidP="0082345D">
            <w:pPr>
              <w:pStyle w:val="BodyText"/>
            </w:pPr>
            <w:r w:rsidRPr="0082345D">
              <w:t>This unit covers planning and executing standard procurement activities to achieve required outco</w:t>
            </w:r>
            <w:r w:rsidRPr="0082345D">
              <w:t>mes under the direction and guidance of an experienced procurement officer.</w:t>
            </w:r>
          </w:p>
        </w:tc>
      </w:tr>
    </w:tbl>
    <w:p w:rsidR="00E90E39" w:rsidP="0082345D">
      <w:pPr>
        <w:pStyle w:val="BodyText"/>
      </w:pPr>
    </w:p>
    <w:p w:rsidR="00E90E39" w:rsidP="0082345D">
      <w:pPr>
        <w:pStyle w:val="BodyText"/>
      </w:pPr>
    </w:p>
    <w:p w:rsidR="00000000" w:rsidRPr="0082345D" w:rsidP="0082345D">
      <w:pPr>
        <w:pStyle w:val="Heading1"/>
      </w:pPr>
      <w:bookmarkStart w:id="3" w:name="O_213515"/>
      <w:bookmarkEnd w:id="3"/>
      <w:r w:rsidRPr="0082345D">
        <w:t>Application of the Unit</w:t>
      </w:r>
    </w:p>
    <w:tbl>
      <w:tblPr>
        <w:tblW w:w="0" w:type="auto"/>
        <w:tblLayout w:type="fixed"/>
        <w:tblCellMar>
          <w:left w:w="62" w:type="dxa"/>
          <w:right w:w="62" w:type="dxa"/>
        </w:tblCellMar>
        <w:tblLook w:val="0000"/>
      </w:tblPr>
      <w:tblGrid>
        <w:gridCol w:w="2745"/>
        <w:gridCol w:w="5777"/>
      </w:tblGrid>
      <w:tr w:rsidTr="00E90E39">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45D" w:rsidP="0082345D">
            <w:pPr>
              <w:pStyle w:val="BodyText"/>
            </w:pPr>
            <w:r w:rsidRPr="0082345D">
              <w:t>Work is carried out under supervision.</w:t>
            </w:r>
          </w:p>
          <w:p w:rsidR="00000000" w:rsidRPr="0082345D" w:rsidP="0082345D">
            <w:pPr>
              <w:pStyle w:val="BodyText"/>
            </w:pPr>
          </w:p>
          <w:p w:rsidR="00000000" w:rsidRPr="0082345D" w:rsidP="0082345D">
            <w:pPr>
              <w:pStyle w:val="BodyText"/>
            </w:pPr>
            <w:r w:rsidRPr="0082345D">
              <w:rPr>
                <w:rStyle w:val="SpecialBold"/>
              </w:rPr>
              <w:t>Band</w:t>
            </w:r>
            <w:r w:rsidRPr="0082345D">
              <w:t>:</w:t>
            </w:r>
            <w:r w:rsidRPr="0082345D">
              <w:tab/>
            </w:r>
            <w:r w:rsidRPr="0082345D">
              <w:rPr>
                <w:rStyle w:val="SpecialBold"/>
              </w:rPr>
              <w:t>0</w:t>
            </w:r>
          </w:p>
          <w:p w:rsidR="00000000" w:rsidRPr="0082345D" w:rsidP="0082345D">
            <w:pPr>
              <w:pStyle w:val="BodyText"/>
            </w:pPr>
            <w:r w:rsidRPr="0082345D">
              <w:rPr>
                <w:rStyle w:val="SpecialBold"/>
              </w:rPr>
              <w:t>Unit Weight</w:t>
            </w:r>
            <w:r w:rsidRPr="0082345D">
              <w:t>:</w:t>
            </w:r>
            <w:r w:rsidRPr="0082345D">
              <w:tab/>
            </w:r>
            <w:r w:rsidRPr="0082345D">
              <w:rPr>
                <w:rStyle w:val="SpecialBold"/>
              </w:rPr>
              <w:t>0</w:t>
            </w:r>
          </w:p>
        </w:tc>
      </w:tr>
    </w:tbl>
    <w:p w:rsidR="00E90E39" w:rsidP="0082345D">
      <w:pPr>
        <w:pStyle w:val="BodyText"/>
      </w:pPr>
    </w:p>
    <w:p w:rsidR="00E90E39" w:rsidP="0082345D">
      <w:pPr>
        <w:pStyle w:val="BodyText"/>
      </w:pPr>
    </w:p>
    <w:p w:rsidR="00000000" w:rsidRPr="0082345D" w:rsidP="0082345D">
      <w:pPr>
        <w:pStyle w:val="Heading1"/>
      </w:pPr>
      <w:bookmarkStart w:id="4" w:name="O_280699"/>
      <w:bookmarkEnd w:id="4"/>
      <w:r w:rsidRPr="0082345D">
        <w:t>Licensing/Regulatory Information</w:t>
      </w:r>
    </w:p>
    <w:p w:rsidR="00000000" w:rsidRPr="0082345D" w:rsidP="0082345D">
      <w:pPr>
        <w:pStyle w:val="BodyText"/>
      </w:pPr>
      <w:r w:rsidRPr="0082345D">
        <w:t>Not Applicable</w:t>
      </w:r>
    </w:p>
    <w:p w:rsidR="00000000" w:rsidRPr="0082345D" w:rsidP="0082345D">
      <w:pPr>
        <w:pStyle w:val="AllowPageBreak"/>
      </w:pPr>
    </w:p>
    <w:p w:rsidR="00000000" w:rsidRPr="0082345D" w:rsidP="0082345D">
      <w:pPr>
        <w:pStyle w:val="Heading1"/>
      </w:pPr>
      <w:bookmarkStart w:id="5" w:name="O_213513"/>
      <w:bookmarkEnd w:id="5"/>
      <w:r w:rsidRPr="0082345D">
        <w:t>Pre-Requisites</w:t>
      </w:r>
    </w:p>
    <w:tbl>
      <w:tblPr>
        <w:tblW w:w="0" w:type="auto"/>
        <w:tblLayout w:type="fixed"/>
        <w:tblCellMar>
          <w:left w:w="62" w:type="dxa"/>
          <w:right w:w="62" w:type="dxa"/>
        </w:tblCellMar>
        <w:tblLook w:val="0000"/>
      </w:tblPr>
      <w:tblGrid>
        <w:gridCol w:w="2776"/>
        <w:gridCol w:w="5746"/>
      </w:tblGrid>
      <w:tr w:rsidTr="00E90E3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45D" w:rsidP="0082345D">
            <w:pPr>
              <w:pStyle w:val="BodyText"/>
            </w:pPr>
          </w:p>
        </w:tc>
      </w:tr>
    </w:tbl>
    <w:p w:rsidR="00E90E39" w:rsidP="0082345D">
      <w:pPr>
        <w:pStyle w:val="BodyText"/>
      </w:pPr>
    </w:p>
    <w:p w:rsidR="00E90E39" w:rsidP="0082345D">
      <w:pPr>
        <w:pStyle w:val="BodyText"/>
      </w:pPr>
    </w:p>
    <w:p w:rsidR="00000000" w:rsidRPr="0082345D" w:rsidP="0082345D">
      <w:pPr>
        <w:pStyle w:val="Heading1"/>
      </w:pPr>
      <w:bookmarkStart w:id="6" w:name="O_213512"/>
      <w:bookmarkEnd w:id="6"/>
      <w:r w:rsidRPr="0082345D">
        <w:t>Employability Skills Information</w:t>
      </w:r>
    </w:p>
    <w:tbl>
      <w:tblPr>
        <w:tblW w:w="0" w:type="auto"/>
        <w:tblLayout w:type="fixed"/>
        <w:tblCellMar>
          <w:left w:w="62" w:type="dxa"/>
          <w:right w:w="62" w:type="dxa"/>
        </w:tblCellMar>
        <w:tblLook w:val="0000"/>
      </w:tblPr>
      <w:tblGrid>
        <w:gridCol w:w="2802"/>
        <w:gridCol w:w="5720"/>
      </w:tblGrid>
      <w:tr w:rsidTr="00E90E3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45D" w:rsidP="0082345D">
            <w:pPr>
              <w:pStyle w:val="BodyText"/>
            </w:pPr>
            <w:r w:rsidRPr="0082345D">
              <w:t>This unit contains employability skills.</w:t>
            </w:r>
          </w:p>
        </w:tc>
      </w:tr>
    </w:tbl>
    <w:p w:rsidR="00E90E39" w:rsidP="0082345D">
      <w:pPr>
        <w:pStyle w:val="BodyText"/>
      </w:pPr>
    </w:p>
    <w:p w:rsidR="00E90E39" w:rsidP="0082345D">
      <w:pPr>
        <w:pStyle w:val="BodyText"/>
      </w:pPr>
    </w:p>
    <w:p w:rsidR="00000000" w:rsidRPr="0082345D" w:rsidP="0082345D">
      <w:pPr>
        <w:pStyle w:val="Heading1"/>
      </w:pPr>
      <w:bookmarkStart w:id="7" w:name="O_290485"/>
      <w:bookmarkEnd w:id="7"/>
      <w:r w:rsidRPr="0082345D">
        <w:t>Elements and Performance Criteria Pre-Content</w:t>
      </w:r>
    </w:p>
    <w:tbl>
      <w:tblPr>
        <w:tblW w:w="0" w:type="auto"/>
        <w:tblLayout w:type="fixed"/>
        <w:tblCellMar>
          <w:left w:w="62" w:type="dxa"/>
          <w:right w:w="62" w:type="dxa"/>
        </w:tblCellMar>
        <w:tblLook w:val="0000"/>
      </w:tblPr>
      <w:tblGrid>
        <w:gridCol w:w="2530"/>
        <w:gridCol w:w="5992"/>
      </w:tblGrid>
      <w:tr w:rsidTr="00E90E39">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45D" w:rsidP="0082345D">
            <w:pPr>
              <w:pStyle w:val="BodyText"/>
            </w:pPr>
            <w:r w:rsidRPr="0082345D">
              <w:t>Performance criteria describe the performance needed to demonstrate achievement of the element. Where bold italicised text is used, further info</w:t>
            </w:r>
            <w:r w:rsidRPr="0082345D">
              <w:t>rmation is detailed in the required skills and knowledge section and the range statement. Assessment of performance is to be consistent with the evidence guide.</w:t>
            </w:r>
          </w:p>
        </w:tc>
      </w:tr>
    </w:tbl>
    <w:p w:rsidR="00000000" w:rsidRPr="0082345D" w:rsidP="0082345D">
      <w:pPr>
        <w:pStyle w:val="BodyText"/>
      </w:pPr>
    </w:p>
    <w:p w:rsidR="00000000" w:rsidRPr="0082345D" w:rsidP="0082345D">
      <w:pPr>
        <w:pStyle w:val="AllowPageBreak"/>
      </w:pPr>
    </w:p>
    <w:p w:rsidR="00000000" w:rsidRPr="0082345D" w:rsidP="0082345D">
      <w:pPr>
        <w:pStyle w:val="Heading1"/>
      </w:pPr>
      <w:bookmarkStart w:id="8" w:name="O_237152"/>
      <w:bookmarkEnd w:id="8"/>
      <w:r w:rsidRPr="0082345D">
        <w:t>Elements and Performance Criteria</w:t>
      </w:r>
    </w:p>
    <w:tbl>
      <w:tblPr>
        <w:tblW w:w="0" w:type="auto"/>
        <w:tblLayout w:type="fixed"/>
        <w:tblCellMar>
          <w:left w:w="62" w:type="dxa"/>
          <w:right w:w="62" w:type="dxa"/>
        </w:tblCellMar>
        <w:tblLook w:val="0000"/>
      </w:tblPr>
      <w:tblGrid>
        <w:gridCol w:w="2530"/>
        <w:gridCol w:w="5992"/>
      </w:tblGrid>
      <w:tr w:rsidTr="00E90E39">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45D" w:rsidP="0082345D">
            <w:pPr>
              <w:pStyle w:val="BodyText"/>
            </w:pPr>
            <w:r w:rsidRPr="0082345D">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rPr>
                <w:rStyle w:val="SpecialBold"/>
              </w:rPr>
              <w:t>PERFORMANCE CRITERIA</w:t>
            </w:r>
          </w:p>
        </w:tc>
      </w:tr>
      <w:tr w:rsidTr="00E90E39">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List"/>
              <w:rPr>
                <w:lang w:val="en-NZ"/>
              </w:rPr>
            </w:pPr>
            <w:r w:rsidRPr="0082345D">
              <w:t>1.</w:t>
            </w:r>
            <w:r w:rsidRPr="0082345D">
              <w:tab/>
              <w:t>Plan proc</w:t>
            </w:r>
            <w:r w:rsidRPr="0082345D">
              <w:t>urement activities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45D" w:rsidP="0082345D">
            <w:pPr>
              <w:pStyle w:val="List2"/>
            </w:pPr>
            <w:r w:rsidRPr="0082345D">
              <w:t>1.1.</w:t>
            </w:r>
            <w:r w:rsidRPr="0082345D">
              <w:tab/>
              <w:t>The procurement requirements and outcomes are interpreted, understood and, where necessary, clarified.</w:t>
            </w:r>
          </w:p>
          <w:p w:rsidR="00000000" w:rsidRPr="0082345D" w:rsidP="0082345D">
            <w:pPr>
              <w:pStyle w:val="List2"/>
            </w:pPr>
            <w:r w:rsidRPr="0082345D">
              <w:t>1.2.</w:t>
            </w:r>
            <w:r w:rsidRPr="0082345D">
              <w:tab/>
              <w:t>Instructions for procedures to manage standard contract in accordance with legislation, policy and procedures are obtained.</w:t>
            </w:r>
          </w:p>
          <w:p w:rsidR="00000000" w:rsidP="0082345D">
            <w:pPr>
              <w:pStyle w:val="List2"/>
              <w:rPr>
                <w:lang w:val="en-NZ"/>
              </w:rPr>
            </w:pPr>
            <w:r w:rsidRPr="0082345D">
              <w:t>1.3.</w:t>
            </w:r>
            <w:r w:rsidRPr="0082345D">
              <w:tab/>
              <w:t>Supplier is selected in accordance with workplace procedures.</w:t>
            </w:r>
          </w:p>
        </w:tc>
      </w:tr>
      <w:tr w:rsidTr="00E90E39">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List"/>
              <w:rPr>
                <w:lang w:val="en-NZ"/>
              </w:rPr>
            </w:pPr>
            <w:r w:rsidRPr="0082345D">
              <w:t>2.</w:t>
            </w:r>
            <w:r w:rsidRPr="0082345D">
              <w:tab/>
              <w:t>Establish contractual arrangements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45D" w:rsidP="0082345D">
            <w:pPr>
              <w:pStyle w:val="List2"/>
            </w:pPr>
            <w:r w:rsidRPr="0082345D">
              <w:t>2.1.</w:t>
            </w:r>
            <w:r w:rsidRPr="0082345D">
              <w:tab/>
              <w:t>Method of requesting and receiving offers is in accordance with organisational policy and procedures.</w:t>
            </w:r>
          </w:p>
          <w:p w:rsidR="00000000" w:rsidRPr="0082345D" w:rsidP="0082345D">
            <w:pPr>
              <w:pStyle w:val="List2"/>
            </w:pPr>
            <w:r w:rsidRPr="0082345D">
              <w:t>2.2.</w:t>
            </w:r>
            <w:r w:rsidRPr="0082345D">
              <w:tab/>
              <w:t>Evaluation and selection of offer is m</w:t>
            </w:r>
            <w:r w:rsidRPr="0082345D">
              <w:t>ade in consultation and in accordance with policy and procedures.</w:t>
            </w:r>
          </w:p>
          <w:p w:rsidR="00000000" w:rsidRPr="0082345D" w:rsidP="0082345D">
            <w:pPr>
              <w:pStyle w:val="List2"/>
            </w:pPr>
            <w:r w:rsidRPr="0082345D">
              <w:t>2.3.</w:t>
            </w:r>
            <w:r w:rsidRPr="0082345D">
              <w:tab/>
              <w:t>Contractual arrangements are submitted for approval and formalised in accordance with policy and procedures.</w:t>
            </w:r>
          </w:p>
          <w:p w:rsidR="00000000" w:rsidP="0082345D">
            <w:pPr>
              <w:pStyle w:val="List2"/>
              <w:rPr>
                <w:lang w:val="en-NZ"/>
              </w:rPr>
            </w:pPr>
            <w:r w:rsidRPr="0082345D">
              <w:t>2.4.</w:t>
            </w:r>
            <w:r w:rsidRPr="0082345D">
              <w:tab/>
              <w:t>Notification of successful and unsuccessful suppliers occurs in accorda</w:t>
            </w:r>
            <w:r w:rsidRPr="0082345D">
              <w:t>nce with organisational policy and procedures.</w:t>
            </w:r>
          </w:p>
        </w:tc>
      </w:tr>
      <w:tr w:rsidTr="00E90E39">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List"/>
              <w:rPr>
                <w:lang w:val="en-NZ"/>
              </w:rPr>
            </w:pPr>
            <w:r w:rsidRPr="0082345D">
              <w:t>3.</w:t>
            </w:r>
            <w:r w:rsidRPr="0082345D">
              <w:tab/>
              <w:t>Follow up on contracts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45D" w:rsidP="0082345D">
            <w:pPr>
              <w:pStyle w:val="List2"/>
            </w:pPr>
            <w:r w:rsidRPr="0082345D">
              <w:t>3.1.</w:t>
            </w:r>
            <w:r w:rsidRPr="0082345D">
              <w:tab/>
              <w:t>Start-up or transition arrangements are confirmed and monitored in accordance with policy and procedures.</w:t>
            </w:r>
          </w:p>
          <w:p w:rsidR="00000000" w:rsidRPr="0082345D" w:rsidP="0082345D">
            <w:pPr>
              <w:pStyle w:val="List2"/>
            </w:pPr>
            <w:r w:rsidRPr="0082345D">
              <w:t>3.2.</w:t>
            </w:r>
            <w:r w:rsidRPr="0082345D">
              <w:tab/>
              <w:t>Communication strategies are implemented to ensure effective relat</w:t>
            </w:r>
            <w:r w:rsidRPr="0082345D">
              <w:t>ionship with contractor/s is managed in accordance with policy and procedures.</w:t>
            </w:r>
          </w:p>
          <w:p w:rsidR="00000000" w:rsidRPr="0082345D" w:rsidP="0082345D">
            <w:pPr>
              <w:pStyle w:val="List2"/>
            </w:pPr>
            <w:r w:rsidRPr="0082345D">
              <w:t>3.3.</w:t>
            </w:r>
            <w:r w:rsidRPr="0082345D">
              <w:tab/>
              <w:t>Contractual obligations to contractors are met in accordance with policy and procedures.</w:t>
            </w:r>
          </w:p>
          <w:p w:rsidR="00000000" w:rsidRPr="0082345D" w:rsidP="0082345D">
            <w:pPr>
              <w:pStyle w:val="List2"/>
            </w:pPr>
            <w:r w:rsidRPr="0082345D">
              <w:t>3.4.</w:t>
            </w:r>
            <w:r w:rsidRPr="0082345D">
              <w:tab/>
              <w:t>Contractor performance is monitored to ensure contractual obligations are bein</w:t>
            </w:r>
            <w:r w:rsidRPr="0082345D">
              <w:t xml:space="preserve">g met. </w:t>
            </w:r>
          </w:p>
          <w:p w:rsidR="00000000" w:rsidRPr="0082345D" w:rsidP="0082345D">
            <w:pPr>
              <w:pStyle w:val="List2"/>
            </w:pPr>
            <w:r w:rsidRPr="0082345D">
              <w:t>3.5.</w:t>
            </w:r>
            <w:r w:rsidRPr="0082345D">
              <w:tab/>
              <w:t xml:space="preserve">Approvals are obtained for any contract variations in accordance with organisational and contractual requirements. </w:t>
            </w:r>
          </w:p>
          <w:p w:rsidR="00000000" w:rsidRPr="0082345D" w:rsidP="0082345D">
            <w:pPr>
              <w:pStyle w:val="List2"/>
            </w:pPr>
            <w:r w:rsidRPr="0082345D">
              <w:t>3.6.</w:t>
            </w:r>
            <w:r w:rsidRPr="0082345D">
              <w:tab/>
              <w:t xml:space="preserve">Disputes/complaints procedures are followed and implemented in accordance with contractual requirements. </w:t>
            </w:r>
          </w:p>
          <w:p w:rsidR="00000000" w:rsidP="0082345D">
            <w:pPr>
              <w:pStyle w:val="List2"/>
              <w:rPr>
                <w:lang w:val="en-NZ"/>
              </w:rPr>
            </w:pPr>
            <w:r w:rsidRPr="0082345D">
              <w:t>3.7.</w:t>
            </w:r>
            <w:r w:rsidRPr="0082345D">
              <w:tab/>
              <w:t>Records are</w:t>
            </w:r>
            <w:r w:rsidRPr="0082345D">
              <w:t xml:space="preserve"> maintained in accordance with organisational and legal requirements to provide an audit trail and for other organisational purposes.</w:t>
            </w:r>
          </w:p>
        </w:tc>
      </w:tr>
      <w:tr w:rsidTr="00E90E39">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List"/>
              <w:rPr>
                <w:lang w:val="en-NZ"/>
              </w:rPr>
            </w:pPr>
            <w:r w:rsidRPr="0082345D">
              <w:t>4.</w:t>
            </w:r>
            <w:r w:rsidRPr="0082345D">
              <w:tab/>
              <w:t>Complete contractual arrangements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45D" w:rsidP="0082345D">
            <w:pPr>
              <w:pStyle w:val="List2"/>
            </w:pPr>
            <w:r w:rsidRPr="0082345D">
              <w:t>4.1.</w:t>
            </w:r>
            <w:r w:rsidRPr="0082345D">
              <w:tab/>
              <w:t xml:space="preserve">Goods or services received are verified as meeting outcomes required. </w:t>
            </w:r>
          </w:p>
          <w:p w:rsidR="00000000" w:rsidRPr="0082345D" w:rsidP="0082345D">
            <w:pPr>
              <w:pStyle w:val="List2"/>
            </w:pPr>
            <w:r w:rsidRPr="0082345D">
              <w:t>4.2.</w:t>
            </w:r>
            <w:r w:rsidRPr="0082345D">
              <w:tab/>
              <w:t>Co</w:t>
            </w:r>
            <w:r w:rsidRPr="0082345D">
              <w:t xml:space="preserve">ntracts are finalised, cancelled or terminated in accordance with organisational and contractual requirements. </w:t>
            </w:r>
          </w:p>
          <w:p w:rsidR="00000000" w:rsidRPr="0082345D" w:rsidP="0082345D">
            <w:pPr>
              <w:pStyle w:val="List2"/>
            </w:pPr>
            <w:r w:rsidRPr="0082345D">
              <w:t>4.3.</w:t>
            </w:r>
            <w:r w:rsidRPr="0082345D">
              <w:tab/>
              <w:t xml:space="preserve">Records are maintained in accordance with organisational requirements. </w:t>
            </w:r>
          </w:p>
        </w:tc>
      </w:tr>
    </w:tbl>
    <w:p w:rsidR="00E90E39" w:rsidP="0082345D">
      <w:pPr>
        <w:pStyle w:val="BodyText"/>
      </w:pPr>
    </w:p>
    <w:p w:rsidR="00E90E39" w:rsidP="0082345D">
      <w:pPr>
        <w:pStyle w:val="BodyText"/>
      </w:pPr>
    </w:p>
    <w:p w:rsidR="00000000" w:rsidRPr="0082345D" w:rsidP="0082345D">
      <w:pPr>
        <w:pStyle w:val="Heading1"/>
      </w:pPr>
      <w:bookmarkStart w:id="9" w:name="O_261102"/>
      <w:bookmarkEnd w:id="9"/>
      <w:r w:rsidRPr="0082345D">
        <w:t>Required Skills and Knowledge</w:t>
      </w:r>
    </w:p>
    <w:tbl>
      <w:tblPr>
        <w:tblW w:w="0" w:type="auto"/>
        <w:tblLayout w:type="fixed"/>
        <w:tblCellMar>
          <w:left w:w="62" w:type="dxa"/>
          <w:right w:w="62" w:type="dxa"/>
        </w:tblCellMar>
        <w:tblLook w:val="0000"/>
      </w:tblPr>
      <w:tblGrid>
        <w:gridCol w:w="8522"/>
      </w:tblGrid>
      <w:tr w:rsidTr="00E90E3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345D">
            <w:pPr>
              <w:pStyle w:val="BodyText"/>
              <w:rPr>
                <w:lang w:val="en-NZ"/>
              </w:rPr>
            </w:pPr>
            <w:r w:rsidRPr="0082345D">
              <w:rPr>
                <w:rStyle w:val="SpecialBold"/>
              </w:rPr>
              <w:t>REQUIRED SKILLS AND KNOWLEDGE</w:t>
            </w:r>
          </w:p>
        </w:tc>
      </w:tr>
      <w:tr w:rsidTr="00E90E3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t>This section describes the skills and knowledge required for this unit.</w:t>
            </w:r>
          </w:p>
        </w:tc>
      </w:tr>
      <w:tr w:rsidTr="00E90E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rPr>
                <w:rStyle w:val="SpecialBold"/>
              </w:rPr>
              <w:t>Required skills</w:t>
            </w:r>
          </w:p>
        </w:tc>
      </w:tr>
      <w:tr w:rsidTr="00E90E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45D" w:rsidP="0082345D">
            <w:pPr>
              <w:pStyle w:val="BodyText"/>
            </w:pPr>
            <w:r w:rsidRPr="0082345D">
              <w:t>Look for evidence that confirms skills in:</w:t>
            </w:r>
          </w:p>
          <w:p w:rsidR="00000000" w:rsidRPr="0082345D" w:rsidP="0082345D">
            <w:pPr>
              <w:pStyle w:val="ListBullet"/>
            </w:pPr>
            <w:r w:rsidRPr="0082345D">
              <w:t xml:space="preserve">planning and evaluating </w:t>
            </w:r>
          </w:p>
          <w:p w:rsidR="00000000" w:rsidRPr="0082345D" w:rsidP="0082345D">
            <w:pPr>
              <w:pStyle w:val="ListBullet"/>
            </w:pPr>
            <w:r w:rsidRPr="0082345D">
              <w:t xml:space="preserve">using numeracy skills for developing and using a budget and contractual timeframes </w:t>
            </w:r>
          </w:p>
          <w:p w:rsidR="00000000" w:rsidRPr="0082345D" w:rsidP="0082345D">
            <w:pPr>
              <w:pStyle w:val="ListBullet"/>
            </w:pPr>
            <w:r w:rsidRPr="0082345D">
              <w:t xml:space="preserve">effectively consulting and negotiating with suppliers involving oral and written exchanges </w:t>
            </w:r>
          </w:p>
          <w:p w:rsidR="00000000" w:rsidRPr="0082345D" w:rsidP="0082345D">
            <w:pPr>
              <w:pStyle w:val="ListBullet"/>
            </w:pPr>
            <w:r w:rsidRPr="0082345D">
              <w:t>using writing skills for procurement specification in unambiguous terms</w:t>
            </w:r>
          </w:p>
          <w:p w:rsidR="00000000" w:rsidRPr="0082345D" w:rsidP="0082345D">
            <w:pPr>
              <w:pStyle w:val="ListBullet"/>
            </w:pPr>
            <w:r w:rsidRPr="0082345D">
              <w:t xml:space="preserve">reading </w:t>
            </w:r>
            <w:r w:rsidRPr="0082345D">
              <w:t xml:space="preserve">contractual agreements which may include complexity of language and style </w:t>
            </w:r>
          </w:p>
          <w:p w:rsidR="00000000" w:rsidRPr="0082345D" w:rsidP="0082345D">
            <w:pPr>
              <w:pStyle w:val="ListBullet"/>
            </w:pPr>
            <w:r w:rsidRPr="0082345D">
              <w:t>undertaking ongoing communication with contractor which may involve explanation or clarification of written and oral information; note-taking at meetings; active listening; checking</w:t>
            </w:r>
            <w:r w:rsidRPr="0082345D">
              <w:t xml:space="preserve"> for understanding and recording</w:t>
            </w:r>
          </w:p>
          <w:p w:rsidR="00000000" w:rsidP="0082345D">
            <w:pPr>
              <w:pStyle w:val="ListBullet"/>
              <w:rPr>
                <w:lang w:val="en-NZ"/>
              </w:rPr>
            </w:pPr>
            <w:r w:rsidRPr="0082345D">
              <w:t>using numeracy skills for scheduling activities, and planning activities and timeframes</w:t>
            </w:r>
          </w:p>
        </w:tc>
      </w:tr>
      <w:tr w:rsidTr="00E90E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rPr>
                <w:rStyle w:val="SpecialBold"/>
              </w:rPr>
              <w:t>Required knowledge</w:t>
            </w:r>
          </w:p>
        </w:tc>
      </w:tr>
      <w:tr w:rsidTr="00E90E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45D" w:rsidP="0082345D">
            <w:pPr>
              <w:pStyle w:val="BodyText"/>
            </w:pPr>
            <w:r w:rsidRPr="0082345D">
              <w:t>Look for evidence that confirms knowledge of:</w:t>
            </w:r>
          </w:p>
          <w:p w:rsidR="00000000" w:rsidRPr="0082345D" w:rsidP="0082345D">
            <w:pPr>
              <w:pStyle w:val="ListBullet"/>
            </w:pPr>
            <w:r w:rsidRPr="0082345D">
              <w:t>applicable Commonwealth/State/Territory government legislation</w:t>
            </w:r>
          </w:p>
          <w:p w:rsidR="00000000" w:rsidRPr="0082345D" w:rsidP="0082345D">
            <w:pPr>
              <w:pStyle w:val="ListBullet"/>
            </w:pPr>
            <w:r w:rsidRPr="0082345D">
              <w:t>proc</w:t>
            </w:r>
            <w:r w:rsidRPr="0082345D">
              <w:t xml:space="preserve">urement policies and practices </w:t>
            </w:r>
          </w:p>
          <w:p w:rsidR="00000000" w:rsidRPr="0082345D" w:rsidP="0082345D">
            <w:pPr>
              <w:pStyle w:val="ListBullet"/>
            </w:pPr>
            <w:r w:rsidRPr="0082345D">
              <w:t>method of requesting and receiving offers</w:t>
            </w:r>
          </w:p>
          <w:p w:rsidR="00000000" w:rsidRPr="0082345D" w:rsidP="0082345D">
            <w:pPr>
              <w:pStyle w:val="ListBullet"/>
            </w:pPr>
            <w:r w:rsidRPr="0082345D">
              <w:t xml:space="preserve">procurement approval procedures </w:t>
            </w:r>
          </w:p>
          <w:p w:rsidR="00000000" w:rsidRPr="0082345D" w:rsidP="0082345D">
            <w:pPr>
              <w:pStyle w:val="ListBullet"/>
            </w:pPr>
            <w:r w:rsidRPr="0082345D">
              <w:t>evaluation and selection of offer</w:t>
            </w:r>
          </w:p>
          <w:p w:rsidR="00000000" w:rsidRPr="0082345D" w:rsidP="0082345D">
            <w:pPr>
              <w:pStyle w:val="ListBullet"/>
            </w:pPr>
            <w:r w:rsidRPr="0082345D">
              <w:t>procedures to manage the contract in accordance with legislation, policy and procedures</w:t>
            </w:r>
          </w:p>
          <w:p w:rsidR="00000000" w:rsidRPr="0082345D" w:rsidP="0082345D">
            <w:pPr>
              <w:pStyle w:val="ListBullet"/>
            </w:pPr>
            <w:r w:rsidRPr="0082345D">
              <w:t>procedures for receipt and payment of goods or services</w:t>
            </w:r>
          </w:p>
        </w:tc>
      </w:tr>
    </w:tbl>
    <w:p w:rsidR="00E90E39" w:rsidP="0082345D">
      <w:pPr>
        <w:pStyle w:val="BodyText"/>
      </w:pPr>
    </w:p>
    <w:p w:rsidR="00E90E39" w:rsidP="0082345D">
      <w:pPr>
        <w:pStyle w:val="BodyText"/>
      </w:pPr>
    </w:p>
    <w:p w:rsidR="00000000" w:rsidRPr="0082345D" w:rsidP="0082345D">
      <w:pPr>
        <w:pStyle w:val="AllowPageBreak"/>
      </w:pPr>
    </w:p>
    <w:p w:rsidR="00000000" w:rsidRPr="0082345D" w:rsidP="0082345D">
      <w:pPr>
        <w:pStyle w:val="Heading1"/>
      </w:pPr>
      <w:bookmarkStart w:id="10" w:name="O_245136"/>
      <w:bookmarkEnd w:id="10"/>
      <w:r w:rsidRPr="0082345D">
        <w:t>Evidence Guide</w:t>
      </w:r>
    </w:p>
    <w:tbl>
      <w:tblPr>
        <w:tblW w:w="9570" w:type="dxa"/>
        <w:tblLayout w:type="fixed"/>
        <w:tblCellMar>
          <w:left w:w="62" w:type="dxa"/>
          <w:right w:w="62" w:type="dxa"/>
        </w:tblCellMar>
        <w:tblLook w:val="0000"/>
      </w:tblPr>
      <w:tblGrid>
        <w:gridCol w:w="3908"/>
        <w:gridCol w:w="5662"/>
      </w:tblGrid>
      <w:tr w:rsidTr="00E90E3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rPr>
                <w:rStyle w:val="SpecialBold"/>
              </w:rPr>
              <w:t>EVIDENCE GUIDE</w:t>
            </w:r>
          </w:p>
        </w:tc>
      </w:tr>
      <w:tr w:rsidTr="00E90E3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t>The evidence guide provides advice on assessment and must be read in conjunction with the performance criteria, required skills and knowledge, range statement and the Assessment Guidelines for the Training Package.</w:t>
            </w:r>
          </w:p>
        </w:tc>
      </w:tr>
      <w:tr w:rsidTr="00E90E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t xml:space="preserve">A person who demonstrates competency in this unit must be able to undertake supervised procurement activities. </w:t>
            </w:r>
          </w:p>
        </w:tc>
      </w:tr>
      <w:tr w:rsidTr="00E90E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t>Assessors must be satisfied that the candidate can</w:t>
            </w:r>
            <w:r w:rsidRPr="0082345D">
              <w:t xml:space="preserve"> competently and consistently perform all elements of the unit as specified by the criteria, including required knowledge, and be capable of applying the competency in new and different situations and contexts.</w:t>
            </w:r>
          </w:p>
        </w:tc>
      </w:tr>
      <w:tr w:rsidTr="00E90E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rPr>
                <w:rStyle w:val="SpecialBold"/>
              </w:rPr>
              <w:t>Context of and specific resources for assess</w:t>
            </w:r>
            <w:r w:rsidRPr="0082345D">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45D" w:rsidP="0082345D">
            <w:pPr>
              <w:pStyle w:val="BodyText"/>
            </w:pPr>
            <w:r w:rsidRPr="0082345D">
              <w:t>This unit may be assessed on the job, off the job or a combination of both on and off the job. Where assessment occurs off the job, that is the candidate is not in productive work, then an appropriate simulation must be used where the range of conditi</w:t>
            </w:r>
            <w:r w:rsidRPr="0082345D">
              <w:t>ons reflects realistic workplace situations. The competencies covered by this unit would be demonstrated by an individual working alone or as part of a team. The assessment environment should not disadvantage the candidate.</w:t>
            </w:r>
          </w:p>
          <w:p w:rsidR="00000000" w:rsidP="0082345D">
            <w:pPr>
              <w:pStyle w:val="BodyText"/>
              <w:rPr>
                <w:lang w:val="en-NZ"/>
              </w:rPr>
            </w:pPr>
            <w:r w:rsidRPr="0082345D">
              <w:t>This unit could be assessed in c</w:t>
            </w:r>
            <w:r w:rsidRPr="0082345D">
              <w:t>onjunction with any other units addressing the safety, quality, communication, materials handling, recording and reporting associated with undertaking supervised procurement activities, or other units requiring the exercise of the skills and knowledge cove</w:t>
            </w:r>
            <w:r w:rsidRPr="0082345D">
              <w:t>red by this unit.</w:t>
            </w:r>
          </w:p>
        </w:tc>
      </w:tr>
      <w:tr w:rsidTr="00E90E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t>Assessors should gather a range of evidence that is valid, sufficient, current and authentic. Evidence can be gathered through a variety of ways including direct observation, supervisor's reports, project work, sampl</w:t>
            </w:r>
            <w:r w:rsidRPr="0082345D">
              <w:t>es and questioning. Questioning techniques should not require language, literacy and numeracy skills beyond those required in this unit of competency. The candidate must have access to all tools, equipment, materials and documentation required. The candida</w:t>
            </w:r>
            <w:r w:rsidRPr="0082345D">
              <w:t>te must be permitted to refer to any relevant workplace procedures, product and manufacturing specifications, codes, standards, manuals and reference materials.</w:t>
            </w:r>
          </w:p>
        </w:tc>
      </w:tr>
      <w:tr w:rsidTr="00E90E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45D" w:rsidP="0082345D">
            <w:pPr>
              <w:pStyle w:val="BodyText"/>
            </w:pPr>
          </w:p>
        </w:tc>
      </w:tr>
    </w:tbl>
    <w:p w:rsidR="00E90E39" w:rsidP="0082345D">
      <w:pPr>
        <w:pStyle w:val="BodyText"/>
      </w:pPr>
    </w:p>
    <w:p w:rsidR="00E90E39" w:rsidP="0082345D">
      <w:pPr>
        <w:pStyle w:val="BodyText"/>
      </w:pPr>
    </w:p>
    <w:p w:rsidR="00000000" w:rsidRPr="0082345D" w:rsidP="0082345D">
      <w:pPr>
        <w:pStyle w:val="Heading1"/>
      </w:pPr>
      <w:bookmarkStart w:id="11" w:name="O_253119"/>
      <w:bookmarkEnd w:id="11"/>
      <w:r w:rsidRPr="0082345D">
        <w:t>Range Statement</w:t>
      </w:r>
    </w:p>
    <w:tbl>
      <w:tblPr>
        <w:tblW w:w="0" w:type="auto"/>
        <w:tblLayout w:type="fixed"/>
        <w:tblCellMar>
          <w:left w:w="62" w:type="dxa"/>
          <w:right w:w="62" w:type="dxa"/>
        </w:tblCellMar>
        <w:tblLook w:val="0000"/>
      </w:tblPr>
      <w:tblGrid>
        <w:gridCol w:w="3529"/>
        <w:gridCol w:w="4993"/>
      </w:tblGrid>
      <w:tr w:rsidTr="00E90E3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rPr>
                <w:rStyle w:val="SpecialBold"/>
              </w:rPr>
              <w:t>RANGE STATEMENT</w:t>
            </w:r>
          </w:p>
        </w:tc>
      </w:tr>
      <w:tr w:rsidTr="00E90E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t>The range statement relates to the unit of competency as a whole. It allows for different work environments and situations that may affect performance. Bold italicised wording, if used in the performance criteria, is detailed below. Essential operating con</w:t>
            </w:r>
            <w:r w:rsidRPr="0082345D">
              <w:t>ditions that may be present with training and assessment (depending on the work situation, needs of the candidate, accessibility of the item, and local industry and regional contexts) may also be included.</w:t>
            </w:r>
          </w:p>
        </w:tc>
      </w:tr>
      <w:tr w:rsidTr="00E90E39">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rPr>
                <w:rStyle w:val="SpecialBold"/>
              </w:rPr>
              <w:t>Standard contract</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t>Covers contracts where deliver</w:t>
            </w:r>
            <w:r w:rsidRPr="0082345D">
              <w:t>ables and conditions desired from the supplier have already been determined by the company and where there are pre-existing procedures for requesting and receiving offers</w:t>
            </w:r>
          </w:p>
        </w:tc>
      </w:tr>
      <w:tr w:rsidTr="00E90E39">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rPr>
                <w:rStyle w:val="SpecialBold"/>
              </w:rPr>
              <w:t>Method of requesting and receiving offers</w:t>
            </w:r>
            <w:r w:rsidRPr="0082345D">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t>May include request for quotation, request for offer, direct purchases using existing supply agreements such as standing offers, common use arrangements, oral quotations, written quotations, direct purchase from retail or wholesale outlets, electronic comm</w:t>
            </w:r>
            <w:r w:rsidRPr="0082345D">
              <w:t>erce</w:t>
            </w:r>
          </w:p>
        </w:tc>
      </w:tr>
      <w:tr w:rsidTr="00E90E39">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rPr>
                <w:rStyle w:val="SpecialBold"/>
              </w:rPr>
              <w:t>Evaluation</w:t>
            </w:r>
            <w:r w:rsidRPr="0082345D">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t>May include price comparison, timing, suitability</w:t>
            </w:r>
          </w:p>
        </w:tc>
      </w:tr>
      <w:tr w:rsidTr="00E90E39">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rPr>
                <w:rStyle w:val="SpecialBold"/>
              </w:rPr>
              <w:t>Contractual arrangements</w:t>
            </w:r>
            <w:r w:rsidRPr="0082345D">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t>May include verbal and written orders, purchase order, credit card, petty cash, memoranda of understanding/ memoranda of agreement, in-house service level agreem</w:t>
            </w:r>
            <w:r w:rsidRPr="0082345D">
              <w:t xml:space="preserve">ents, contracts, common use arrangements/ standing offers </w:t>
            </w:r>
          </w:p>
        </w:tc>
      </w:tr>
      <w:tr w:rsidTr="00E90E39">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rPr>
                <w:rStyle w:val="SpecialBold"/>
              </w:rPr>
              <w:t>Records</w:t>
            </w:r>
            <w:r w:rsidRPr="0082345D">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45D" w:rsidP="0082345D">
            <w:pPr>
              <w:pStyle w:val="BodyText"/>
            </w:pPr>
            <w:r w:rsidRPr="0082345D">
              <w:t xml:space="preserve">May include purchase requests and orders, invoices and payment requests, statements and petty cash vouchers, offer and contract documents, </w:t>
            </w:r>
            <w:r w:rsidRPr="0082345D">
              <w:t xml:space="preserve">evaluation process documentation, records of authorised officers' decisions, records of supplier performance </w:t>
            </w:r>
          </w:p>
        </w:tc>
      </w:tr>
    </w:tbl>
    <w:p w:rsidR="00E90E39" w:rsidP="0082345D">
      <w:pPr>
        <w:pStyle w:val="BodyText"/>
      </w:pPr>
    </w:p>
    <w:p w:rsidR="00E90E39" w:rsidP="0082345D">
      <w:pPr>
        <w:pStyle w:val="BodyText"/>
      </w:pPr>
    </w:p>
    <w:p w:rsidR="00000000" w:rsidRPr="0082345D" w:rsidP="0082345D">
      <w:pPr>
        <w:pStyle w:val="Heading1"/>
      </w:pPr>
      <w:bookmarkStart w:id="12" w:name="O_213517"/>
      <w:bookmarkEnd w:id="12"/>
      <w:r w:rsidRPr="0082345D">
        <w:t>Unit Sector(s)</w:t>
      </w:r>
    </w:p>
    <w:tbl>
      <w:tblPr>
        <w:tblW w:w="0" w:type="auto"/>
        <w:tblLayout w:type="fixed"/>
        <w:tblCellMar>
          <w:left w:w="62" w:type="dxa"/>
          <w:right w:w="62" w:type="dxa"/>
        </w:tblCellMar>
        <w:tblLook w:val="0000"/>
      </w:tblPr>
      <w:tblGrid>
        <w:gridCol w:w="2654"/>
        <w:gridCol w:w="5868"/>
      </w:tblGrid>
      <w:tr w:rsidTr="00E90E3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45D" w:rsidP="0082345D">
            <w:pPr>
              <w:pStyle w:val="BodyText"/>
            </w:pPr>
          </w:p>
        </w:tc>
      </w:tr>
    </w:tbl>
    <w:p w:rsidR="00E90E39" w:rsidP="0082345D">
      <w:pPr>
        <w:pStyle w:val="BodyText"/>
      </w:pPr>
    </w:p>
    <w:p w:rsidR="00E90E39" w:rsidP="0082345D">
      <w:pPr>
        <w:pStyle w:val="BodyText"/>
      </w:pPr>
    </w:p>
    <w:p w:rsidR="00000000" w:rsidRPr="0082345D" w:rsidP="0082345D">
      <w:pPr>
        <w:pStyle w:val="Heading1"/>
      </w:pPr>
      <w:bookmarkStart w:id="13" w:name="O_213514"/>
      <w:bookmarkEnd w:id="13"/>
      <w:r w:rsidRPr="0082345D">
        <w:t>Co-requisite units</w:t>
      </w:r>
    </w:p>
    <w:tbl>
      <w:tblPr>
        <w:tblW w:w="0" w:type="auto"/>
        <w:tblLayout w:type="fixed"/>
        <w:tblCellMar>
          <w:left w:w="62" w:type="dxa"/>
          <w:right w:w="62" w:type="dxa"/>
        </w:tblCellMar>
        <w:tblLook w:val="0000"/>
      </w:tblPr>
      <w:tblGrid>
        <w:gridCol w:w="2641"/>
        <w:gridCol w:w="1322"/>
        <w:gridCol w:w="4559"/>
      </w:tblGrid>
      <w:tr w:rsidTr="00E90E3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p>
        </w:tc>
      </w:tr>
      <w:tr w:rsidTr="00E90E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p>
        </w:tc>
      </w:tr>
      <w:tr w:rsidTr="00E90E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45D" w:rsidP="0082345D">
            <w:pPr>
              <w:pStyle w:val="BodyText"/>
            </w:pPr>
          </w:p>
        </w:tc>
      </w:tr>
    </w:tbl>
    <w:p w:rsidR="00E90E39" w:rsidP="0082345D">
      <w:pPr>
        <w:pStyle w:val="BodyText"/>
      </w:pPr>
    </w:p>
    <w:p w:rsidR="00E90E39" w:rsidP="0082345D">
      <w:pPr>
        <w:pStyle w:val="BodyText"/>
      </w:pPr>
    </w:p>
    <w:p w:rsidR="00000000" w:rsidRPr="0082345D" w:rsidP="0082345D">
      <w:pPr>
        <w:pStyle w:val="Heading1"/>
      </w:pPr>
      <w:bookmarkStart w:id="14" w:name="O_213516"/>
      <w:bookmarkEnd w:id="14"/>
      <w:r w:rsidRPr="0082345D">
        <w:t>Competency field</w:t>
      </w:r>
    </w:p>
    <w:tbl>
      <w:tblPr>
        <w:tblW w:w="0" w:type="auto"/>
        <w:tblLayout w:type="fixed"/>
        <w:tblCellMar>
          <w:left w:w="62" w:type="dxa"/>
          <w:right w:w="62" w:type="dxa"/>
        </w:tblCellMar>
        <w:tblLook w:val="0000"/>
      </w:tblPr>
      <w:tblGrid>
        <w:gridCol w:w="2775"/>
        <w:gridCol w:w="5747"/>
      </w:tblGrid>
      <w:tr w:rsidTr="00E90E3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45D">
            <w:pPr>
              <w:pStyle w:val="BodyText"/>
              <w:rPr>
                <w:lang w:val="en-NZ"/>
              </w:rPr>
            </w:pPr>
            <w:r w:rsidRPr="0082345D">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45D" w:rsidP="0082345D">
            <w:pPr>
              <w:pStyle w:val="BodyText"/>
            </w:pPr>
            <w:r w:rsidRPr="0082345D">
              <w:t>Engineering technician</w:t>
            </w:r>
          </w:p>
        </w:tc>
      </w:tr>
    </w:tbl>
    <w:p w:rsidR="00E90E39" w:rsidP="0082345D">
      <w:pPr>
        <w:pStyle w:val="BodyText"/>
      </w:pPr>
    </w:p>
    <w:p w:rsidR="00E90E39" w:rsidP="0082345D">
      <w:pPr>
        <w:pStyle w:val="BodyText"/>
      </w:pPr>
    </w:p>
    <w:p w:rsidR="00000000" w:rsidRPr="0082345D" w:rsidP="0082345D"/>
    <w:sectPr w:rsidSect="008234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4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0E39" w:rsidP="00E90E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4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E39" w:rsidP="008234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90E39" w:rsidP="008234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90E39" w:rsidP="008234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4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0E39" w:rsidP="00E90E3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4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E39" w:rsidP="0082345D">
    <w:pPr>
      <w:pStyle w:val="Header"/>
      <w:framePr w:wrap="around"/>
    </w:pPr>
    <w:r>
      <w:fldChar w:fldCharType="begin"/>
    </w:r>
    <w:r>
      <w:instrText xml:space="preserve"> TITLE   \* MERGEFORMAT </w:instrText>
    </w:r>
    <w:r>
      <w:fldChar w:fldCharType="separate"/>
    </w:r>
    <w:r>
      <w:t>MEM30022A Undertake supervised procurement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0E39" w:rsidP="008234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D8EB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443B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4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345D"/>
    <w:pPr>
      <w:spacing w:before="360" w:after="60"/>
      <w:outlineLvl w:val="0"/>
    </w:pPr>
    <w:rPr>
      <w:sz w:val="32"/>
    </w:rPr>
  </w:style>
  <w:style w:type="paragraph" w:styleId="Heading2">
    <w:name w:val="heading 2"/>
    <w:basedOn w:val="HeadingBase"/>
    <w:next w:val="BodyText"/>
    <w:link w:val="Heading2Char"/>
    <w:qFormat/>
    <w:rsid w:val="0082345D"/>
    <w:pPr>
      <w:keepLines/>
      <w:spacing w:before="240" w:after="120"/>
      <w:outlineLvl w:val="1"/>
    </w:pPr>
    <w:rPr>
      <w:sz w:val="28"/>
      <w:szCs w:val="40"/>
    </w:rPr>
  </w:style>
  <w:style w:type="paragraph" w:styleId="Heading3">
    <w:name w:val="heading 3"/>
    <w:basedOn w:val="HeadingBase"/>
    <w:next w:val="BodyText"/>
    <w:link w:val="Heading3Char"/>
    <w:qFormat/>
    <w:rsid w:val="0082345D"/>
    <w:pPr>
      <w:spacing w:before="180" w:after="120"/>
      <w:outlineLvl w:val="2"/>
    </w:pPr>
    <w:rPr>
      <w:spacing w:val="-10"/>
      <w:kern w:val="32"/>
    </w:rPr>
  </w:style>
  <w:style w:type="paragraph" w:styleId="Heading4">
    <w:name w:val="heading 4"/>
    <w:basedOn w:val="HeadingBase"/>
    <w:next w:val="BodyText"/>
    <w:link w:val="Heading4Char"/>
    <w:qFormat/>
    <w:rsid w:val="0082345D"/>
    <w:pPr>
      <w:spacing w:before="160" w:after="120"/>
      <w:outlineLvl w:val="3"/>
    </w:pPr>
    <w:rPr>
      <w:sz w:val="22"/>
    </w:rPr>
  </w:style>
  <w:style w:type="paragraph" w:styleId="Heading5">
    <w:name w:val="heading 5"/>
    <w:basedOn w:val="HeadingBase"/>
    <w:next w:val="Normal"/>
    <w:link w:val="Heading5Char"/>
    <w:qFormat/>
    <w:rsid w:val="0082345D"/>
    <w:pPr>
      <w:spacing w:before="80"/>
      <w:outlineLvl w:val="4"/>
    </w:pPr>
    <w:rPr>
      <w:color w:val="918585"/>
      <w:sz w:val="20"/>
    </w:rPr>
  </w:style>
  <w:style w:type="paragraph" w:styleId="Heading6">
    <w:name w:val="heading 6"/>
    <w:basedOn w:val="HeadingBase"/>
    <w:next w:val="Normal"/>
    <w:link w:val="Heading6Char"/>
    <w:qFormat/>
    <w:rsid w:val="0082345D"/>
    <w:pPr>
      <w:spacing w:before="60"/>
      <w:outlineLvl w:val="5"/>
    </w:pPr>
    <w:rPr>
      <w:color w:val="918585"/>
      <w:sz w:val="20"/>
    </w:rPr>
  </w:style>
  <w:style w:type="paragraph" w:styleId="Heading7">
    <w:name w:val="heading 7"/>
    <w:basedOn w:val="Normal"/>
    <w:next w:val="Normal"/>
    <w:link w:val="Heading7Char"/>
    <w:qFormat/>
    <w:rsid w:val="0082345D"/>
    <w:pPr>
      <w:ind w:left="720"/>
      <w:outlineLvl w:val="6"/>
    </w:pPr>
    <w:rPr>
      <w:i/>
    </w:rPr>
  </w:style>
  <w:style w:type="paragraph" w:styleId="Heading8">
    <w:name w:val="heading 8"/>
    <w:basedOn w:val="Normal"/>
    <w:next w:val="Normal"/>
    <w:link w:val="Heading8Char"/>
    <w:qFormat/>
    <w:rsid w:val="0082345D"/>
    <w:pPr>
      <w:ind w:left="720"/>
      <w:outlineLvl w:val="7"/>
    </w:pPr>
    <w:rPr>
      <w:i/>
    </w:rPr>
  </w:style>
  <w:style w:type="paragraph" w:styleId="Heading9">
    <w:name w:val="heading 9"/>
    <w:basedOn w:val="Normal"/>
    <w:next w:val="Normal"/>
    <w:link w:val="Heading9Char"/>
    <w:qFormat/>
    <w:rsid w:val="0082345D"/>
    <w:pPr>
      <w:ind w:left="720"/>
      <w:outlineLvl w:val="8"/>
    </w:pPr>
    <w:rPr>
      <w:i/>
    </w:rPr>
  </w:style>
  <w:style w:type="character" w:default="1" w:styleId="DefaultParagraphFont">
    <w:name w:val="Default Paragraph Font"/>
    <w:uiPriority w:val="1"/>
    <w:unhideWhenUsed/>
    <w:rsid w:val="008234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345D"/>
  </w:style>
  <w:style w:type="character" w:customStyle="1" w:styleId="Heading1Char">
    <w:name w:val="Heading 1 Char"/>
    <w:link w:val="Heading1"/>
    <w:rsid w:val="0082345D"/>
    <w:rPr>
      <w:rFonts w:ascii="Times New Roman" w:eastAsia="Times New Roman" w:hAnsi="Times New Roman" w:cs="Times New Roman"/>
      <w:b/>
      <w:sz w:val="32"/>
      <w:szCs w:val="20"/>
      <w:lang w:eastAsia="en-US"/>
    </w:rPr>
  </w:style>
  <w:style w:type="paragraph" w:styleId="BodyText">
    <w:name w:val="Body Text"/>
    <w:basedOn w:val="Normal"/>
    <w:link w:val="BodyTextChar"/>
    <w:rsid w:val="0082345D"/>
    <w:pPr>
      <w:spacing w:before="120" w:after="120"/>
      <w:contextualSpacing/>
    </w:pPr>
    <w:rPr>
      <w:rFonts w:ascii="Times New Roman" w:hAnsi="Times New Roman"/>
      <w:sz w:val="24"/>
      <w:szCs w:val="22"/>
    </w:rPr>
  </w:style>
  <w:style w:type="character" w:customStyle="1" w:styleId="BodyTextChar">
    <w:name w:val="Body Text Char"/>
    <w:link w:val="BodyText"/>
    <w:rsid w:val="0082345D"/>
    <w:rPr>
      <w:rFonts w:ascii="Times New Roman" w:eastAsia="Times New Roman" w:hAnsi="Times New Roman" w:cs="Times New Roman"/>
      <w:sz w:val="24"/>
      <w:lang w:val="en-US" w:eastAsia="en-US"/>
    </w:rPr>
  </w:style>
  <w:style w:type="paragraph" w:styleId="Footer">
    <w:name w:val="footer"/>
    <w:basedOn w:val="Normal"/>
    <w:link w:val="FooterChar"/>
    <w:rsid w:val="008234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2345D"/>
    <w:rPr>
      <w:rFonts w:ascii="Times New Roman" w:eastAsia="Times New Roman" w:hAnsi="Times New Roman" w:cs="Times New Roman"/>
      <w:sz w:val="16"/>
      <w:lang w:val="en-US" w:eastAsia="en-US"/>
    </w:rPr>
  </w:style>
  <w:style w:type="paragraph" w:styleId="List">
    <w:name w:val="List"/>
    <w:basedOn w:val="BodyText"/>
    <w:next w:val="BodyText"/>
    <w:rsid w:val="0082345D"/>
    <w:pPr>
      <w:tabs>
        <w:tab w:val="left" w:pos="340"/>
      </w:tabs>
      <w:spacing w:before="60" w:after="60"/>
      <w:ind w:left="340" w:hanging="340"/>
    </w:pPr>
  </w:style>
  <w:style w:type="paragraph" w:styleId="ListBullet">
    <w:name w:val="List Bullet"/>
    <w:basedOn w:val="List"/>
    <w:rsid w:val="0082345D"/>
    <w:pPr>
      <w:numPr>
        <w:numId w:val="12"/>
      </w:numPr>
      <w:tabs>
        <w:tab w:val="clear" w:pos="340"/>
      </w:tabs>
      <w:spacing w:before="40" w:after="40"/>
    </w:pPr>
  </w:style>
  <w:style w:type="character" w:customStyle="1" w:styleId="SpecialBold">
    <w:name w:val="Special Bold"/>
    <w:rsid w:val="0082345D"/>
    <w:rPr>
      <w:b/>
      <w:spacing w:val="0"/>
    </w:rPr>
  </w:style>
  <w:style w:type="paragraph" w:styleId="Header">
    <w:name w:val="header"/>
    <w:basedOn w:val="Normal"/>
    <w:link w:val="HeaderChar"/>
    <w:rsid w:val="008234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234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345D"/>
    <w:pPr>
      <w:spacing w:before="240" w:after="120"/>
      <w:outlineLvl w:val="0"/>
    </w:pPr>
    <w:rPr>
      <w:rFonts w:ascii="Times New Roman" w:hAnsi="Times New Roman"/>
      <w:b/>
      <w:sz w:val="28"/>
    </w:rPr>
  </w:style>
  <w:style w:type="paragraph" w:customStyle="1" w:styleId="AllowPageBreak">
    <w:name w:val="AllowPageBreak"/>
    <w:rsid w:val="008234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345D"/>
    <w:pPr>
      <w:tabs>
        <w:tab w:val="left" w:pos="680"/>
      </w:tabs>
      <w:spacing w:before="60" w:after="60"/>
      <w:ind w:left="680" w:hanging="340"/>
    </w:pPr>
  </w:style>
  <w:style w:type="character" w:customStyle="1" w:styleId="Heading2Char">
    <w:name w:val="Heading 2 Char"/>
    <w:link w:val="Heading2"/>
    <w:rsid w:val="0082345D"/>
    <w:rPr>
      <w:rFonts w:ascii="Times New Roman" w:eastAsia="Times New Roman" w:hAnsi="Times New Roman" w:cs="Times New Roman"/>
      <w:b/>
      <w:sz w:val="28"/>
      <w:szCs w:val="40"/>
      <w:lang w:eastAsia="en-US"/>
    </w:rPr>
  </w:style>
  <w:style w:type="character" w:customStyle="1" w:styleId="Heading3Char">
    <w:name w:val="Heading 3 Char"/>
    <w:link w:val="Heading3"/>
    <w:rsid w:val="0082345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2345D"/>
    <w:rPr>
      <w:rFonts w:ascii="Times New Roman" w:eastAsia="Times New Roman" w:hAnsi="Times New Roman" w:cs="Times New Roman"/>
      <w:b/>
      <w:szCs w:val="20"/>
      <w:lang w:eastAsia="en-US"/>
    </w:rPr>
  </w:style>
  <w:style w:type="character" w:customStyle="1" w:styleId="Heading5Char">
    <w:name w:val="Heading 5 Char"/>
    <w:link w:val="Heading5"/>
    <w:rsid w:val="0082345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234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34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34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345D"/>
    <w:rPr>
      <w:rFonts w:ascii="Courier New" w:eastAsia="Times New Roman" w:hAnsi="Courier New" w:cs="Times New Roman"/>
      <w:i/>
      <w:szCs w:val="20"/>
      <w:lang w:val="en-US" w:eastAsia="en-US"/>
    </w:rPr>
  </w:style>
  <w:style w:type="paragraph" w:customStyle="1" w:styleId="HeadingBase">
    <w:name w:val="Heading Base"/>
    <w:rsid w:val="008234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345D"/>
    <w:pPr>
      <w:tabs>
        <w:tab w:val="right" w:leader="dot" w:pos="9072"/>
      </w:tabs>
      <w:ind w:left="567"/>
    </w:pPr>
    <w:rPr>
      <w:szCs w:val="22"/>
    </w:rPr>
  </w:style>
  <w:style w:type="paragraph" w:customStyle="1" w:styleId="TOCBase">
    <w:name w:val="TOC Base"/>
    <w:rsid w:val="008234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345D"/>
    <w:pPr>
      <w:tabs>
        <w:tab w:val="right" w:leader="dot" w:pos="9072"/>
      </w:tabs>
      <w:spacing w:before="40" w:after="40"/>
      <w:ind w:left="284"/>
    </w:pPr>
    <w:rPr>
      <w:rFonts w:ascii="Times New Roman" w:hAnsi="Times New Roman"/>
    </w:rPr>
  </w:style>
  <w:style w:type="paragraph" w:styleId="TOC1">
    <w:name w:val="toc 1"/>
    <w:basedOn w:val="TOCBase"/>
    <w:next w:val="Normal"/>
    <w:rsid w:val="008234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345D"/>
    <w:pPr>
      <w:spacing w:before="5040"/>
      <w:jc w:val="center"/>
    </w:pPr>
    <w:rPr>
      <w:sz w:val="48"/>
      <w:szCs w:val="72"/>
      <w:lang w:val="en-US"/>
    </w:rPr>
  </w:style>
  <w:style w:type="character" w:customStyle="1" w:styleId="TitleChar">
    <w:name w:val="Title Char"/>
    <w:link w:val="Title"/>
    <w:rsid w:val="008234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345D"/>
    <w:pPr>
      <w:tabs>
        <w:tab w:val="left" w:pos="3600"/>
        <w:tab w:val="left" w:pos="3958"/>
      </w:tabs>
    </w:pPr>
  </w:style>
  <w:style w:type="paragraph" w:customStyle="1" w:styleId="Note">
    <w:name w:val="Note"/>
    <w:basedOn w:val="BodyText"/>
    <w:rsid w:val="008234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345D"/>
    <w:pPr>
      <w:framePr w:wrap="auto" w:hAnchor="text" w:y="6049"/>
    </w:pPr>
    <w:rPr>
      <w:color w:val="000000"/>
      <w:sz w:val="40"/>
    </w:rPr>
  </w:style>
  <w:style w:type="paragraph" w:customStyle="1" w:styleId="TOCTitle">
    <w:name w:val="TOCTitle"/>
    <w:basedOn w:val="Heading1"/>
    <w:rsid w:val="0082345D"/>
    <w:pPr>
      <w:spacing w:after="240"/>
      <w:jc w:val="center"/>
      <w:outlineLvl w:val="9"/>
    </w:pPr>
    <w:rPr>
      <w:caps/>
    </w:rPr>
  </w:style>
  <w:style w:type="paragraph" w:customStyle="1" w:styleId="Version">
    <w:name w:val="Version"/>
    <w:rsid w:val="008234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345D"/>
    <w:pPr>
      <w:numPr>
        <w:numId w:val="13"/>
      </w:numPr>
      <w:tabs>
        <w:tab w:val="clear" w:pos="680"/>
      </w:tabs>
    </w:pPr>
  </w:style>
  <w:style w:type="paragraph" w:styleId="Index1">
    <w:name w:val="index 1"/>
    <w:basedOn w:val="Normal"/>
    <w:next w:val="Normal"/>
    <w:semiHidden/>
    <w:rsid w:val="0082345D"/>
    <w:pPr>
      <w:keepNext w:val="0"/>
      <w:tabs>
        <w:tab w:val="right" w:pos="4176"/>
      </w:tabs>
      <w:ind w:left="198" w:hanging="198"/>
    </w:pPr>
    <w:rPr>
      <w:rFonts w:ascii="Garamond" w:hAnsi="Garamond"/>
    </w:rPr>
  </w:style>
  <w:style w:type="paragraph" w:styleId="IndexHeading">
    <w:name w:val="index heading"/>
    <w:basedOn w:val="Normal"/>
    <w:next w:val="Index1"/>
    <w:semiHidden/>
    <w:rsid w:val="0082345D"/>
    <w:pPr>
      <w:spacing w:before="120" w:after="120"/>
    </w:pPr>
    <w:rPr>
      <w:rFonts w:ascii="Arial" w:hAnsi="Arial"/>
      <w:b/>
      <w:color w:val="918585"/>
      <w:sz w:val="24"/>
    </w:rPr>
  </w:style>
  <w:style w:type="paragraph" w:customStyle="1" w:styleId="Chapter">
    <w:name w:val="Chapter"/>
    <w:basedOn w:val="Normal"/>
    <w:rsid w:val="0082345D"/>
    <w:pPr>
      <w:spacing w:before="240"/>
    </w:pPr>
    <w:rPr>
      <w:rFonts w:ascii="Times New Roman" w:hAnsi="Times New Roman"/>
      <w:smallCaps/>
      <w:spacing w:val="80"/>
      <w:sz w:val="28"/>
    </w:rPr>
  </w:style>
  <w:style w:type="paragraph" w:customStyle="1" w:styleId="InChapter">
    <w:name w:val="InChapter"/>
    <w:basedOn w:val="Heading3"/>
    <w:rsid w:val="0082345D"/>
    <w:pPr>
      <w:spacing w:after="240"/>
      <w:outlineLvl w:val="9"/>
    </w:pPr>
    <w:rPr>
      <w:noProof/>
    </w:rPr>
  </w:style>
  <w:style w:type="paragraph" w:styleId="Index2">
    <w:name w:val="index 2"/>
    <w:basedOn w:val="Normal"/>
    <w:next w:val="Normal"/>
    <w:semiHidden/>
    <w:rsid w:val="0082345D"/>
    <w:pPr>
      <w:tabs>
        <w:tab w:val="right" w:pos="4176"/>
      </w:tabs>
      <w:ind w:left="568" w:hanging="284"/>
    </w:pPr>
    <w:rPr>
      <w:rFonts w:ascii="Garamond" w:hAnsi="Garamond"/>
    </w:rPr>
  </w:style>
  <w:style w:type="paragraph" w:customStyle="1" w:styleId="Byline">
    <w:name w:val="Byline"/>
    <w:rsid w:val="008234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345D"/>
    <w:pPr>
      <w:tabs>
        <w:tab w:val="clear" w:pos="3600"/>
        <w:tab w:val="clear" w:pos="3958"/>
      </w:tabs>
      <w:jc w:val="right"/>
    </w:pPr>
  </w:style>
  <w:style w:type="character" w:styleId="Emphasis">
    <w:name w:val="Emphasis"/>
    <w:qFormat/>
    <w:rsid w:val="0082345D"/>
    <w:rPr>
      <w:i/>
    </w:rPr>
  </w:style>
  <w:style w:type="paragraph" w:styleId="Caption">
    <w:name w:val="caption"/>
    <w:basedOn w:val="BodyText"/>
    <w:next w:val="Normal"/>
    <w:qFormat/>
    <w:rsid w:val="0082345D"/>
    <w:pPr>
      <w:framePr w:w="2268" w:hSpace="181" w:vSpace="181" w:wrap="around" w:vAnchor="text" w:hAnchor="page" w:x="1135" w:y="285" w:anchorLock="1"/>
    </w:pPr>
    <w:rPr>
      <w:i/>
    </w:rPr>
  </w:style>
  <w:style w:type="paragraph" w:customStyle="1" w:styleId="MiniTOCTitle">
    <w:name w:val="MiniTOCTitle"/>
    <w:basedOn w:val="Heading4"/>
    <w:rsid w:val="0082345D"/>
    <w:pPr>
      <w:spacing w:before="240"/>
      <w:outlineLvl w:val="9"/>
    </w:pPr>
    <w:rPr>
      <w:noProof/>
      <w:sz w:val="24"/>
    </w:rPr>
  </w:style>
  <w:style w:type="paragraph" w:customStyle="1" w:styleId="MiniTOCItem">
    <w:name w:val="MiniTOCItem"/>
    <w:basedOn w:val="ListBullet"/>
    <w:rsid w:val="0082345D"/>
    <w:pPr>
      <w:numPr>
        <w:numId w:val="0"/>
      </w:numPr>
      <w:tabs>
        <w:tab w:val="right" w:leader="dot" w:pos="6521"/>
      </w:tabs>
      <w:spacing w:before="0" w:after="0"/>
    </w:pPr>
  </w:style>
  <w:style w:type="paragraph" w:customStyle="1" w:styleId="TOFTitle">
    <w:name w:val="TOFTitle"/>
    <w:basedOn w:val="TOCTitle"/>
    <w:rsid w:val="0082345D"/>
  </w:style>
  <w:style w:type="paragraph" w:styleId="TableofFigures">
    <w:name w:val="table of figures"/>
    <w:basedOn w:val="Normal"/>
    <w:next w:val="Normal"/>
    <w:semiHidden/>
    <w:rsid w:val="0082345D"/>
    <w:pPr>
      <w:tabs>
        <w:tab w:val="right" w:leader="dot" w:pos="9072"/>
      </w:tabs>
      <w:ind w:left="970" w:hanging="403"/>
    </w:pPr>
    <w:rPr>
      <w:rFonts w:ascii="Times New Roman" w:hAnsi="Times New Roman"/>
      <w:b/>
    </w:rPr>
  </w:style>
  <w:style w:type="paragraph" w:styleId="ListNumber">
    <w:name w:val="List Number"/>
    <w:basedOn w:val="List"/>
    <w:rsid w:val="0082345D"/>
    <w:pPr>
      <w:numPr>
        <w:numId w:val="10"/>
      </w:numPr>
    </w:pPr>
  </w:style>
  <w:style w:type="character" w:customStyle="1" w:styleId="WingdingSymbols">
    <w:name w:val="Wingding Symbols"/>
    <w:rsid w:val="0082345D"/>
    <w:rPr>
      <w:rFonts w:ascii="Wingdings" w:hAnsi="Wingdings"/>
    </w:rPr>
  </w:style>
  <w:style w:type="paragraph" w:customStyle="1" w:styleId="TableHeading">
    <w:name w:val="Table Heading"/>
    <w:basedOn w:val="HeadingBase"/>
    <w:rsid w:val="0082345D"/>
    <w:pPr>
      <w:keepLines/>
      <w:pBdr>
        <w:bottom w:val="single" w:sz="6" w:space="1" w:color="918585"/>
      </w:pBdr>
      <w:spacing w:before="240"/>
    </w:pPr>
  </w:style>
  <w:style w:type="character" w:customStyle="1" w:styleId="HotSpot">
    <w:name w:val="HotSpot"/>
    <w:rsid w:val="0082345D"/>
    <w:rPr>
      <w:color w:val="0033CC"/>
      <w:u w:val="none"/>
    </w:rPr>
  </w:style>
  <w:style w:type="paragraph" w:customStyle="1" w:styleId="BodyTextRight">
    <w:name w:val="Body Text Right"/>
    <w:basedOn w:val="BodyText"/>
    <w:rsid w:val="0082345D"/>
    <w:pPr>
      <w:spacing w:before="0" w:after="0"/>
      <w:jc w:val="right"/>
    </w:pPr>
  </w:style>
  <w:style w:type="paragraph" w:styleId="Index3">
    <w:name w:val="index 3"/>
    <w:basedOn w:val="ListNumber2"/>
    <w:next w:val="Normal"/>
    <w:semiHidden/>
    <w:rsid w:val="0082345D"/>
    <w:pPr>
      <w:numPr>
        <w:numId w:val="0"/>
      </w:numPr>
      <w:tabs>
        <w:tab w:val="right" w:leader="dot" w:pos="4176"/>
      </w:tabs>
    </w:pPr>
  </w:style>
  <w:style w:type="paragraph" w:styleId="ListNumber2">
    <w:name w:val="List Number 2"/>
    <w:basedOn w:val="List2"/>
    <w:rsid w:val="0082345D"/>
    <w:pPr>
      <w:numPr>
        <w:numId w:val="9"/>
      </w:numPr>
      <w:tabs>
        <w:tab w:val="clear" w:pos="1060"/>
      </w:tabs>
    </w:pPr>
  </w:style>
  <w:style w:type="paragraph" w:customStyle="1" w:styleId="MarginNote">
    <w:name w:val="Margin Note"/>
    <w:basedOn w:val="BodyText"/>
    <w:rsid w:val="008234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34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234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345D"/>
    <w:rPr>
      <w:sz w:val="32"/>
    </w:rPr>
  </w:style>
  <w:style w:type="paragraph" w:customStyle="1" w:styleId="HeadingProcedure">
    <w:name w:val="Heading Procedure"/>
    <w:basedOn w:val="HeadingBase"/>
    <w:next w:val="Normal"/>
    <w:rsid w:val="0082345D"/>
    <w:pPr>
      <w:tabs>
        <w:tab w:val="left" w:pos="0"/>
      </w:tabs>
      <w:spacing w:before="120" w:after="60"/>
    </w:pPr>
    <w:rPr>
      <w:i/>
      <w:color w:val="918585"/>
      <w:sz w:val="22"/>
    </w:rPr>
  </w:style>
  <w:style w:type="paragraph" w:customStyle="1" w:styleId="TableBodyText">
    <w:name w:val="Table Body Text"/>
    <w:basedOn w:val="BodyText"/>
    <w:rsid w:val="0082345D"/>
    <w:pPr>
      <w:spacing w:before="60" w:after="60"/>
    </w:pPr>
  </w:style>
  <w:style w:type="paragraph" w:styleId="ListContinue">
    <w:name w:val="List Continue"/>
    <w:basedOn w:val="List"/>
    <w:rsid w:val="0082345D"/>
    <w:pPr>
      <w:ind w:firstLine="0"/>
    </w:pPr>
  </w:style>
  <w:style w:type="paragraph" w:customStyle="1" w:styleId="ListNote">
    <w:name w:val="List Note"/>
    <w:basedOn w:val="List"/>
    <w:rsid w:val="0082345D"/>
    <w:pPr>
      <w:pBdr>
        <w:top w:val="single" w:sz="6" w:space="2" w:color="918585"/>
        <w:bottom w:val="single" w:sz="6" w:space="2" w:color="918585"/>
      </w:pBdr>
      <w:tabs>
        <w:tab w:val="left" w:pos="1021"/>
      </w:tabs>
      <w:ind w:firstLine="0"/>
    </w:pPr>
  </w:style>
  <w:style w:type="paragraph" w:customStyle="1" w:styleId="Warning">
    <w:name w:val="Warning"/>
    <w:basedOn w:val="BodyText"/>
    <w:rsid w:val="0082345D"/>
    <w:pPr>
      <w:shd w:val="clear" w:color="auto" w:fill="D9D9D9"/>
      <w:tabs>
        <w:tab w:val="left" w:pos="992"/>
      </w:tabs>
      <w:ind w:left="119" w:right="119"/>
    </w:pPr>
    <w:rPr>
      <w:sz w:val="20"/>
    </w:rPr>
  </w:style>
  <w:style w:type="paragraph" w:customStyle="1" w:styleId="MarginIcons">
    <w:name w:val="Margin Icons"/>
    <w:basedOn w:val="BodyText"/>
    <w:rsid w:val="0082345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2345D"/>
    <w:rPr>
      <w:rFonts w:ascii="Courier New" w:hAnsi="Courier New"/>
    </w:rPr>
  </w:style>
  <w:style w:type="paragraph" w:customStyle="1" w:styleId="NoteBullet">
    <w:name w:val="Note Bullet"/>
    <w:basedOn w:val="Note"/>
    <w:rsid w:val="0082345D"/>
    <w:pPr>
      <w:tabs>
        <w:tab w:val="clear" w:pos="680"/>
      </w:tabs>
      <w:spacing w:before="60" w:after="60"/>
    </w:pPr>
  </w:style>
  <w:style w:type="paragraph" w:customStyle="1" w:styleId="SubHeading2">
    <w:name w:val="SubHeading2"/>
    <w:basedOn w:val="HeadingBase"/>
    <w:rsid w:val="0082345D"/>
    <w:pPr>
      <w:spacing w:before="240" w:after="60"/>
    </w:pPr>
    <w:rPr>
      <w:sz w:val="20"/>
    </w:rPr>
  </w:style>
  <w:style w:type="paragraph" w:customStyle="1" w:styleId="SubHeading1">
    <w:name w:val="SubHeading1"/>
    <w:basedOn w:val="HeadingBase"/>
    <w:rsid w:val="0082345D"/>
    <w:pPr>
      <w:spacing w:before="240" w:after="60"/>
    </w:pPr>
    <w:rPr>
      <w:color w:val="918585"/>
      <w:sz w:val="22"/>
    </w:rPr>
  </w:style>
  <w:style w:type="paragraph" w:customStyle="1" w:styleId="SideHeading">
    <w:name w:val="Side Heading"/>
    <w:basedOn w:val="HeadingBase"/>
    <w:rsid w:val="008234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345D"/>
    <w:pPr>
      <w:tabs>
        <w:tab w:val="num" w:pos="360"/>
      </w:tabs>
    </w:pPr>
  </w:style>
  <w:style w:type="paragraph" w:styleId="PlainText">
    <w:name w:val="Plain Text"/>
    <w:basedOn w:val="Normal"/>
    <w:link w:val="PlainTextChar"/>
    <w:rsid w:val="0082345D"/>
    <w:rPr>
      <w:sz w:val="20"/>
    </w:rPr>
  </w:style>
  <w:style w:type="character" w:customStyle="1" w:styleId="PlainTextChar">
    <w:name w:val="Plain Text Char"/>
    <w:basedOn w:val="DefaultParagraphFont"/>
    <w:link w:val="PlainText"/>
    <w:rsid w:val="0082345D"/>
    <w:rPr>
      <w:rFonts w:ascii="Courier New" w:eastAsia="Times New Roman" w:hAnsi="Courier New" w:cs="Times New Roman"/>
      <w:sz w:val="20"/>
      <w:szCs w:val="20"/>
      <w:lang w:val="en-US" w:eastAsia="en-US"/>
    </w:rPr>
  </w:style>
  <w:style w:type="character" w:customStyle="1" w:styleId="MenuOption">
    <w:name w:val="Menu Option"/>
    <w:rsid w:val="0082345D"/>
    <w:rPr>
      <w:b/>
      <w:smallCaps/>
    </w:rPr>
  </w:style>
  <w:style w:type="paragraph" w:customStyle="1" w:styleId="TableListNumber">
    <w:name w:val="Table List Number"/>
    <w:basedOn w:val="ListNumber"/>
    <w:rsid w:val="0082345D"/>
    <w:pPr>
      <w:numPr>
        <w:numId w:val="0"/>
      </w:numPr>
    </w:pPr>
  </w:style>
  <w:style w:type="paragraph" w:styleId="TOC4">
    <w:name w:val="toc 4"/>
    <w:basedOn w:val="TOCBase"/>
    <w:next w:val="Normal"/>
    <w:semiHidden/>
    <w:rsid w:val="0082345D"/>
    <w:pPr>
      <w:tabs>
        <w:tab w:val="right" w:leader="dot" w:pos="9071"/>
      </w:tabs>
      <w:ind w:left="1701"/>
    </w:pPr>
  </w:style>
  <w:style w:type="paragraph" w:customStyle="1" w:styleId="ListAlpha">
    <w:name w:val="List Alpha"/>
    <w:basedOn w:val="List"/>
    <w:rsid w:val="0082345D"/>
    <w:pPr>
      <w:numPr>
        <w:numId w:val="8"/>
      </w:numPr>
    </w:pPr>
  </w:style>
  <w:style w:type="paragraph" w:customStyle="1" w:styleId="ListAlpha2">
    <w:name w:val="List Alpha 2"/>
    <w:basedOn w:val="List2"/>
    <w:rsid w:val="0082345D"/>
    <w:pPr>
      <w:numPr>
        <w:numId w:val="7"/>
      </w:numPr>
    </w:pPr>
  </w:style>
  <w:style w:type="paragraph" w:styleId="List3">
    <w:name w:val="List 3"/>
    <w:basedOn w:val="BodyText"/>
    <w:rsid w:val="0082345D"/>
    <w:pPr>
      <w:tabs>
        <w:tab w:val="left" w:pos="1021"/>
      </w:tabs>
      <w:spacing w:before="60" w:after="60"/>
      <w:ind w:left="1020" w:hanging="340"/>
    </w:pPr>
  </w:style>
  <w:style w:type="paragraph" w:styleId="List4">
    <w:name w:val="List 4"/>
    <w:basedOn w:val="BodyText"/>
    <w:rsid w:val="0082345D"/>
    <w:pPr>
      <w:tabs>
        <w:tab w:val="left" w:pos="1361"/>
      </w:tabs>
      <w:spacing w:before="60" w:after="60"/>
      <w:ind w:left="1361" w:hanging="340"/>
    </w:pPr>
  </w:style>
  <w:style w:type="paragraph" w:styleId="List5">
    <w:name w:val="List 5"/>
    <w:basedOn w:val="BodyText"/>
    <w:rsid w:val="0082345D"/>
    <w:pPr>
      <w:tabs>
        <w:tab w:val="left" w:pos="1701"/>
      </w:tabs>
      <w:spacing w:before="60" w:after="60"/>
      <w:ind w:left="1701" w:hanging="340"/>
    </w:pPr>
  </w:style>
  <w:style w:type="paragraph" w:styleId="ListBullet3">
    <w:name w:val="List Bullet 3"/>
    <w:basedOn w:val="List3"/>
    <w:rsid w:val="0082345D"/>
    <w:pPr>
      <w:numPr>
        <w:numId w:val="14"/>
      </w:numPr>
      <w:tabs>
        <w:tab w:val="clear" w:pos="1021"/>
      </w:tabs>
      <w:ind w:left="1037" w:hanging="357"/>
    </w:pPr>
  </w:style>
  <w:style w:type="paragraph" w:styleId="ListBullet4">
    <w:name w:val="List Bullet 4"/>
    <w:basedOn w:val="List4"/>
    <w:rsid w:val="0082345D"/>
    <w:pPr>
      <w:numPr>
        <w:numId w:val="2"/>
      </w:numPr>
    </w:pPr>
  </w:style>
  <w:style w:type="paragraph" w:styleId="ListBullet5">
    <w:name w:val="List Bullet 5"/>
    <w:basedOn w:val="List5"/>
    <w:rsid w:val="0082345D"/>
    <w:pPr>
      <w:numPr>
        <w:numId w:val="3"/>
      </w:numPr>
    </w:pPr>
  </w:style>
  <w:style w:type="paragraph" w:styleId="ListContinue2">
    <w:name w:val="List Continue 2"/>
    <w:basedOn w:val="List2"/>
    <w:rsid w:val="0082345D"/>
    <w:pPr>
      <w:ind w:firstLine="0"/>
    </w:pPr>
  </w:style>
  <w:style w:type="paragraph" w:styleId="ListContinue3">
    <w:name w:val="List Continue 3"/>
    <w:basedOn w:val="List3"/>
    <w:rsid w:val="0082345D"/>
    <w:pPr>
      <w:ind w:left="1021" w:firstLine="0"/>
    </w:pPr>
  </w:style>
  <w:style w:type="paragraph" w:styleId="ListContinue4">
    <w:name w:val="List Continue 4"/>
    <w:basedOn w:val="List4"/>
    <w:rsid w:val="0082345D"/>
    <w:pPr>
      <w:ind w:firstLine="0"/>
    </w:pPr>
  </w:style>
  <w:style w:type="paragraph" w:styleId="ListContinue5">
    <w:name w:val="List Continue 5"/>
    <w:basedOn w:val="List5"/>
    <w:rsid w:val="0082345D"/>
    <w:pPr>
      <w:ind w:firstLine="0"/>
    </w:pPr>
  </w:style>
  <w:style w:type="paragraph" w:styleId="ListNumber3">
    <w:name w:val="List Number 3"/>
    <w:basedOn w:val="List3"/>
    <w:rsid w:val="0082345D"/>
    <w:pPr>
      <w:numPr>
        <w:numId w:val="4"/>
      </w:numPr>
    </w:pPr>
  </w:style>
  <w:style w:type="paragraph" w:styleId="ListNumber4">
    <w:name w:val="List Number 4"/>
    <w:basedOn w:val="List4"/>
    <w:rsid w:val="0082345D"/>
    <w:pPr>
      <w:numPr>
        <w:numId w:val="5"/>
      </w:numPr>
    </w:pPr>
  </w:style>
  <w:style w:type="paragraph" w:styleId="ListNumber5">
    <w:name w:val="List Number 5"/>
    <w:basedOn w:val="List5"/>
    <w:rsid w:val="0082345D"/>
    <w:pPr>
      <w:numPr>
        <w:numId w:val="6"/>
      </w:numPr>
    </w:pPr>
  </w:style>
  <w:style w:type="paragraph" w:styleId="BlockText">
    <w:name w:val="Block Text"/>
    <w:basedOn w:val="Normal"/>
    <w:rsid w:val="0082345D"/>
    <w:pPr>
      <w:spacing w:after="120"/>
      <w:ind w:left="1440" w:right="1440"/>
    </w:pPr>
  </w:style>
  <w:style w:type="character" w:customStyle="1" w:styleId="Subscript">
    <w:name w:val="Subscript"/>
    <w:rsid w:val="0082345D"/>
    <w:rPr>
      <w:sz w:val="16"/>
      <w:vertAlign w:val="subscript"/>
    </w:rPr>
  </w:style>
  <w:style w:type="character" w:customStyle="1" w:styleId="Superscript">
    <w:name w:val="Superscript"/>
    <w:rsid w:val="0082345D"/>
    <w:rPr>
      <w:sz w:val="16"/>
      <w:vertAlign w:val="superscript"/>
    </w:rPr>
  </w:style>
  <w:style w:type="character" w:customStyle="1" w:styleId="Symbols">
    <w:name w:val="Symbols"/>
    <w:rsid w:val="0082345D"/>
    <w:rPr>
      <w:rFonts w:ascii="Symbol" w:hAnsi="Symbol"/>
    </w:rPr>
  </w:style>
  <w:style w:type="character" w:customStyle="1" w:styleId="MenuOptions">
    <w:name w:val="Menu Options"/>
    <w:rsid w:val="0082345D"/>
    <w:rPr>
      <w:rFonts w:ascii="Arial Narrow" w:hAnsi="Arial Narrow"/>
      <w:smallCaps/>
    </w:rPr>
  </w:style>
  <w:style w:type="character" w:customStyle="1" w:styleId="Buttons">
    <w:name w:val="Buttons"/>
    <w:rsid w:val="0082345D"/>
    <w:rPr>
      <w:b/>
    </w:rPr>
  </w:style>
  <w:style w:type="character" w:customStyle="1" w:styleId="Underlined">
    <w:name w:val="Underlined"/>
    <w:rsid w:val="0082345D"/>
    <w:rPr>
      <w:u w:val="single"/>
    </w:rPr>
  </w:style>
  <w:style w:type="paragraph" w:customStyle="1" w:styleId="TableBodyTextRight">
    <w:name w:val="Table Body Text Right"/>
    <w:basedOn w:val="TableBodyText"/>
    <w:rsid w:val="0082345D"/>
    <w:pPr>
      <w:widowControl w:val="0"/>
      <w:autoSpaceDE w:val="0"/>
      <w:autoSpaceDN w:val="0"/>
      <w:adjustRightInd w:val="0"/>
      <w:jc w:val="right"/>
    </w:pPr>
    <w:rPr>
      <w:rFonts w:cs="Arial"/>
      <w:szCs w:val="18"/>
    </w:rPr>
  </w:style>
  <w:style w:type="paragraph" w:customStyle="1" w:styleId="CopyrightText">
    <w:name w:val="Copyright Text"/>
    <w:basedOn w:val="BodyText"/>
    <w:rsid w:val="0082345D"/>
    <w:rPr>
      <w:sz w:val="18"/>
    </w:rPr>
  </w:style>
  <w:style w:type="paragraph" w:customStyle="1" w:styleId="BodySmallRight">
    <w:name w:val="Body Small Right"/>
    <w:basedOn w:val="BodyTextRight"/>
    <w:rsid w:val="0082345D"/>
    <w:rPr>
      <w:sz w:val="18"/>
      <w:szCs w:val="18"/>
    </w:rPr>
  </w:style>
  <w:style w:type="paragraph" w:customStyle="1" w:styleId="MarginEdition">
    <w:name w:val="Margin Edition"/>
    <w:basedOn w:val="MarginNote"/>
    <w:rsid w:val="0082345D"/>
    <w:pPr>
      <w:spacing w:before="0" w:after="0"/>
    </w:pPr>
    <w:rPr>
      <w:rFonts w:ascii="Times New Roman" w:hAnsi="Times New Roman"/>
      <w:color w:val="999999"/>
    </w:rPr>
  </w:style>
  <w:style w:type="paragraph" w:customStyle="1" w:styleId="Spacer">
    <w:name w:val="Spacer"/>
    <w:basedOn w:val="Normal"/>
    <w:rsid w:val="0082345D"/>
    <w:rPr>
      <w:sz w:val="2"/>
      <w:szCs w:val="2"/>
    </w:rPr>
  </w:style>
  <w:style w:type="character" w:customStyle="1" w:styleId="Small">
    <w:name w:val="Small"/>
    <w:rsid w:val="0082345D"/>
    <w:rPr>
      <w:sz w:val="16"/>
    </w:rPr>
  </w:style>
  <w:style w:type="paragraph" w:customStyle="1" w:styleId="WideTable">
    <w:name w:val="Wide Table"/>
    <w:basedOn w:val="Normal"/>
    <w:rsid w:val="0082345D"/>
    <w:pPr>
      <w:ind w:left="-1418"/>
    </w:pPr>
    <w:rPr>
      <w:sz w:val="2"/>
      <w:szCs w:val="2"/>
    </w:rPr>
  </w:style>
  <w:style w:type="character" w:styleId="PageNumber">
    <w:name w:val="page number"/>
    <w:rsid w:val="0082345D"/>
  </w:style>
  <w:style w:type="paragraph" w:styleId="Quote">
    <w:name w:val="Quote"/>
    <w:basedOn w:val="Heading1"/>
    <w:link w:val="QuoteChar"/>
    <w:qFormat/>
    <w:rsid w:val="0082345D"/>
    <w:rPr>
      <w:b w:val="0"/>
      <w:sz w:val="72"/>
      <w:szCs w:val="72"/>
      <w:lang w:val="en-NZ"/>
    </w:rPr>
  </w:style>
  <w:style w:type="character" w:customStyle="1" w:styleId="QuoteChar">
    <w:name w:val="Quote Char"/>
    <w:link w:val="Quote"/>
    <w:rsid w:val="008234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345D"/>
    <w:pPr>
      <w:pageBreakBefore/>
    </w:pPr>
  </w:style>
  <w:style w:type="paragraph" w:customStyle="1" w:styleId="Border">
    <w:name w:val="Border"/>
    <w:basedOn w:val="Normal"/>
    <w:qFormat/>
    <w:rsid w:val="0082345D"/>
    <w:pPr>
      <w:pBdr>
        <w:top w:val="single" w:sz="18" w:space="1" w:color="auto"/>
      </w:pBdr>
    </w:pPr>
    <w:rPr>
      <w:rFonts w:ascii="Times New Roman" w:hAnsi="Times New Roman"/>
      <w:color w:val="FFFFFF"/>
      <w:sz w:val="2"/>
    </w:rPr>
  </w:style>
  <w:style w:type="character" w:styleId="IntenseEmphasis">
    <w:name w:val="Intense Emphasis"/>
    <w:uiPriority w:val="21"/>
    <w:qFormat/>
    <w:rsid w:val="0082345D"/>
    <w:rPr>
      <w:b/>
      <w:bCs/>
      <w:i/>
      <w:iCs/>
      <w:color w:val="auto"/>
    </w:rPr>
  </w:style>
  <w:style w:type="paragraph" w:styleId="IntenseQuote">
    <w:name w:val="Intense Quote"/>
    <w:basedOn w:val="Normal"/>
    <w:next w:val="Normal"/>
    <w:link w:val="IntenseQuoteChar"/>
    <w:uiPriority w:val="30"/>
    <w:qFormat/>
    <w:rsid w:val="0082345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2345D"/>
    <w:rPr>
      <w:rFonts w:ascii="Courier New" w:eastAsia="Times New Roman" w:hAnsi="Courier New" w:cs="Times New Roman"/>
      <w:b/>
      <w:bCs/>
      <w:i/>
      <w:iCs/>
      <w:szCs w:val="20"/>
      <w:lang w:val="en-US" w:eastAsia="en-US"/>
    </w:rPr>
  </w:style>
  <w:style w:type="character" w:styleId="SubtleReference">
    <w:name w:val="Subtle Reference"/>
    <w:uiPriority w:val="31"/>
    <w:qFormat/>
    <w:rsid w:val="0082345D"/>
    <w:rPr>
      <w:smallCaps/>
      <w:color w:val="auto"/>
      <w:u w:val="single"/>
    </w:rPr>
  </w:style>
  <w:style w:type="character" w:styleId="IntenseReference">
    <w:name w:val="Intense Reference"/>
    <w:uiPriority w:val="32"/>
    <w:qFormat/>
    <w:rsid w:val="0082345D"/>
    <w:rPr>
      <w:b/>
      <w:bCs/>
      <w:smallCaps/>
      <w:color w:val="auto"/>
      <w:spacing w:val="5"/>
      <w:u w:val="single"/>
    </w:rPr>
  </w:style>
  <w:style w:type="paragraph" w:customStyle="1" w:styleId="2ColumnHeading">
    <w:name w:val="2Column Heading"/>
    <w:basedOn w:val="BodyText"/>
    <w:qFormat/>
    <w:rsid w:val="0082345D"/>
    <w:pPr>
      <w:spacing w:after="60"/>
      <w:ind w:left="-2268"/>
    </w:pPr>
    <w:rPr>
      <w:b/>
    </w:rPr>
  </w:style>
  <w:style w:type="paragraph" w:customStyle="1" w:styleId="Heading1TOC">
    <w:name w:val="Heading1 TOC"/>
    <w:basedOn w:val="Normal"/>
    <w:qFormat/>
    <w:rsid w:val="0082345D"/>
    <w:pPr>
      <w:spacing w:before="240" w:after="120"/>
    </w:pPr>
    <w:rPr>
      <w:rFonts w:ascii="Times New Roman" w:hAnsi="Times New Roman"/>
      <w:b/>
      <w:sz w:val="32"/>
    </w:rPr>
  </w:style>
  <w:style w:type="paragraph" w:customStyle="1" w:styleId="Heading2TOC">
    <w:name w:val="Heading2 TOC"/>
    <w:basedOn w:val="Normal"/>
    <w:qFormat/>
    <w:rsid w:val="0082345D"/>
    <w:pPr>
      <w:spacing w:before="240" w:after="60"/>
    </w:pPr>
    <w:rPr>
      <w:rFonts w:ascii="Times New Roman" w:hAnsi="Times New Roman"/>
      <w:b/>
      <w:sz w:val="28"/>
    </w:rPr>
  </w:style>
  <w:style w:type="character" w:customStyle="1" w:styleId="Underline">
    <w:name w:val="Underline"/>
    <w:qFormat/>
    <w:rsid w:val="0082345D"/>
    <w:rPr>
      <w:u w:val="single"/>
    </w:rPr>
  </w:style>
  <w:style w:type="character" w:customStyle="1" w:styleId="BoldandItalics">
    <w:name w:val="Bold and Italics"/>
    <w:qFormat/>
    <w:rsid w:val="0082345D"/>
    <w:rPr>
      <w:b/>
      <w:i/>
      <w:u w:val="none"/>
    </w:rPr>
  </w:style>
  <w:style w:type="paragraph" w:styleId="BalloonText">
    <w:name w:val="Balloon Text"/>
    <w:basedOn w:val="Normal"/>
    <w:link w:val="BalloonTextChar"/>
    <w:rsid w:val="0082345D"/>
    <w:rPr>
      <w:rFonts w:ascii="Tahoma" w:hAnsi="Tahoma" w:cs="Tahoma"/>
      <w:sz w:val="16"/>
      <w:szCs w:val="16"/>
    </w:rPr>
  </w:style>
  <w:style w:type="character" w:customStyle="1" w:styleId="BalloonTextChar">
    <w:name w:val="Balloon Text Char"/>
    <w:link w:val="BalloonText"/>
    <w:rsid w:val="008234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345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2345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1122</Words>
  <Characters>7214</Characters>
  <Application>Microsoft Office Word</Application>
  <DocSecurity>0</DocSecurity>
  <Lines>250</Lines>
  <Paragraphs>101</Paragraphs>
  <ScaleCrop>false</ScaleCrop>
  <Company>Author-it Software Corporation Ltd.</Company>
  <LinksUpToDate>false</LinksUpToDate>
  <CharactersWithSpaces>8267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MEM30022A Undertake supervised procurement activities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2012-05-27T02:15:00Z</dcterms:created>
  <dcterms:modified xsi:type="dcterms:W3CDTF">2012-05-27T02:15:00Z</dcterms:modified>
</cp:coreProperties>
</file>