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BA0" w:rsidP="00583BA0">
      <w:pPr>
        <w:pStyle w:val="Title"/>
      </w:pPr>
      <w:bookmarkStart w:id="0" w:name="_GoBack"/>
      <w:bookmarkEnd w:id="0"/>
      <w:r>
        <w:fldChar w:fldCharType="begin"/>
      </w:r>
      <w:r>
        <w:instrText xml:space="preserve"> TITLE   \* MERGEFORMAT </w:instrText>
      </w:r>
      <w:r>
        <w:fldChar w:fldCharType="separate"/>
      </w:r>
      <w:r>
        <w:t>MEM30020A Develop and manage a plan for a simple manufacturing related project</w:t>
      </w:r>
      <w:r>
        <w:fldChar w:fldCharType="end"/>
      </w:r>
    </w:p>
    <w:p w:rsidR="00583BA0" w:rsidP="00583BA0">
      <w:pPr>
        <w:pStyle w:val="Version"/>
        <w:sectPr w:rsidSect="00EC0D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D8A" w:rsidP="00EC0D8A">
      <w:pPr>
        <w:pStyle w:val="SuperHeading"/>
      </w:pPr>
      <w:r w:rsidRPr="00EC0D8A">
        <w:t>MEM30020A Develop and manage a plan for a simple manufacturing related project</w:t>
      </w:r>
    </w:p>
    <w:p w:rsidR="00000000" w:rsidRPr="00EC0D8A" w:rsidP="00EC0D8A">
      <w:pPr>
        <w:pStyle w:val="Heading1"/>
      </w:pPr>
      <w:bookmarkStart w:id="1" w:name="O_272437"/>
      <w:bookmarkEnd w:id="1"/>
      <w:r w:rsidRPr="00EC0D8A">
        <w:t>Modification History</w:t>
      </w:r>
    </w:p>
    <w:p w:rsidR="00000000" w:rsidRPr="00EC0D8A" w:rsidP="00EC0D8A">
      <w:pPr>
        <w:pStyle w:val="BodyText"/>
      </w:pPr>
      <w:r w:rsidRPr="00EC0D8A">
        <w:t>Not Applicable</w:t>
      </w:r>
    </w:p>
    <w:p w:rsidR="00000000" w:rsidRPr="00EC0D8A" w:rsidP="00EC0D8A">
      <w:pPr>
        <w:pStyle w:val="AllowPageBreak"/>
      </w:pPr>
    </w:p>
    <w:p w:rsidR="00000000" w:rsidRPr="00EC0D8A" w:rsidP="00EC0D8A">
      <w:pPr>
        <w:pStyle w:val="Heading1"/>
      </w:pPr>
      <w:bookmarkStart w:id="2" w:name="O_213497"/>
      <w:bookmarkEnd w:id="2"/>
      <w:r w:rsidRPr="00EC0D8A">
        <w:t>Unit Descriptor</w:t>
      </w:r>
    </w:p>
    <w:tbl>
      <w:tblPr>
        <w:tblW w:w="0" w:type="auto"/>
        <w:tblLayout w:type="fixed"/>
        <w:tblCellMar>
          <w:left w:w="62" w:type="dxa"/>
          <w:right w:w="62" w:type="dxa"/>
        </w:tblCellMar>
        <w:tblLook w:val="0000"/>
      </w:tblPr>
      <w:tblGrid>
        <w:gridCol w:w="2667"/>
        <w:gridCol w:w="5855"/>
      </w:tblGrid>
      <w:tr w:rsidTr="00583BA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Un</w:t>
            </w:r>
            <w:r w:rsidRPr="00EC0D8A">
              <w:rPr>
                <w:rStyle w:val="SpecialBold"/>
              </w:rPr>
              <w:t>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This unit covers developing and managing low risk manufacturing related projects that may be small scale and managed by one person and are carried out under guidance.</w:t>
            </w:r>
          </w:p>
        </w:tc>
      </w:tr>
    </w:tbl>
    <w:p w:rsidR="00583BA0" w:rsidP="00EC0D8A">
      <w:pPr>
        <w:pStyle w:val="BodyText"/>
      </w:pPr>
    </w:p>
    <w:p w:rsidR="00583BA0" w:rsidP="00EC0D8A">
      <w:pPr>
        <w:pStyle w:val="BodyText"/>
      </w:pPr>
    </w:p>
    <w:p w:rsidR="00000000" w:rsidRPr="00EC0D8A" w:rsidP="00EC0D8A">
      <w:pPr>
        <w:pStyle w:val="Heading1"/>
      </w:pPr>
      <w:bookmarkStart w:id="3" w:name="O_213501"/>
      <w:bookmarkEnd w:id="3"/>
      <w:r w:rsidRPr="00EC0D8A">
        <w:t>Application of the Unit</w:t>
      </w:r>
    </w:p>
    <w:tbl>
      <w:tblPr>
        <w:tblW w:w="0" w:type="auto"/>
        <w:tblLayout w:type="fixed"/>
        <w:tblCellMar>
          <w:left w:w="62" w:type="dxa"/>
          <w:right w:w="62" w:type="dxa"/>
        </w:tblCellMar>
        <w:tblLook w:val="0000"/>
      </w:tblPr>
      <w:tblGrid>
        <w:gridCol w:w="2745"/>
        <w:gridCol w:w="5777"/>
      </w:tblGrid>
      <w:tr w:rsidTr="00583B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 xml:space="preserve">This unit applies to technical work in all environments. </w:t>
            </w:r>
          </w:p>
          <w:p w:rsidR="00000000" w:rsidRPr="00EC0D8A" w:rsidP="00EC0D8A">
            <w:pPr>
              <w:pStyle w:val="BodyText"/>
            </w:pPr>
            <w:r w:rsidRPr="00EC0D8A">
              <w:t>Work is carried out under supervision.</w:t>
            </w:r>
          </w:p>
          <w:p w:rsidR="00000000" w:rsidRPr="00EC0D8A" w:rsidP="00EC0D8A">
            <w:pPr>
              <w:pStyle w:val="BodyText"/>
            </w:pPr>
            <w:r w:rsidRPr="00EC0D8A">
              <w:t>If skills in development of production schedule are required, then Unit MEM30021A (Prepare a simple production schedule) should be selected.</w:t>
            </w:r>
          </w:p>
          <w:p w:rsidR="00000000" w:rsidRPr="00EC0D8A" w:rsidP="00EC0D8A">
            <w:pPr>
              <w:pStyle w:val="BodyText"/>
            </w:pPr>
          </w:p>
          <w:p w:rsidR="00000000" w:rsidRPr="00EC0D8A" w:rsidP="00EC0D8A">
            <w:pPr>
              <w:pStyle w:val="BodyText"/>
            </w:pPr>
            <w:r w:rsidRPr="00EC0D8A">
              <w:rPr>
                <w:rStyle w:val="SpecialBold"/>
              </w:rPr>
              <w:t>Band</w:t>
            </w:r>
            <w:r w:rsidRPr="00EC0D8A">
              <w:t>:</w:t>
            </w:r>
            <w:r w:rsidRPr="00EC0D8A">
              <w:tab/>
            </w:r>
            <w:r w:rsidRPr="00EC0D8A">
              <w:rPr>
                <w:rStyle w:val="SpecialBold"/>
              </w:rPr>
              <w:t>0</w:t>
            </w:r>
          </w:p>
          <w:p w:rsidR="00000000" w:rsidRPr="00EC0D8A" w:rsidP="00EC0D8A">
            <w:pPr>
              <w:pStyle w:val="BodyText"/>
            </w:pPr>
            <w:r w:rsidRPr="00EC0D8A">
              <w:rPr>
                <w:rStyle w:val="SpecialBold"/>
              </w:rPr>
              <w:t>Unit Weig</w:t>
            </w:r>
            <w:r w:rsidRPr="00EC0D8A">
              <w:rPr>
                <w:rStyle w:val="SpecialBold"/>
              </w:rPr>
              <w:t>ht</w:t>
            </w:r>
            <w:r w:rsidRPr="00EC0D8A">
              <w:t>:</w:t>
            </w:r>
            <w:r w:rsidRPr="00EC0D8A">
              <w:tab/>
            </w:r>
            <w:r w:rsidRPr="00EC0D8A">
              <w:rPr>
                <w:rStyle w:val="SpecialBold"/>
              </w:rPr>
              <w:t>0</w:t>
            </w:r>
          </w:p>
        </w:tc>
      </w:tr>
    </w:tbl>
    <w:p w:rsidR="00583BA0" w:rsidP="00EC0D8A">
      <w:pPr>
        <w:pStyle w:val="BodyText"/>
      </w:pPr>
    </w:p>
    <w:p w:rsidR="00583BA0" w:rsidP="00EC0D8A">
      <w:pPr>
        <w:pStyle w:val="BodyText"/>
      </w:pPr>
    </w:p>
    <w:p w:rsidR="00000000" w:rsidRPr="00EC0D8A" w:rsidP="00EC0D8A">
      <w:pPr>
        <w:pStyle w:val="Heading1"/>
      </w:pPr>
      <w:bookmarkStart w:id="4" w:name="O_280697"/>
      <w:bookmarkEnd w:id="4"/>
      <w:r w:rsidRPr="00EC0D8A">
        <w:t>Licensing/Regulatory Information</w:t>
      </w:r>
    </w:p>
    <w:p w:rsidR="00000000" w:rsidRPr="00EC0D8A" w:rsidP="00EC0D8A">
      <w:pPr>
        <w:pStyle w:val="BodyText"/>
      </w:pPr>
      <w:r w:rsidRPr="00EC0D8A">
        <w:t>Not Applicable</w:t>
      </w:r>
    </w:p>
    <w:p w:rsidR="00000000" w:rsidRPr="00EC0D8A" w:rsidP="00EC0D8A">
      <w:pPr>
        <w:pStyle w:val="AllowPageBreak"/>
      </w:pPr>
    </w:p>
    <w:p w:rsidR="00000000" w:rsidRPr="00EC0D8A" w:rsidP="00EC0D8A">
      <w:pPr>
        <w:pStyle w:val="Heading1"/>
      </w:pPr>
      <w:bookmarkStart w:id="5" w:name="O_213499"/>
      <w:bookmarkEnd w:id="5"/>
      <w:r w:rsidRPr="00EC0D8A">
        <w:t>Pre-Requisites</w:t>
      </w:r>
    </w:p>
    <w:tbl>
      <w:tblPr>
        <w:tblW w:w="0" w:type="auto"/>
        <w:tblLayout w:type="fixed"/>
        <w:tblCellMar>
          <w:left w:w="62" w:type="dxa"/>
          <w:right w:w="62" w:type="dxa"/>
        </w:tblCellMar>
        <w:tblLook w:val="0000"/>
      </w:tblPr>
      <w:tblGrid>
        <w:gridCol w:w="2775"/>
        <w:gridCol w:w="1295"/>
        <w:gridCol w:w="4452"/>
      </w:tblGrid>
      <w:tr w:rsidTr="00583B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p>
        </w:tc>
      </w:tr>
      <w:tr w:rsidTr="00583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p>
        </w:tc>
      </w:tr>
      <w:tr w:rsidTr="00583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p>
        </w:tc>
      </w:tr>
    </w:tbl>
    <w:p w:rsidR="00583BA0" w:rsidP="00EC0D8A">
      <w:pPr>
        <w:pStyle w:val="BodyText"/>
      </w:pPr>
    </w:p>
    <w:p w:rsidR="00583BA0" w:rsidP="00EC0D8A">
      <w:pPr>
        <w:pStyle w:val="BodyText"/>
      </w:pPr>
    </w:p>
    <w:p w:rsidR="00000000" w:rsidRPr="00EC0D8A" w:rsidP="00EC0D8A">
      <w:pPr>
        <w:pStyle w:val="Heading1"/>
      </w:pPr>
      <w:bookmarkStart w:id="6" w:name="O_213498"/>
      <w:bookmarkEnd w:id="6"/>
      <w:r w:rsidRPr="00EC0D8A">
        <w:t>Employability Skills Information</w:t>
      </w:r>
    </w:p>
    <w:tbl>
      <w:tblPr>
        <w:tblW w:w="0" w:type="auto"/>
        <w:tblLayout w:type="fixed"/>
        <w:tblCellMar>
          <w:left w:w="62" w:type="dxa"/>
          <w:right w:w="62" w:type="dxa"/>
        </w:tblCellMar>
        <w:tblLook w:val="0000"/>
      </w:tblPr>
      <w:tblGrid>
        <w:gridCol w:w="2802"/>
        <w:gridCol w:w="5720"/>
      </w:tblGrid>
      <w:tr w:rsidTr="00583B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This unit contains employability skills.</w:t>
            </w:r>
          </w:p>
        </w:tc>
      </w:tr>
    </w:tbl>
    <w:p w:rsidR="00583BA0" w:rsidP="00EC0D8A">
      <w:pPr>
        <w:pStyle w:val="BodyText"/>
      </w:pPr>
    </w:p>
    <w:p w:rsidR="00583BA0" w:rsidP="00EC0D8A">
      <w:pPr>
        <w:pStyle w:val="BodyText"/>
      </w:pPr>
    </w:p>
    <w:p w:rsidR="00000000" w:rsidRPr="00EC0D8A" w:rsidP="00EC0D8A">
      <w:pPr>
        <w:pStyle w:val="Heading1"/>
      </w:pPr>
      <w:bookmarkStart w:id="7" w:name="O_290483"/>
      <w:bookmarkEnd w:id="7"/>
      <w:r w:rsidRPr="00EC0D8A">
        <w:t>Elements and Performance Criteria Pre-Content</w:t>
      </w:r>
    </w:p>
    <w:tbl>
      <w:tblPr>
        <w:tblW w:w="0" w:type="auto"/>
        <w:tblLayout w:type="fixed"/>
        <w:tblCellMar>
          <w:left w:w="62" w:type="dxa"/>
          <w:right w:w="62" w:type="dxa"/>
        </w:tblCellMar>
        <w:tblLook w:val="0000"/>
      </w:tblPr>
      <w:tblGrid>
        <w:gridCol w:w="2583"/>
        <w:gridCol w:w="5939"/>
      </w:tblGrid>
      <w:tr w:rsidTr="00583BA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Performance criteria describe the performance needed to demonstrate achievement of the element. Where bold italicised text is us</w:t>
            </w:r>
            <w:r w:rsidRPr="00EC0D8A">
              <w:t>ed, further information is detailed in the required skills and knowledge section and the range statement. Assessment of performance is to be consistent with the evidence guide.</w:t>
            </w:r>
          </w:p>
        </w:tc>
      </w:tr>
    </w:tbl>
    <w:p w:rsidR="00000000" w:rsidRPr="00EC0D8A" w:rsidP="00EC0D8A">
      <w:pPr>
        <w:pStyle w:val="BodyText"/>
      </w:pPr>
    </w:p>
    <w:p w:rsidR="00000000" w:rsidRPr="00EC0D8A" w:rsidP="00EC0D8A">
      <w:pPr>
        <w:pStyle w:val="AllowPageBreak"/>
      </w:pPr>
    </w:p>
    <w:p w:rsidR="00000000" w:rsidRPr="00EC0D8A" w:rsidP="00EC0D8A">
      <w:pPr>
        <w:pStyle w:val="Heading1"/>
      </w:pPr>
      <w:bookmarkStart w:id="8" w:name="O_237150"/>
      <w:bookmarkEnd w:id="8"/>
      <w:r w:rsidRPr="00EC0D8A">
        <w:t>Elements and Performance Criteria</w:t>
      </w:r>
    </w:p>
    <w:tbl>
      <w:tblPr>
        <w:tblW w:w="0" w:type="auto"/>
        <w:tblLayout w:type="fixed"/>
        <w:tblCellMar>
          <w:left w:w="62" w:type="dxa"/>
          <w:right w:w="62" w:type="dxa"/>
        </w:tblCellMar>
        <w:tblLook w:val="0000"/>
      </w:tblPr>
      <w:tblGrid>
        <w:gridCol w:w="2583"/>
        <w:gridCol w:w="5939"/>
      </w:tblGrid>
      <w:tr w:rsidTr="00583BA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PERFORMANCE CRITERIA</w:t>
            </w:r>
          </w:p>
        </w:tc>
      </w:tr>
      <w:tr w:rsidTr="00583BA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List"/>
              <w:rPr>
                <w:lang w:val="en-NZ"/>
              </w:rPr>
            </w:pPr>
            <w:r w:rsidRPr="00EC0D8A">
              <w:t>1.</w:t>
            </w:r>
            <w:r w:rsidRPr="00EC0D8A">
              <w:tab/>
              <w:t>Select appropriate project management tools and develop project plan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List2"/>
            </w:pPr>
            <w:r w:rsidRPr="00EC0D8A">
              <w:t>1.1.</w:t>
            </w:r>
            <w:r w:rsidRPr="00EC0D8A">
              <w:tab/>
              <w:t>A working knowledge of project management tools is used to develop a plan for a simple manufacturing related project and schedule of activities to meet proje</w:t>
            </w:r>
            <w:r w:rsidRPr="00EC0D8A">
              <w:t>ct outcomes.</w:t>
            </w:r>
          </w:p>
          <w:p w:rsidR="00000000" w:rsidP="00EC0D8A">
            <w:pPr>
              <w:pStyle w:val="List2"/>
              <w:rPr>
                <w:lang w:val="en-NZ"/>
              </w:rPr>
            </w:pPr>
            <w:r w:rsidRPr="00EC0D8A">
              <w:t>1.2.</w:t>
            </w:r>
            <w:r w:rsidRPr="00EC0D8A">
              <w:tab/>
              <w:t>The plan is referred to a supervisor for approval in accordance with policy and procedures.</w:t>
            </w:r>
          </w:p>
        </w:tc>
      </w:tr>
      <w:tr w:rsidTr="00583BA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List"/>
              <w:rPr>
                <w:lang w:val="en-NZ"/>
              </w:rPr>
            </w:pPr>
            <w:r w:rsidRPr="00EC0D8A">
              <w:t>2.</w:t>
            </w:r>
            <w:r w:rsidRPr="00EC0D8A">
              <w:tab/>
              <w:t>Implement planned activities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List2"/>
            </w:pPr>
            <w:r w:rsidRPr="00EC0D8A">
              <w:t>2.1.</w:t>
            </w:r>
            <w:r w:rsidRPr="00EC0D8A">
              <w:tab/>
              <w:t>Plan is implemented according to schedule.</w:t>
            </w:r>
          </w:p>
          <w:p w:rsidR="00000000" w:rsidRPr="00EC0D8A" w:rsidP="00EC0D8A">
            <w:pPr>
              <w:pStyle w:val="List2"/>
            </w:pPr>
            <w:r w:rsidRPr="00EC0D8A">
              <w:t>2.2.</w:t>
            </w:r>
            <w:r w:rsidRPr="00EC0D8A">
              <w:tab/>
            </w:r>
            <w:r w:rsidRPr="00EC0D8A">
              <w:t>All affected personnel are communicated with regarding project implementation.</w:t>
            </w:r>
          </w:p>
          <w:p w:rsidR="00000000" w:rsidRPr="00EC0D8A" w:rsidP="00EC0D8A">
            <w:pPr>
              <w:pStyle w:val="List2"/>
            </w:pPr>
            <w:r w:rsidRPr="00EC0D8A">
              <w:t>2.3.</w:t>
            </w:r>
            <w:r w:rsidRPr="00EC0D8A">
              <w:tab/>
              <w:t>Supply and/or allocation of required resources including materials and equipment is organised.</w:t>
            </w:r>
          </w:p>
          <w:p w:rsidR="00000000" w:rsidRPr="00EC0D8A" w:rsidP="00EC0D8A">
            <w:pPr>
              <w:pStyle w:val="List2"/>
            </w:pPr>
            <w:r w:rsidRPr="00EC0D8A">
              <w:t>2.4.</w:t>
            </w:r>
            <w:r w:rsidRPr="00EC0D8A">
              <w:tab/>
              <w:t xml:space="preserve">Project progress is regularly reported in relation to agreed milestones </w:t>
            </w:r>
            <w:r w:rsidRPr="00EC0D8A">
              <w:t>to provide a measure of performance throughout the life of the plan.</w:t>
            </w:r>
          </w:p>
          <w:p w:rsidR="00000000" w:rsidP="00EC0D8A">
            <w:pPr>
              <w:pStyle w:val="List2"/>
              <w:rPr>
                <w:lang w:val="en-NZ"/>
              </w:rPr>
            </w:pPr>
            <w:r w:rsidRPr="00EC0D8A">
              <w:t>2.5.</w:t>
            </w:r>
            <w:r w:rsidRPr="00EC0D8A">
              <w:tab/>
              <w:t>Progress is discussed in consultation with other staff and contractors to ensure effective outcomes.</w:t>
            </w:r>
          </w:p>
        </w:tc>
      </w:tr>
      <w:tr w:rsidTr="00583BA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List"/>
              <w:rPr>
                <w:lang w:val="en-NZ"/>
              </w:rPr>
            </w:pPr>
            <w:r w:rsidRPr="00EC0D8A">
              <w:t>3.</w:t>
            </w:r>
            <w:r w:rsidRPr="00EC0D8A">
              <w:tab/>
              <w:t>Review project plan and schedule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List2"/>
            </w:pPr>
            <w:r w:rsidRPr="00EC0D8A">
              <w:t>3.1.</w:t>
            </w:r>
            <w:r w:rsidRPr="00EC0D8A">
              <w:tab/>
              <w:t>Project outcomes, performance standards</w:t>
            </w:r>
            <w:r w:rsidRPr="00EC0D8A">
              <w:t xml:space="preserve"> and project objectives are monitored and analysed against specifications and the results are reported in accordance with procedures.</w:t>
            </w:r>
          </w:p>
          <w:p w:rsidR="00000000" w:rsidRPr="00EC0D8A" w:rsidP="00EC0D8A">
            <w:pPr>
              <w:pStyle w:val="List2"/>
            </w:pPr>
            <w:r w:rsidRPr="00EC0D8A">
              <w:t>3.2.</w:t>
            </w:r>
            <w:r w:rsidRPr="00EC0D8A">
              <w:tab/>
              <w:t>Variations in keeping to plan are discussed with supervisors and are resolved in accordance with enterprise policy an</w:t>
            </w:r>
            <w:r w:rsidRPr="00EC0D8A">
              <w:t>d procedures.</w:t>
            </w:r>
          </w:p>
        </w:tc>
      </w:tr>
    </w:tbl>
    <w:p w:rsidR="00583BA0" w:rsidP="00EC0D8A">
      <w:pPr>
        <w:pStyle w:val="BodyText"/>
      </w:pPr>
    </w:p>
    <w:p w:rsidR="00583BA0" w:rsidP="00EC0D8A">
      <w:pPr>
        <w:pStyle w:val="BodyText"/>
      </w:pPr>
    </w:p>
    <w:p w:rsidR="00000000" w:rsidRPr="00EC0D8A" w:rsidP="00EC0D8A">
      <w:pPr>
        <w:pStyle w:val="Heading1"/>
      </w:pPr>
      <w:bookmarkStart w:id="9" w:name="O_261100"/>
      <w:bookmarkEnd w:id="9"/>
      <w:r w:rsidRPr="00EC0D8A">
        <w:t>Required Skills and Knowledge</w:t>
      </w:r>
    </w:p>
    <w:tbl>
      <w:tblPr>
        <w:tblW w:w="0" w:type="auto"/>
        <w:tblLayout w:type="fixed"/>
        <w:tblCellMar>
          <w:left w:w="62" w:type="dxa"/>
          <w:right w:w="62" w:type="dxa"/>
        </w:tblCellMar>
        <w:tblLook w:val="0000"/>
      </w:tblPr>
      <w:tblGrid>
        <w:gridCol w:w="8522"/>
      </w:tblGrid>
      <w:tr w:rsidTr="00583B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REQUIRED SKILLS AND KNOWLEDGE</w:t>
            </w:r>
          </w:p>
        </w:tc>
      </w:tr>
      <w:tr w:rsidTr="00583B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This section describes the skills and knowledge required for this unit.</w:t>
            </w:r>
          </w:p>
        </w:tc>
      </w:tr>
      <w:tr w:rsidTr="00583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Required skills</w:t>
            </w:r>
          </w:p>
        </w:tc>
      </w:tr>
      <w:tr w:rsidTr="00583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Look for evidence that confirms skills in:</w:t>
            </w:r>
          </w:p>
          <w:p w:rsidR="00000000" w:rsidRPr="00EC0D8A" w:rsidP="00EC0D8A">
            <w:pPr>
              <w:pStyle w:val="ListBullet"/>
            </w:pPr>
            <w:r w:rsidRPr="00EC0D8A">
              <w:t>using computing skills</w:t>
            </w:r>
          </w:p>
          <w:p w:rsidR="00000000" w:rsidRPr="00EC0D8A" w:rsidP="00EC0D8A">
            <w:pPr>
              <w:pStyle w:val="ListBullet"/>
            </w:pPr>
            <w:r w:rsidRPr="00EC0D8A">
              <w:t>using interpersonal communication skills</w:t>
            </w:r>
          </w:p>
          <w:p w:rsidR="00000000" w:rsidRPr="00EC0D8A" w:rsidP="00EC0D8A">
            <w:pPr>
              <w:pStyle w:val="ListBullet"/>
            </w:pPr>
            <w:r w:rsidRPr="00EC0D8A">
              <w:t>negotiating</w:t>
            </w:r>
          </w:p>
          <w:p w:rsidR="00000000" w:rsidRPr="00EC0D8A" w:rsidP="00EC0D8A">
            <w:pPr>
              <w:pStyle w:val="ListBullet"/>
            </w:pPr>
            <w:r w:rsidRPr="00EC0D8A">
              <w:t xml:space="preserve">report writing </w:t>
            </w:r>
          </w:p>
          <w:p w:rsidR="00000000" w:rsidRPr="00EC0D8A" w:rsidP="00EC0D8A">
            <w:pPr>
              <w:pStyle w:val="ListBullet"/>
            </w:pPr>
            <w:r w:rsidRPr="00EC0D8A">
              <w:t>reading, interpreting and following information on written job instructions, specifications, standard operating procedures and other applicable reference documents</w:t>
            </w:r>
          </w:p>
          <w:p w:rsidR="00000000" w:rsidRPr="00EC0D8A" w:rsidP="00EC0D8A">
            <w:pPr>
              <w:pStyle w:val="ListBullet"/>
            </w:pPr>
            <w:r w:rsidRPr="00EC0D8A">
              <w:t>planning and sequencing operations</w:t>
            </w:r>
          </w:p>
          <w:p w:rsidR="00000000" w:rsidP="00EC0D8A">
            <w:pPr>
              <w:pStyle w:val="ListBullet"/>
              <w:rPr>
                <w:lang w:val="en-NZ"/>
              </w:rPr>
            </w:pPr>
            <w:r w:rsidRPr="00EC0D8A">
              <w:t>checking and clarifying task-related information</w:t>
            </w:r>
          </w:p>
        </w:tc>
      </w:tr>
      <w:tr w:rsidTr="00583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Required knowledge</w:t>
            </w:r>
          </w:p>
        </w:tc>
      </w:tr>
      <w:tr w:rsidTr="00583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Look for evidence that confirms knowledge of:</w:t>
            </w:r>
          </w:p>
          <w:p w:rsidR="00000000" w:rsidRPr="00EC0D8A" w:rsidP="00EC0D8A">
            <w:pPr>
              <w:pStyle w:val="ListBullet"/>
            </w:pPr>
            <w:r w:rsidRPr="00EC0D8A">
              <w:t>understanding of applicable regulations and standards</w:t>
            </w:r>
          </w:p>
          <w:p w:rsidR="00000000" w:rsidRPr="00EC0D8A" w:rsidP="00EC0D8A">
            <w:pPr>
              <w:pStyle w:val="ListBullet"/>
            </w:pPr>
            <w:r w:rsidRPr="00EC0D8A">
              <w:t>appropriate software</w:t>
            </w:r>
          </w:p>
          <w:p w:rsidR="00000000" w:rsidRPr="00EC0D8A" w:rsidP="00EC0D8A">
            <w:pPr>
              <w:pStyle w:val="ListBullet"/>
            </w:pPr>
            <w:r w:rsidRPr="00EC0D8A">
              <w:t>Gantt charts</w:t>
            </w:r>
          </w:p>
          <w:p w:rsidR="00000000" w:rsidRPr="00EC0D8A" w:rsidP="00EC0D8A">
            <w:pPr>
              <w:pStyle w:val="ListBullet"/>
            </w:pPr>
            <w:r w:rsidRPr="00EC0D8A">
              <w:t xml:space="preserve">critical path method (CPM) </w:t>
            </w:r>
          </w:p>
          <w:p w:rsidR="00000000" w:rsidRPr="00EC0D8A" w:rsidP="00EC0D8A">
            <w:pPr>
              <w:pStyle w:val="ListBullet"/>
            </w:pPr>
            <w:r w:rsidRPr="00EC0D8A">
              <w:t xml:space="preserve">bar charts </w:t>
            </w:r>
          </w:p>
          <w:p w:rsidR="00000000" w:rsidRPr="00EC0D8A" w:rsidP="00EC0D8A">
            <w:pPr>
              <w:pStyle w:val="ListBullet"/>
            </w:pPr>
            <w:r w:rsidRPr="00EC0D8A">
              <w:t xml:space="preserve">work breakdown structures </w:t>
            </w:r>
          </w:p>
          <w:p w:rsidR="00000000" w:rsidRPr="00EC0D8A" w:rsidP="00EC0D8A">
            <w:pPr>
              <w:pStyle w:val="ListBullet"/>
            </w:pPr>
            <w:r w:rsidRPr="00EC0D8A">
              <w:t xml:space="preserve">program evaluation and review technique (PERT) </w:t>
            </w:r>
          </w:p>
          <w:p w:rsidR="00000000" w:rsidRPr="00EC0D8A" w:rsidP="00EC0D8A">
            <w:pPr>
              <w:pStyle w:val="ListBullet"/>
            </w:pPr>
            <w:r w:rsidRPr="00EC0D8A">
              <w:t>basic quality assurance techniques</w:t>
            </w:r>
          </w:p>
          <w:p w:rsidR="00000000" w:rsidRPr="00EC0D8A" w:rsidP="00EC0D8A">
            <w:pPr>
              <w:pStyle w:val="ListBullet"/>
            </w:pPr>
            <w:r w:rsidRPr="00EC0D8A">
              <w:t>knowledge of availability of resources</w:t>
            </w:r>
          </w:p>
          <w:p w:rsidR="00000000" w:rsidRPr="00EC0D8A" w:rsidP="00EC0D8A">
            <w:pPr>
              <w:pStyle w:val="ListBullet"/>
            </w:pPr>
            <w:r w:rsidRPr="00EC0D8A">
              <w:t>safe work practices and procedures</w:t>
            </w:r>
          </w:p>
          <w:p w:rsidR="00000000" w:rsidRPr="00EC0D8A" w:rsidP="00EC0D8A">
            <w:pPr>
              <w:pStyle w:val="ListBullet"/>
            </w:pPr>
            <w:r w:rsidRPr="00EC0D8A">
              <w:t>a basic knowledge of:</w:t>
            </w:r>
          </w:p>
          <w:p w:rsidR="00000000" w:rsidRPr="00EC0D8A" w:rsidP="00EC0D8A">
            <w:pPr>
              <w:pStyle w:val="ListBullet2"/>
            </w:pPr>
            <w:r w:rsidRPr="00EC0D8A">
              <w:t>the proje</w:t>
            </w:r>
            <w:r w:rsidRPr="00EC0D8A">
              <w:t>ct life cycle and the relationship between project phases</w:t>
            </w:r>
          </w:p>
          <w:p w:rsidR="00000000" w:rsidRPr="00EC0D8A" w:rsidP="00EC0D8A">
            <w:pPr>
              <w:pStyle w:val="ListBullet2"/>
            </w:pPr>
            <w:r w:rsidRPr="00EC0D8A">
              <w:t>planning and control procedures, resource management and risk management</w:t>
            </w:r>
          </w:p>
        </w:tc>
      </w:tr>
    </w:tbl>
    <w:p w:rsidR="00583BA0" w:rsidP="00EC0D8A">
      <w:pPr>
        <w:pStyle w:val="BodyText"/>
      </w:pPr>
    </w:p>
    <w:p w:rsidR="00583BA0" w:rsidP="00EC0D8A">
      <w:pPr>
        <w:pStyle w:val="BodyText"/>
      </w:pPr>
    </w:p>
    <w:p w:rsidR="00000000" w:rsidRPr="00EC0D8A" w:rsidP="00EC0D8A">
      <w:pPr>
        <w:pStyle w:val="AllowPageBreak"/>
      </w:pPr>
    </w:p>
    <w:p w:rsidR="00000000" w:rsidRPr="00EC0D8A" w:rsidP="00EC0D8A">
      <w:pPr>
        <w:pStyle w:val="Heading1"/>
      </w:pPr>
      <w:bookmarkStart w:id="10" w:name="O_245134"/>
      <w:bookmarkEnd w:id="10"/>
      <w:r w:rsidRPr="00EC0D8A">
        <w:t>Evidence Guide</w:t>
      </w:r>
    </w:p>
    <w:tbl>
      <w:tblPr>
        <w:tblW w:w="9570" w:type="dxa"/>
        <w:tblLayout w:type="fixed"/>
        <w:tblCellMar>
          <w:left w:w="62" w:type="dxa"/>
          <w:right w:w="62" w:type="dxa"/>
        </w:tblCellMar>
        <w:tblLook w:val="0000"/>
      </w:tblPr>
      <w:tblGrid>
        <w:gridCol w:w="3908"/>
        <w:gridCol w:w="5662"/>
      </w:tblGrid>
      <w:tr w:rsidTr="00583B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EVIDENCE GUIDE</w:t>
            </w:r>
          </w:p>
        </w:tc>
      </w:tr>
      <w:tr w:rsidTr="00583B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The evidence guide provides advice on assessment and must be read in conjunction with the performance criteria, required skills and knowledge, range statement and the Assessment Guidelines for the Training Package.</w:t>
            </w:r>
          </w:p>
        </w:tc>
      </w:tr>
      <w:tr w:rsidTr="00583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A person who dem</w:t>
            </w:r>
            <w:r w:rsidRPr="00EC0D8A">
              <w:t xml:space="preserve">onstrates competency in this unit must be able to develop and manage a plan for a simple manufacturing related project. </w:t>
            </w:r>
          </w:p>
        </w:tc>
      </w:tr>
      <w:tr w:rsidTr="00583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Assessors must be satisfied that the cand</w:t>
            </w:r>
            <w:r w:rsidRPr="00EC0D8A">
              <w:t>idate can competently and consistently perform all elements of the unit as specified by the criteria, including required knowledge, and be capable of applying the competency in new and different situations and contexts.</w:t>
            </w:r>
          </w:p>
        </w:tc>
      </w:tr>
      <w:tr w:rsidTr="00583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This unit may be assessed on the job, off the job or a combination of both. Where assessment occurs off the job, i.e. the candidate is not in productive work, an appropriate simulation must be used where the</w:t>
            </w:r>
            <w:r w:rsidRPr="00EC0D8A">
              <w:t xml:space="preserve"> range of conditions reflects realistic workplace situations. The competencies covered by this unit would be demonstrated by an individual working alone or as part of a team. The assessment environment should not disadvantage the candidate.</w:t>
            </w:r>
          </w:p>
          <w:p w:rsidR="00000000" w:rsidP="00EC0D8A">
            <w:pPr>
              <w:pStyle w:val="BodyText"/>
              <w:rPr>
                <w:lang w:val="en-NZ"/>
              </w:rPr>
            </w:pPr>
            <w:r w:rsidRPr="00EC0D8A">
              <w:t>This unit could</w:t>
            </w:r>
            <w:r w:rsidRPr="00EC0D8A">
              <w:t xml:space="preserve"> be assessed in conjunction with any other units addressing the safety, quality, communication, materials handling, recording and reporting associated with developing and manage a plan for a simple manufacturing related project or other units requiring the</w:t>
            </w:r>
            <w:r w:rsidRPr="00EC0D8A">
              <w:t xml:space="preserve"> exercise of the skills and knowledge covered by this unit.</w:t>
            </w:r>
          </w:p>
        </w:tc>
      </w:tr>
      <w:tr w:rsidTr="00583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Assessors should gather a range of evidence that is valid, sufficient, current and authentic. Evidence can be gathered through a variety of ways including direct observation,</w:t>
            </w:r>
            <w:r w:rsidRPr="00EC0D8A">
              <w:t xml:space="preserve"> supervisor's reports, project work, samples and questioning. Questioning techniques should not require language, literacy and numeracy skills beyond those required in this unit of competency. The candidate must have access to all tools, equipment, materia</w:t>
            </w:r>
            <w:r w:rsidRPr="00EC0D8A">
              <w:t>ls and documentation required. The candidate must be permitted to refer to any relevant workplace procedures, product and manufacturing specifications, codes, standards, manuals and reference materials.</w:t>
            </w:r>
          </w:p>
        </w:tc>
      </w:tr>
      <w:tr w:rsidTr="00583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p>
        </w:tc>
      </w:tr>
    </w:tbl>
    <w:p w:rsidR="00583BA0" w:rsidP="00EC0D8A">
      <w:pPr>
        <w:pStyle w:val="BodyText"/>
      </w:pPr>
    </w:p>
    <w:p w:rsidR="00583BA0" w:rsidP="00EC0D8A">
      <w:pPr>
        <w:pStyle w:val="BodyText"/>
      </w:pPr>
    </w:p>
    <w:p w:rsidR="00000000" w:rsidRPr="00EC0D8A" w:rsidP="00EC0D8A">
      <w:pPr>
        <w:pStyle w:val="Heading1"/>
      </w:pPr>
      <w:bookmarkStart w:id="11" w:name="O_253117"/>
      <w:bookmarkEnd w:id="11"/>
      <w:r w:rsidRPr="00EC0D8A">
        <w:t>Range Statement</w:t>
      </w:r>
    </w:p>
    <w:tbl>
      <w:tblPr>
        <w:tblW w:w="0" w:type="auto"/>
        <w:tblLayout w:type="fixed"/>
        <w:tblCellMar>
          <w:left w:w="62" w:type="dxa"/>
          <w:right w:w="62" w:type="dxa"/>
        </w:tblCellMar>
        <w:tblLook w:val="0000"/>
      </w:tblPr>
      <w:tblGrid>
        <w:gridCol w:w="3537"/>
        <w:gridCol w:w="4985"/>
      </w:tblGrid>
      <w:tr w:rsidTr="00583B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RANGE STATEMENT</w:t>
            </w:r>
          </w:p>
        </w:tc>
      </w:tr>
      <w:tr w:rsidTr="00583B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 xml:space="preserve">The range statement relates to the unit of competency as a whole. It allows for different work environments and situations that may affect </w:t>
            </w:r>
            <w:r w:rsidRPr="00EC0D8A">
              <w:t>performance. Bold italicised wording, if used in the performance criteria, is detailed below. Essential operating conditions that may be present with training and assessment (depending on the work situation, needs of the candidate, accessibility of the ite</w:t>
            </w:r>
            <w:r w:rsidRPr="00EC0D8A">
              <w:t>m, and local industry and regional contexts) may also be included.</w:t>
            </w:r>
          </w:p>
        </w:tc>
      </w:tr>
      <w:tr w:rsidTr="00583BA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Project management tools</w:t>
            </w:r>
            <w:r w:rsidRPr="00EC0D8A">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May include critical path method (CPM), bar and Gantt charts, work breakdown structures, Program Evaluation and Review Technique (PERT), project management softw</w:t>
            </w:r>
            <w:r w:rsidRPr="00EC0D8A">
              <w:t>are packages, recording systems - electronic and manual</w:t>
            </w:r>
          </w:p>
        </w:tc>
      </w:tr>
      <w:tr w:rsidTr="00583BA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Plan</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t>May include project implementation plans, quality assurance targets, milestones, any planning that relates to time, cost or quality and requires that progress is communicated to others</w:t>
            </w:r>
          </w:p>
        </w:tc>
      </w:tr>
      <w:tr w:rsidTr="00583BA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Simple m</w:t>
            </w:r>
            <w:r w:rsidRPr="00EC0D8A">
              <w:rPr>
                <w:rStyle w:val="SpecialBold"/>
              </w:rPr>
              <w:t>anufacturing related project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Projects that are small scale, low risk, managed by one person, carried out under guidance, related to manufacturing processes and products</w:t>
            </w:r>
          </w:p>
        </w:tc>
      </w:tr>
    </w:tbl>
    <w:p w:rsidR="00583BA0" w:rsidP="00EC0D8A">
      <w:pPr>
        <w:pStyle w:val="BodyText"/>
      </w:pPr>
    </w:p>
    <w:p w:rsidR="00583BA0" w:rsidP="00EC0D8A">
      <w:pPr>
        <w:pStyle w:val="BodyText"/>
      </w:pPr>
    </w:p>
    <w:p w:rsidR="00000000" w:rsidRPr="00EC0D8A" w:rsidP="00EC0D8A">
      <w:pPr>
        <w:pStyle w:val="Heading1"/>
      </w:pPr>
      <w:bookmarkStart w:id="12" w:name="O_213503"/>
      <w:bookmarkEnd w:id="12"/>
      <w:r w:rsidRPr="00EC0D8A">
        <w:t>Unit Sector(s)</w:t>
      </w:r>
    </w:p>
    <w:tbl>
      <w:tblPr>
        <w:tblW w:w="0" w:type="auto"/>
        <w:tblLayout w:type="fixed"/>
        <w:tblCellMar>
          <w:left w:w="62" w:type="dxa"/>
          <w:right w:w="62" w:type="dxa"/>
        </w:tblCellMar>
        <w:tblLook w:val="0000"/>
      </w:tblPr>
      <w:tblGrid>
        <w:gridCol w:w="2654"/>
        <w:gridCol w:w="5868"/>
      </w:tblGrid>
      <w:tr w:rsidTr="00583B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p>
        </w:tc>
      </w:tr>
    </w:tbl>
    <w:p w:rsidR="00583BA0" w:rsidP="00EC0D8A">
      <w:pPr>
        <w:pStyle w:val="BodyText"/>
      </w:pPr>
    </w:p>
    <w:p w:rsidR="00583BA0" w:rsidP="00EC0D8A">
      <w:pPr>
        <w:pStyle w:val="BodyText"/>
      </w:pPr>
    </w:p>
    <w:p w:rsidR="00000000" w:rsidRPr="00EC0D8A" w:rsidP="00EC0D8A">
      <w:pPr>
        <w:pStyle w:val="Heading1"/>
      </w:pPr>
      <w:bookmarkStart w:id="13" w:name="O_213500"/>
      <w:bookmarkEnd w:id="13"/>
      <w:r w:rsidRPr="00EC0D8A">
        <w:t>Co-requisite units</w:t>
      </w:r>
    </w:p>
    <w:tbl>
      <w:tblPr>
        <w:tblW w:w="0" w:type="auto"/>
        <w:tblLayout w:type="fixed"/>
        <w:tblCellMar>
          <w:left w:w="62" w:type="dxa"/>
          <w:right w:w="62" w:type="dxa"/>
        </w:tblCellMar>
        <w:tblLook w:val="0000"/>
      </w:tblPr>
      <w:tblGrid>
        <w:gridCol w:w="2641"/>
        <w:gridCol w:w="1322"/>
        <w:gridCol w:w="4559"/>
      </w:tblGrid>
      <w:tr w:rsidTr="00583B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p>
        </w:tc>
      </w:tr>
      <w:tr w:rsidTr="00583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p>
        </w:tc>
      </w:tr>
      <w:tr w:rsidTr="00583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p>
        </w:tc>
      </w:tr>
    </w:tbl>
    <w:p w:rsidR="00583BA0" w:rsidP="00EC0D8A">
      <w:pPr>
        <w:pStyle w:val="BodyText"/>
      </w:pPr>
    </w:p>
    <w:p w:rsidR="00583BA0" w:rsidP="00EC0D8A">
      <w:pPr>
        <w:pStyle w:val="BodyText"/>
      </w:pPr>
    </w:p>
    <w:p w:rsidR="00000000" w:rsidRPr="00EC0D8A" w:rsidP="00EC0D8A">
      <w:pPr>
        <w:pStyle w:val="Heading1"/>
      </w:pPr>
      <w:bookmarkStart w:id="14" w:name="O_213502"/>
      <w:bookmarkEnd w:id="14"/>
      <w:r w:rsidRPr="00EC0D8A">
        <w:t>Competency field</w:t>
      </w:r>
    </w:p>
    <w:tbl>
      <w:tblPr>
        <w:tblW w:w="0" w:type="auto"/>
        <w:tblLayout w:type="fixed"/>
        <w:tblCellMar>
          <w:left w:w="62" w:type="dxa"/>
          <w:right w:w="62" w:type="dxa"/>
        </w:tblCellMar>
        <w:tblLook w:val="0000"/>
      </w:tblPr>
      <w:tblGrid>
        <w:gridCol w:w="2775"/>
        <w:gridCol w:w="5747"/>
      </w:tblGrid>
      <w:tr w:rsidTr="00583B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D8A">
            <w:pPr>
              <w:pStyle w:val="BodyText"/>
              <w:rPr>
                <w:lang w:val="en-NZ"/>
              </w:rPr>
            </w:pPr>
            <w:r w:rsidRPr="00EC0D8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D8A" w:rsidP="00EC0D8A">
            <w:pPr>
              <w:pStyle w:val="BodyText"/>
            </w:pPr>
            <w:r w:rsidRPr="00EC0D8A">
              <w:t>Engineering technician</w:t>
            </w:r>
          </w:p>
        </w:tc>
      </w:tr>
    </w:tbl>
    <w:p w:rsidR="00583BA0" w:rsidP="00EC0D8A">
      <w:pPr>
        <w:pStyle w:val="BodyText"/>
      </w:pPr>
    </w:p>
    <w:p w:rsidR="00583BA0" w:rsidP="00EC0D8A">
      <w:pPr>
        <w:pStyle w:val="BodyText"/>
      </w:pPr>
    </w:p>
    <w:p w:rsidR="00000000" w:rsidRPr="00EC0D8A" w:rsidP="00EC0D8A"/>
    <w:sectPr w:rsidSect="00EC0D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BA0" w:rsidP="00583B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A0" w:rsidP="00EC0D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3BA0" w:rsidP="00EC0D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3BA0" w:rsidP="00EC0D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8A" w:rsidRPr="00583BA0" w:rsidP="00583B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A0" w:rsidRPr="002D2AF8" w:rsidP="00EC0D8A">
    <w:pPr>
      <w:pStyle w:val="Header"/>
      <w:framePr w:wrap="around"/>
    </w:pPr>
    <w:r>
      <w:fldChar w:fldCharType="begin"/>
    </w:r>
    <w:r>
      <w:instrText xml:space="preserve"> TITLE   \* MERGEFORMAT </w:instrText>
    </w:r>
    <w:r>
      <w:fldChar w:fldCharType="separate"/>
    </w:r>
    <w:r>
      <w:t>MEM30020A Develop and manage a plan for a simple manufacturing related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83BA0" w:rsidP="00EC0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2D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8F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C25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D8A"/>
    <w:pPr>
      <w:spacing w:before="360" w:after="60"/>
      <w:outlineLvl w:val="0"/>
    </w:pPr>
    <w:rPr>
      <w:sz w:val="32"/>
    </w:rPr>
  </w:style>
  <w:style w:type="paragraph" w:styleId="Heading2">
    <w:name w:val="heading 2"/>
    <w:basedOn w:val="HeadingBase"/>
    <w:next w:val="BodyText"/>
    <w:link w:val="Heading2Char"/>
    <w:qFormat/>
    <w:rsid w:val="00EC0D8A"/>
    <w:pPr>
      <w:keepLines/>
      <w:spacing w:before="240" w:after="120"/>
      <w:outlineLvl w:val="1"/>
    </w:pPr>
    <w:rPr>
      <w:sz w:val="28"/>
      <w:szCs w:val="40"/>
    </w:rPr>
  </w:style>
  <w:style w:type="paragraph" w:styleId="Heading3">
    <w:name w:val="heading 3"/>
    <w:basedOn w:val="HeadingBase"/>
    <w:next w:val="BodyText"/>
    <w:link w:val="Heading3Char"/>
    <w:qFormat/>
    <w:rsid w:val="00EC0D8A"/>
    <w:pPr>
      <w:spacing w:before="180" w:after="120"/>
      <w:outlineLvl w:val="2"/>
    </w:pPr>
    <w:rPr>
      <w:spacing w:val="-10"/>
      <w:kern w:val="32"/>
    </w:rPr>
  </w:style>
  <w:style w:type="paragraph" w:styleId="Heading4">
    <w:name w:val="heading 4"/>
    <w:basedOn w:val="HeadingBase"/>
    <w:next w:val="BodyText"/>
    <w:link w:val="Heading4Char"/>
    <w:qFormat/>
    <w:rsid w:val="00EC0D8A"/>
    <w:pPr>
      <w:spacing w:before="160" w:after="120"/>
      <w:outlineLvl w:val="3"/>
    </w:pPr>
    <w:rPr>
      <w:sz w:val="22"/>
    </w:rPr>
  </w:style>
  <w:style w:type="paragraph" w:styleId="Heading5">
    <w:name w:val="heading 5"/>
    <w:basedOn w:val="HeadingBase"/>
    <w:next w:val="Normal"/>
    <w:link w:val="Heading5Char"/>
    <w:qFormat/>
    <w:rsid w:val="00EC0D8A"/>
    <w:pPr>
      <w:spacing w:before="80"/>
      <w:outlineLvl w:val="4"/>
    </w:pPr>
    <w:rPr>
      <w:color w:val="918585"/>
      <w:sz w:val="20"/>
    </w:rPr>
  </w:style>
  <w:style w:type="paragraph" w:styleId="Heading6">
    <w:name w:val="heading 6"/>
    <w:basedOn w:val="HeadingBase"/>
    <w:next w:val="Normal"/>
    <w:link w:val="Heading6Char"/>
    <w:qFormat/>
    <w:rsid w:val="00EC0D8A"/>
    <w:pPr>
      <w:spacing w:before="60"/>
      <w:outlineLvl w:val="5"/>
    </w:pPr>
    <w:rPr>
      <w:color w:val="918585"/>
      <w:sz w:val="20"/>
    </w:rPr>
  </w:style>
  <w:style w:type="paragraph" w:styleId="Heading7">
    <w:name w:val="heading 7"/>
    <w:basedOn w:val="Normal"/>
    <w:next w:val="Normal"/>
    <w:link w:val="Heading7Char"/>
    <w:qFormat/>
    <w:rsid w:val="00EC0D8A"/>
    <w:pPr>
      <w:ind w:left="720"/>
      <w:outlineLvl w:val="6"/>
    </w:pPr>
    <w:rPr>
      <w:i/>
    </w:rPr>
  </w:style>
  <w:style w:type="paragraph" w:styleId="Heading8">
    <w:name w:val="heading 8"/>
    <w:basedOn w:val="Normal"/>
    <w:next w:val="Normal"/>
    <w:link w:val="Heading8Char"/>
    <w:qFormat/>
    <w:rsid w:val="00EC0D8A"/>
    <w:pPr>
      <w:ind w:left="720"/>
      <w:outlineLvl w:val="7"/>
    </w:pPr>
    <w:rPr>
      <w:i/>
    </w:rPr>
  </w:style>
  <w:style w:type="paragraph" w:styleId="Heading9">
    <w:name w:val="heading 9"/>
    <w:basedOn w:val="Normal"/>
    <w:next w:val="Normal"/>
    <w:link w:val="Heading9Char"/>
    <w:qFormat/>
    <w:rsid w:val="00EC0D8A"/>
    <w:pPr>
      <w:ind w:left="720"/>
      <w:outlineLvl w:val="8"/>
    </w:pPr>
    <w:rPr>
      <w:i/>
    </w:rPr>
  </w:style>
  <w:style w:type="character" w:default="1" w:styleId="DefaultParagraphFont">
    <w:name w:val="Default Paragraph Font"/>
    <w:uiPriority w:val="1"/>
    <w:unhideWhenUsed/>
    <w:rsid w:val="00EC0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D8A"/>
  </w:style>
  <w:style w:type="character" w:customStyle="1" w:styleId="Heading1Char">
    <w:name w:val="Heading 1 Char"/>
    <w:basedOn w:val="DefaultParagraphFont"/>
    <w:link w:val="Heading1"/>
    <w:rsid w:val="00EC0D8A"/>
    <w:rPr>
      <w:rFonts w:ascii="Times New Roman" w:eastAsia="Times New Roman" w:hAnsi="Times New Roman" w:cs="Times New Roman"/>
      <w:b/>
      <w:sz w:val="32"/>
      <w:szCs w:val="20"/>
      <w:lang w:eastAsia="en-US"/>
    </w:rPr>
  </w:style>
  <w:style w:type="paragraph" w:styleId="BodyText">
    <w:name w:val="Body Text"/>
    <w:basedOn w:val="Normal"/>
    <w:link w:val="BodyTextChar"/>
    <w:rsid w:val="00EC0D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D8A"/>
    <w:rPr>
      <w:rFonts w:ascii="Times New Roman" w:eastAsia="Times New Roman" w:hAnsi="Times New Roman" w:cs="Times New Roman"/>
      <w:sz w:val="24"/>
      <w:lang w:eastAsia="en-US"/>
    </w:rPr>
  </w:style>
  <w:style w:type="paragraph" w:styleId="Footer">
    <w:name w:val="footer"/>
    <w:basedOn w:val="Normal"/>
    <w:link w:val="FooterChar"/>
    <w:rsid w:val="00EC0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D8A"/>
    <w:rPr>
      <w:rFonts w:ascii="Times New Roman" w:eastAsia="Times New Roman" w:hAnsi="Times New Roman" w:cs="Times New Roman"/>
      <w:sz w:val="16"/>
      <w:lang w:eastAsia="en-US"/>
    </w:rPr>
  </w:style>
  <w:style w:type="paragraph" w:styleId="List">
    <w:name w:val="List"/>
    <w:basedOn w:val="BodyText"/>
    <w:next w:val="BodyText"/>
    <w:rsid w:val="00EC0D8A"/>
    <w:pPr>
      <w:tabs>
        <w:tab w:val="left" w:pos="340"/>
      </w:tabs>
      <w:spacing w:before="60" w:after="60"/>
      <w:ind w:left="340" w:hanging="340"/>
    </w:pPr>
  </w:style>
  <w:style w:type="paragraph" w:styleId="ListBullet">
    <w:name w:val="List Bullet"/>
    <w:basedOn w:val="List"/>
    <w:rsid w:val="00EC0D8A"/>
    <w:pPr>
      <w:numPr>
        <w:numId w:val="13"/>
      </w:numPr>
      <w:tabs>
        <w:tab w:val="clear" w:pos="340"/>
      </w:tabs>
      <w:spacing w:before="40" w:after="40"/>
    </w:pPr>
  </w:style>
  <w:style w:type="character" w:customStyle="1" w:styleId="SpecialBold">
    <w:name w:val="Special Bold"/>
    <w:basedOn w:val="DefaultParagraphFont"/>
    <w:rsid w:val="00EC0D8A"/>
    <w:rPr>
      <w:b/>
      <w:spacing w:val="0"/>
    </w:rPr>
  </w:style>
  <w:style w:type="paragraph" w:styleId="ListBullet2">
    <w:name w:val="List Bullet 2"/>
    <w:basedOn w:val="List2"/>
    <w:rsid w:val="00EC0D8A"/>
    <w:pPr>
      <w:numPr>
        <w:numId w:val="14"/>
      </w:numPr>
      <w:tabs>
        <w:tab w:val="clear" w:pos="680"/>
      </w:tabs>
    </w:pPr>
  </w:style>
  <w:style w:type="paragraph" w:customStyle="1" w:styleId="SuperHeading">
    <w:name w:val="SuperHeading"/>
    <w:basedOn w:val="Normal"/>
    <w:rsid w:val="00EC0D8A"/>
    <w:pPr>
      <w:spacing w:before="240" w:after="120"/>
      <w:outlineLvl w:val="0"/>
    </w:pPr>
    <w:rPr>
      <w:rFonts w:ascii="Times New Roman" w:hAnsi="Times New Roman"/>
      <w:b/>
      <w:sz w:val="28"/>
    </w:rPr>
  </w:style>
  <w:style w:type="paragraph" w:customStyle="1" w:styleId="AllowPageBreak">
    <w:name w:val="AllowPageBreak"/>
    <w:rsid w:val="00EC0D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D8A"/>
    <w:pPr>
      <w:tabs>
        <w:tab w:val="left" w:pos="680"/>
      </w:tabs>
      <w:spacing w:before="60" w:after="60"/>
      <w:ind w:left="680" w:hanging="340"/>
    </w:pPr>
  </w:style>
  <w:style w:type="character" w:customStyle="1" w:styleId="Heading2Char">
    <w:name w:val="Heading 2 Char"/>
    <w:basedOn w:val="DefaultParagraphFont"/>
    <w:link w:val="Heading2"/>
    <w:rsid w:val="00EC0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D8A"/>
    <w:rPr>
      <w:rFonts w:ascii="Courier New" w:eastAsia="Times New Roman" w:hAnsi="Courier New" w:cs="Times New Roman"/>
      <w:i/>
      <w:szCs w:val="20"/>
      <w:lang w:eastAsia="en-US"/>
    </w:rPr>
  </w:style>
  <w:style w:type="paragraph" w:customStyle="1" w:styleId="HeadingBase">
    <w:name w:val="Heading Base"/>
    <w:rsid w:val="00EC0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D8A"/>
    <w:pPr>
      <w:tabs>
        <w:tab w:val="right" w:leader="dot" w:pos="9072"/>
      </w:tabs>
      <w:ind w:left="567"/>
    </w:pPr>
    <w:rPr>
      <w:szCs w:val="22"/>
    </w:rPr>
  </w:style>
  <w:style w:type="paragraph" w:customStyle="1" w:styleId="TOCBase">
    <w:name w:val="TOC Base"/>
    <w:rsid w:val="00EC0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D8A"/>
    <w:pPr>
      <w:tabs>
        <w:tab w:val="right" w:leader="dot" w:pos="9072"/>
      </w:tabs>
      <w:spacing w:before="40" w:after="40"/>
      <w:ind w:left="284"/>
    </w:pPr>
    <w:rPr>
      <w:rFonts w:ascii="Times New Roman" w:hAnsi="Times New Roman"/>
    </w:rPr>
  </w:style>
  <w:style w:type="paragraph" w:styleId="TOC1">
    <w:name w:val="toc 1"/>
    <w:basedOn w:val="TOCBase"/>
    <w:next w:val="Normal"/>
    <w:rsid w:val="00EC0D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D8A"/>
    <w:pPr>
      <w:spacing w:before="5040"/>
      <w:jc w:val="center"/>
    </w:pPr>
    <w:rPr>
      <w:sz w:val="48"/>
      <w:szCs w:val="72"/>
      <w:lang w:val="en-US"/>
    </w:rPr>
  </w:style>
  <w:style w:type="character" w:customStyle="1" w:styleId="TitleChar">
    <w:name w:val="Title Char"/>
    <w:basedOn w:val="DefaultParagraphFont"/>
    <w:link w:val="Title"/>
    <w:rsid w:val="00EC0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D8A"/>
    <w:pPr>
      <w:tabs>
        <w:tab w:val="left" w:pos="3600"/>
        <w:tab w:val="left" w:pos="3958"/>
      </w:tabs>
    </w:pPr>
  </w:style>
  <w:style w:type="paragraph" w:customStyle="1" w:styleId="Note">
    <w:name w:val="Note"/>
    <w:basedOn w:val="BodyText"/>
    <w:rsid w:val="00EC0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D8A"/>
    <w:pPr>
      <w:framePr w:wrap="auto" w:hAnchor="text" w:y="6049"/>
    </w:pPr>
    <w:rPr>
      <w:color w:val="000000"/>
      <w:sz w:val="40"/>
    </w:rPr>
  </w:style>
  <w:style w:type="paragraph" w:customStyle="1" w:styleId="TOCTitle">
    <w:name w:val="TOCTitle"/>
    <w:basedOn w:val="Heading1"/>
    <w:rsid w:val="00EC0D8A"/>
    <w:pPr>
      <w:spacing w:after="240"/>
      <w:jc w:val="center"/>
      <w:outlineLvl w:val="9"/>
    </w:pPr>
    <w:rPr>
      <w:caps/>
    </w:rPr>
  </w:style>
  <w:style w:type="paragraph" w:customStyle="1" w:styleId="Version">
    <w:name w:val="Version"/>
    <w:rsid w:val="00EC0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D8A"/>
    <w:pPr>
      <w:keepNext w:val="0"/>
      <w:tabs>
        <w:tab w:val="right" w:pos="4176"/>
      </w:tabs>
      <w:ind w:left="198" w:hanging="198"/>
    </w:pPr>
    <w:rPr>
      <w:rFonts w:ascii="Garamond" w:hAnsi="Garamond"/>
    </w:rPr>
  </w:style>
  <w:style w:type="paragraph" w:styleId="IndexHeading">
    <w:name w:val="index heading"/>
    <w:basedOn w:val="Normal"/>
    <w:next w:val="Index1"/>
    <w:semiHidden/>
    <w:rsid w:val="00EC0D8A"/>
    <w:pPr>
      <w:spacing w:before="120" w:after="120"/>
    </w:pPr>
    <w:rPr>
      <w:rFonts w:ascii="Arial" w:hAnsi="Arial"/>
      <w:b/>
      <w:color w:val="918585"/>
      <w:sz w:val="24"/>
    </w:rPr>
  </w:style>
  <w:style w:type="paragraph" w:styleId="Header">
    <w:name w:val="header"/>
    <w:basedOn w:val="Normal"/>
    <w:link w:val="HeaderChar"/>
    <w:rsid w:val="00EC0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D8A"/>
    <w:rPr>
      <w:rFonts w:ascii="Times New Roman" w:eastAsia="Times New Roman" w:hAnsi="Times New Roman" w:cs="Times New Roman"/>
      <w:sz w:val="16"/>
      <w:szCs w:val="20"/>
      <w:lang w:val="en-GB" w:eastAsia="en-US"/>
    </w:rPr>
  </w:style>
  <w:style w:type="paragraph" w:customStyle="1" w:styleId="Chapter">
    <w:name w:val="Chapter"/>
    <w:basedOn w:val="Normal"/>
    <w:rsid w:val="00EC0D8A"/>
    <w:pPr>
      <w:spacing w:before="240"/>
    </w:pPr>
    <w:rPr>
      <w:rFonts w:ascii="Times New Roman" w:hAnsi="Times New Roman"/>
      <w:smallCaps/>
      <w:spacing w:val="80"/>
      <w:sz w:val="28"/>
    </w:rPr>
  </w:style>
  <w:style w:type="paragraph" w:customStyle="1" w:styleId="InChapter">
    <w:name w:val="InChapter"/>
    <w:basedOn w:val="Heading3"/>
    <w:rsid w:val="00EC0D8A"/>
    <w:pPr>
      <w:spacing w:after="240"/>
      <w:outlineLvl w:val="9"/>
    </w:pPr>
    <w:rPr>
      <w:noProof/>
    </w:rPr>
  </w:style>
  <w:style w:type="paragraph" w:styleId="Index2">
    <w:name w:val="index 2"/>
    <w:basedOn w:val="Normal"/>
    <w:next w:val="Normal"/>
    <w:semiHidden/>
    <w:rsid w:val="00EC0D8A"/>
    <w:pPr>
      <w:tabs>
        <w:tab w:val="right" w:pos="4176"/>
      </w:tabs>
      <w:ind w:left="568" w:hanging="284"/>
    </w:pPr>
    <w:rPr>
      <w:rFonts w:ascii="Garamond" w:hAnsi="Garamond"/>
    </w:rPr>
  </w:style>
  <w:style w:type="paragraph" w:customStyle="1" w:styleId="Byline">
    <w:name w:val="Byline"/>
    <w:rsid w:val="00EC0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D8A"/>
    <w:pPr>
      <w:tabs>
        <w:tab w:val="clear" w:pos="3600"/>
        <w:tab w:val="clear" w:pos="3958"/>
      </w:tabs>
      <w:jc w:val="right"/>
    </w:pPr>
  </w:style>
  <w:style w:type="character" w:styleId="Emphasis">
    <w:name w:val="Emphasis"/>
    <w:basedOn w:val="DefaultParagraphFont"/>
    <w:qFormat/>
    <w:rsid w:val="00EC0D8A"/>
    <w:rPr>
      <w:i/>
    </w:rPr>
  </w:style>
  <w:style w:type="paragraph" w:styleId="Caption">
    <w:name w:val="caption"/>
    <w:basedOn w:val="BodyText"/>
    <w:next w:val="Normal"/>
    <w:qFormat/>
    <w:rsid w:val="00EC0D8A"/>
    <w:pPr>
      <w:framePr w:w="2268" w:hSpace="181" w:vSpace="181" w:wrap="around" w:vAnchor="text" w:hAnchor="page" w:x="1135" w:y="285" w:anchorLock="1"/>
    </w:pPr>
    <w:rPr>
      <w:i/>
    </w:rPr>
  </w:style>
  <w:style w:type="paragraph" w:customStyle="1" w:styleId="MiniTOCTitle">
    <w:name w:val="MiniTOCTitle"/>
    <w:basedOn w:val="Heading4"/>
    <w:rsid w:val="00EC0D8A"/>
    <w:pPr>
      <w:spacing w:before="240"/>
      <w:outlineLvl w:val="9"/>
    </w:pPr>
    <w:rPr>
      <w:noProof/>
      <w:sz w:val="24"/>
    </w:rPr>
  </w:style>
  <w:style w:type="paragraph" w:customStyle="1" w:styleId="MiniTOCItem">
    <w:name w:val="MiniTOCItem"/>
    <w:basedOn w:val="ListBullet"/>
    <w:rsid w:val="00EC0D8A"/>
    <w:pPr>
      <w:numPr>
        <w:numId w:val="0"/>
      </w:numPr>
      <w:tabs>
        <w:tab w:val="right" w:leader="dot" w:pos="6521"/>
      </w:tabs>
      <w:spacing w:before="0" w:after="0"/>
    </w:pPr>
  </w:style>
  <w:style w:type="paragraph" w:customStyle="1" w:styleId="TOFTitle">
    <w:name w:val="TOFTitle"/>
    <w:basedOn w:val="TOCTitle"/>
    <w:rsid w:val="00EC0D8A"/>
  </w:style>
  <w:style w:type="paragraph" w:styleId="TableofFigures">
    <w:name w:val="table of figures"/>
    <w:basedOn w:val="Normal"/>
    <w:next w:val="Normal"/>
    <w:semiHidden/>
    <w:rsid w:val="00EC0D8A"/>
    <w:pPr>
      <w:tabs>
        <w:tab w:val="right" w:leader="dot" w:pos="9072"/>
      </w:tabs>
      <w:ind w:left="970" w:hanging="403"/>
    </w:pPr>
    <w:rPr>
      <w:rFonts w:ascii="Times New Roman" w:hAnsi="Times New Roman"/>
      <w:b/>
    </w:rPr>
  </w:style>
  <w:style w:type="paragraph" w:styleId="ListNumber">
    <w:name w:val="List Number"/>
    <w:basedOn w:val="List"/>
    <w:rsid w:val="00EC0D8A"/>
    <w:pPr>
      <w:numPr>
        <w:numId w:val="11"/>
      </w:numPr>
    </w:pPr>
  </w:style>
  <w:style w:type="character" w:customStyle="1" w:styleId="WingdingSymbols">
    <w:name w:val="Wingding Symbols"/>
    <w:rsid w:val="00EC0D8A"/>
    <w:rPr>
      <w:rFonts w:ascii="Wingdings" w:hAnsi="Wingdings"/>
    </w:rPr>
  </w:style>
  <w:style w:type="paragraph" w:customStyle="1" w:styleId="TableHeading">
    <w:name w:val="Table Heading"/>
    <w:basedOn w:val="HeadingBase"/>
    <w:rsid w:val="00EC0D8A"/>
    <w:pPr>
      <w:keepLines/>
      <w:pBdr>
        <w:bottom w:val="single" w:sz="6" w:space="1" w:color="918585"/>
      </w:pBdr>
      <w:spacing w:before="240"/>
    </w:pPr>
  </w:style>
  <w:style w:type="character" w:customStyle="1" w:styleId="HotSpot">
    <w:name w:val="HotSpot"/>
    <w:rsid w:val="00EC0D8A"/>
    <w:rPr>
      <w:color w:val="0033CC"/>
      <w:u w:val="none"/>
    </w:rPr>
  </w:style>
  <w:style w:type="paragraph" w:customStyle="1" w:styleId="BodyTextRight">
    <w:name w:val="Body Text Right"/>
    <w:basedOn w:val="BodyText"/>
    <w:rsid w:val="00EC0D8A"/>
    <w:pPr>
      <w:spacing w:before="0" w:after="0"/>
      <w:jc w:val="right"/>
    </w:pPr>
  </w:style>
  <w:style w:type="paragraph" w:styleId="Index3">
    <w:name w:val="index 3"/>
    <w:basedOn w:val="ListNumber2"/>
    <w:next w:val="Normal"/>
    <w:semiHidden/>
    <w:rsid w:val="00EC0D8A"/>
    <w:pPr>
      <w:numPr>
        <w:numId w:val="0"/>
      </w:numPr>
      <w:tabs>
        <w:tab w:val="right" w:leader="dot" w:pos="4176"/>
      </w:tabs>
    </w:pPr>
  </w:style>
  <w:style w:type="paragraph" w:styleId="ListNumber2">
    <w:name w:val="List Number 2"/>
    <w:basedOn w:val="List2"/>
    <w:rsid w:val="00EC0D8A"/>
    <w:pPr>
      <w:numPr>
        <w:numId w:val="10"/>
      </w:numPr>
      <w:tabs>
        <w:tab w:val="clear" w:pos="1060"/>
      </w:tabs>
    </w:pPr>
  </w:style>
  <w:style w:type="paragraph" w:customStyle="1" w:styleId="MarginNote">
    <w:name w:val="Margin Note"/>
    <w:basedOn w:val="BodyText"/>
    <w:rsid w:val="00EC0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D8A"/>
    <w:rPr>
      <w:sz w:val="32"/>
    </w:rPr>
  </w:style>
  <w:style w:type="paragraph" w:customStyle="1" w:styleId="HeadingProcedure">
    <w:name w:val="Heading Procedure"/>
    <w:basedOn w:val="HeadingBase"/>
    <w:next w:val="Normal"/>
    <w:rsid w:val="00EC0D8A"/>
    <w:pPr>
      <w:tabs>
        <w:tab w:val="left" w:pos="0"/>
      </w:tabs>
      <w:spacing w:before="120" w:after="60"/>
    </w:pPr>
    <w:rPr>
      <w:i/>
      <w:color w:val="918585"/>
      <w:sz w:val="22"/>
    </w:rPr>
  </w:style>
  <w:style w:type="paragraph" w:customStyle="1" w:styleId="TableBodyText">
    <w:name w:val="Table Body Text"/>
    <w:basedOn w:val="BodyText"/>
    <w:rsid w:val="00EC0D8A"/>
    <w:pPr>
      <w:spacing w:before="60" w:after="60"/>
    </w:pPr>
  </w:style>
  <w:style w:type="paragraph" w:styleId="ListContinue">
    <w:name w:val="List Continue"/>
    <w:basedOn w:val="List"/>
    <w:rsid w:val="00EC0D8A"/>
    <w:pPr>
      <w:ind w:firstLine="0"/>
    </w:pPr>
  </w:style>
  <w:style w:type="paragraph" w:customStyle="1" w:styleId="ListNote">
    <w:name w:val="List Note"/>
    <w:basedOn w:val="List"/>
    <w:rsid w:val="00EC0D8A"/>
    <w:pPr>
      <w:pBdr>
        <w:top w:val="single" w:sz="6" w:space="2" w:color="918585"/>
        <w:bottom w:val="single" w:sz="6" w:space="2" w:color="918585"/>
      </w:pBdr>
      <w:tabs>
        <w:tab w:val="left" w:pos="1021"/>
      </w:tabs>
      <w:ind w:firstLine="0"/>
    </w:pPr>
  </w:style>
  <w:style w:type="paragraph" w:customStyle="1" w:styleId="Warning">
    <w:name w:val="Warning"/>
    <w:basedOn w:val="BodyText"/>
    <w:rsid w:val="00EC0D8A"/>
    <w:pPr>
      <w:shd w:val="clear" w:color="auto" w:fill="D9D9D9"/>
      <w:tabs>
        <w:tab w:val="left" w:pos="992"/>
      </w:tabs>
      <w:ind w:left="119" w:right="119"/>
    </w:pPr>
    <w:rPr>
      <w:sz w:val="20"/>
    </w:rPr>
  </w:style>
  <w:style w:type="paragraph" w:customStyle="1" w:styleId="MarginIcons">
    <w:name w:val="Margin Icons"/>
    <w:basedOn w:val="BodyText"/>
    <w:rsid w:val="00EC0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D8A"/>
    <w:rPr>
      <w:rFonts w:ascii="Courier New" w:hAnsi="Courier New"/>
    </w:rPr>
  </w:style>
  <w:style w:type="paragraph" w:customStyle="1" w:styleId="NoteBullet">
    <w:name w:val="Note Bullet"/>
    <w:basedOn w:val="Note"/>
    <w:rsid w:val="00EC0D8A"/>
    <w:pPr>
      <w:tabs>
        <w:tab w:val="clear" w:pos="680"/>
      </w:tabs>
      <w:spacing w:before="60" w:after="60"/>
    </w:pPr>
  </w:style>
  <w:style w:type="paragraph" w:customStyle="1" w:styleId="SubHeading2">
    <w:name w:val="SubHeading2"/>
    <w:basedOn w:val="HeadingBase"/>
    <w:rsid w:val="00EC0D8A"/>
    <w:pPr>
      <w:spacing w:before="240" w:after="60"/>
    </w:pPr>
    <w:rPr>
      <w:sz w:val="20"/>
    </w:rPr>
  </w:style>
  <w:style w:type="paragraph" w:customStyle="1" w:styleId="SubHeading1">
    <w:name w:val="SubHeading1"/>
    <w:basedOn w:val="HeadingBase"/>
    <w:rsid w:val="00EC0D8A"/>
    <w:pPr>
      <w:spacing w:before="240" w:after="60"/>
    </w:pPr>
    <w:rPr>
      <w:color w:val="918585"/>
      <w:sz w:val="22"/>
    </w:rPr>
  </w:style>
  <w:style w:type="paragraph" w:customStyle="1" w:styleId="SideHeading">
    <w:name w:val="Side Heading"/>
    <w:basedOn w:val="HeadingBase"/>
    <w:rsid w:val="00EC0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D8A"/>
    <w:pPr>
      <w:numPr>
        <w:numId w:val="12"/>
      </w:numPr>
    </w:pPr>
  </w:style>
  <w:style w:type="paragraph" w:styleId="PlainText">
    <w:name w:val="Plain Text"/>
    <w:basedOn w:val="Normal"/>
    <w:link w:val="PlainTextChar"/>
    <w:rsid w:val="00EC0D8A"/>
    <w:rPr>
      <w:sz w:val="20"/>
    </w:rPr>
  </w:style>
  <w:style w:type="character" w:customStyle="1" w:styleId="PlainTextChar">
    <w:name w:val="Plain Text Char"/>
    <w:basedOn w:val="DefaultParagraphFont"/>
    <w:link w:val="PlainText"/>
    <w:rsid w:val="00EC0D8A"/>
    <w:rPr>
      <w:rFonts w:ascii="Courier New" w:eastAsia="Times New Roman" w:hAnsi="Courier New" w:cs="Times New Roman"/>
      <w:sz w:val="20"/>
      <w:szCs w:val="20"/>
      <w:lang w:eastAsia="en-US"/>
    </w:rPr>
  </w:style>
  <w:style w:type="character" w:customStyle="1" w:styleId="MenuOption">
    <w:name w:val="Menu Option"/>
    <w:basedOn w:val="DefaultParagraphFont"/>
    <w:rsid w:val="00EC0D8A"/>
    <w:rPr>
      <w:b/>
      <w:smallCaps/>
    </w:rPr>
  </w:style>
  <w:style w:type="paragraph" w:customStyle="1" w:styleId="TableListNumber">
    <w:name w:val="Table List Number"/>
    <w:basedOn w:val="ListNumber"/>
    <w:rsid w:val="00EC0D8A"/>
    <w:pPr>
      <w:numPr>
        <w:numId w:val="0"/>
      </w:numPr>
    </w:pPr>
  </w:style>
  <w:style w:type="paragraph" w:styleId="TOC4">
    <w:name w:val="toc 4"/>
    <w:basedOn w:val="TOCBase"/>
    <w:next w:val="Normal"/>
    <w:semiHidden/>
    <w:rsid w:val="00EC0D8A"/>
    <w:pPr>
      <w:tabs>
        <w:tab w:val="right" w:leader="dot" w:pos="9071"/>
      </w:tabs>
      <w:ind w:left="1701"/>
    </w:pPr>
  </w:style>
  <w:style w:type="paragraph" w:customStyle="1" w:styleId="ListAlpha">
    <w:name w:val="List Alpha"/>
    <w:basedOn w:val="List"/>
    <w:rsid w:val="00EC0D8A"/>
    <w:pPr>
      <w:numPr>
        <w:numId w:val="9"/>
      </w:numPr>
    </w:pPr>
  </w:style>
  <w:style w:type="paragraph" w:customStyle="1" w:styleId="ListAlpha2">
    <w:name w:val="List Alpha 2"/>
    <w:basedOn w:val="List2"/>
    <w:rsid w:val="00EC0D8A"/>
    <w:pPr>
      <w:numPr>
        <w:numId w:val="8"/>
      </w:numPr>
    </w:pPr>
  </w:style>
  <w:style w:type="paragraph" w:styleId="List3">
    <w:name w:val="List 3"/>
    <w:basedOn w:val="BodyText"/>
    <w:rsid w:val="00EC0D8A"/>
    <w:pPr>
      <w:tabs>
        <w:tab w:val="left" w:pos="1021"/>
      </w:tabs>
      <w:spacing w:before="60" w:after="60"/>
      <w:ind w:left="1020" w:hanging="340"/>
    </w:pPr>
  </w:style>
  <w:style w:type="paragraph" w:styleId="List4">
    <w:name w:val="List 4"/>
    <w:basedOn w:val="BodyText"/>
    <w:rsid w:val="00EC0D8A"/>
    <w:pPr>
      <w:tabs>
        <w:tab w:val="left" w:pos="1361"/>
      </w:tabs>
      <w:spacing w:before="60" w:after="60"/>
      <w:ind w:left="1361" w:hanging="340"/>
    </w:pPr>
  </w:style>
  <w:style w:type="paragraph" w:styleId="List5">
    <w:name w:val="List 5"/>
    <w:basedOn w:val="BodyText"/>
    <w:rsid w:val="00EC0D8A"/>
    <w:pPr>
      <w:tabs>
        <w:tab w:val="left" w:pos="1701"/>
      </w:tabs>
      <w:spacing w:before="60" w:after="60"/>
      <w:ind w:left="1701" w:hanging="340"/>
    </w:pPr>
  </w:style>
  <w:style w:type="paragraph" w:styleId="ListBullet3">
    <w:name w:val="List Bullet 3"/>
    <w:basedOn w:val="List3"/>
    <w:rsid w:val="00EC0D8A"/>
    <w:pPr>
      <w:numPr>
        <w:numId w:val="15"/>
      </w:numPr>
      <w:tabs>
        <w:tab w:val="clear" w:pos="1021"/>
      </w:tabs>
      <w:ind w:left="1037" w:hanging="357"/>
    </w:pPr>
  </w:style>
  <w:style w:type="paragraph" w:styleId="ListBullet4">
    <w:name w:val="List Bullet 4"/>
    <w:basedOn w:val="List4"/>
    <w:rsid w:val="00EC0D8A"/>
    <w:pPr>
      <w:numPr>
        <w:numId w:val="3"/>
      </w:numPr>
    </w:pPr>
  </w:style>
  <w:style w:type="paragraph" w:styleId="ListBullet5">
    <w:name w:val="List Bullet 5"/>
    <w:basedOn w:val="List5"/>
    <w:rsid w:val="00EC0D8A"/>
    <w:pPr>
      <w:numPr>
        <w:numId w:val="4"/>
      </w:numPr>
    </w:pPr>
  </w:style>
  <w:style w:type="paragraph" w:styleId="ListContinue2">
    <w:name w:val="List Continue 2"/>
    <w:basedOn w:val="List2"/>
    <w:rsid w:val="00EC0D8A"/>
    <w:pPr>
      <w:ind w:firstLine="0"/>
    </w:pPr>
  </w:style>
  <w:style w:type="paragraph" w:styleId="ListContinue3">
    <w:name w:val="List Continue 3"/>
    <w:basedOn w:val="List3"/>
    <w:rsid w:val="00EC0D8A"/>
    <w:pPr>
      <w:ind w:left="1021" w:firstLine="0"/>
    </w:pPr>
  </w:style>
  <w:style w:type="paragraph" w:styleId="ListContinue4">
    <w:name w:val="List Continue 4"/>
    <w:basedOn w:val="List4"/>
    <w:rsid w:val="00EC0D8A"/>
    <w:pPr>
      <w:ind w:firstLine="0"/>
    </w:pPr>
  </w:style>
  <w:style w:type="paragraph" w:styleId="ListContinue5">
    <w:name w:val="List Continue 5"/>
    <w:basedOn w:val="List5"/>
    <w:rsid w:val="00EC0D8A"/>
    <w:pPr>
      <w:ind w:firstLine="0"/>
    </w:pPr>
  </w:style>
  <w:style w:type="paragraph" w:styleId="ListNumber3">
    <w:name w:val="List Number 3"/>
    <w:basedOn w:val="List3"/>
    <w:rsid w:val="00EC0D8A"/>
    <w:pPr>
      <w:numPr>
        <w:numId w:val="5"/>
      </w:numPr>
    </w:pPr>
  </w:style>
  <w:style w:type="paragraph" w:styleId="ListNumber4">
    <w:name w:val="List Number 4"/>
    <w:basedOn w:val="List4"/>
    <w:rsid w:val="00EC0D8A"/>
    <w:pPr>
      <w:numPr>
        <w:numId w:val="6"/>
      </w:numPr>
    </w:pPr>
  </w:style>
  <w:style w:type="paragraph" w:styleId="ListNumber5">
    <w:name w:val="List Number 5"/>
    <w:basedOn w:val="List5"/>
    <w:rsid w:val="00EC0D8A"/>
    <w:pPr>
      <w:numPr>
        <w:numId w:val="7"/>
      </w:numPr>
    </w:pPr>
  </w:style>
  <w:style w:type="paragraph" w:styleId="BlockText">
    <w:name w:val="Block Text"/>
    <w:basedOn w:val="Normal"/>
    <w:rsid w:val="00EC0D8A"/>
    <w:pPr>
      <w:spacing w:after="120"/>
      <w:ind w:left="1440" w:right="1440"/>
    </w:pPr>
  </w:style>
  <w:style w:type="character" w:customStyle="1" w:styleId="Subscript">
    <w:name w:val="Subscript"/>
    <w:basedOn w:val="DefaultParagraphFont"/>
    <w:rsid w:val="00EC0D8A"/>
    <w:rPr>
      <w:sz w:val="16"/>
      <w:vertAlign w:val="subscript"/>
    </w:rPr>
  </w:style>
  <w:style w:type="character" w:customStyle="1" w:styleId="Superscript">
    <w:name w:val="Superscript"/>
    <w:basedOn w:val="DefaultParagraphFont"/>
    <w:rsid w:val="00EC0D8A"/>
    <w:rPr>
      <w:sz w:val="16"/>
      <w:vertAlign w:val="superscript"/>
    </w:rPr>
  </w:style>
  <w:style w:type="character" w:customStyle="1" w:styleId="Symbols">
    <w:name w:val="Symbols"/>
    <w:basedOn w:val="DefaultParagraphFont"/>
    <w:rsid w:val="00EC0D8A"/>
    <w:rPr>
      <w:rFonts w:ascii="Symbol" w:hAnsi="Symbol"/>
    </w:rPr>
  </w:style>
  <w:style w:type="character" w:customStyle="1" w:styleId="MenuOptions">
    <w:name w:val="Menu Options"/>
    <w:basedOn w:val="DefaultParagraphFont"/>
    <w:rsid w:val="00EC0D8A"/>
    <w:rPr>
      <w:rFonts w:ascii="Arial Narrow" w:hAnsi="Arial Narrow"/>
      <w:smallCaps/>
    </w:rPr>
  </w:style>
  <w:style w:type="character" w:customStyle="1" w:styleId="Buttons">
    <w:name w:val="Buttons"/>
    <w:basedOn w:val="DefaultParagraphFont"/>
    <w:rsid w:val="00EC0D8A"/>
    <w:rPr>
      <w:b/>
    </w:rPr>
  </w:style>
  <w:style w:type="character" w:customStyle="1" w:styleId="Underlined">
    <w:name w:val="Underlined"/>
    <w:basedOn w:val="DefaultParagraphFont"/>
    <w:rsid w:val="00EC0D8A"/>
    <w:rPr>
      <w:u w:val="single"/>
    </w:rPr>
  </w:style>
  <w:style w:type="paragraph" w:customStyle="1" w:styleId="TableBodyTextRight">
    <w:name w:val="Table Body Text Right"/>
    <w:basedOn w:val="TableBodyText"/>
    <w:rsid w:val="00EC0D8A"/>
    <w:pPr>
      <w:widowControl w:val="0"/>
      <w:autoSpaceDE w:val="0"/>
      <w:autoSpaceDN w:val="0"/>
      <w:adjustRightInd w:val="0"/>
      <w:jc w:val="right"/>
    </w:pPr>
    <w:rPr>
      <w:rFonts w:cs="Arial"/>
      <w:szCs w:val="18"/>
    </w:rPr>
  </w:style>
  <w:style w:type="paragraph" w:customStyle="1" w:styleId="CopyrightText">
    <w:name w:val="Copyright Text"/>
    <w:basedOn w:val="BodyText"/>
    <w:rsid w:val="00EC0D8A"/>
    <w:rPr>
      <w:sz w:val="18"/>
    </w:rPr>
  </w:style>
  <w:style w:type="paragraph" w:customStyle="1" w:styleId="BodySmallRight">
    <w:name w:val="Body Small Right"/>
    <w:basedOn w:val="BodyTextRight"/>
    <w:rsid w:val="00EC0D8A"/>
    <w:rPr>
      <w:sz w:val="18"/>
      <w:szCs w:val="18"/>
    </w:rPr>
  </w:style>
  <w:style w:type="paragraph" w:customStyle="1" w:styleId="MarginEdition">
    <w:name w:val="Margin Edition"/>
    <w:basedOn w:val="MarginNote"/>
    <w:rsid w:val="00EC0D8A"/>
    <w:pPr>
      <w:spacing w:before="0" w:after="0"/>
    </w:pPr>
    <w:rPr>
      <w:rFonts w:ascii="Times New Roman" w:hAnsi="Times New Roman"/>
      <w:color w:val="999999"/>
    </w:rPr>
  </w:style>
  <w:style w:type="paragraph" w:customStyle="1" w:styleId="Spacer">
    <w:name w:val="Spacer"/>
    <w:basedOn w:val="Normal"/>
    <w:rsid w:val="00EC0D8A"/>
    <w:rPr>
      <w:sz w:val="2"/>
      <w:szCs w:val="2"/>
    </w:rPr>
  </w:style>
  <w:style w:type="character" w:customStyle="1" w:styleId="Small">
    <w:name w:val="Small"/>
    <w:basedOn w:val="DefaultParagraphFont"/>
    <w:rsid w:val="00EC0D8A"/>
    <w:rPr>
      <w:sz w:val="16"/>
    </w:rPr>
  </w:style>
  <w:style w:type="paragraph" w:customStyle="1" w:styleId="WideTable">
    <w:name w:val="Wide Table"/>
    <w:basedOn w:val="Normal"/>
    <w:rsid w:val="00EC0D8A"/>
    <w:pPr>
      <w:ind w:left="-1418"/>
    </w:pPr>
    <w:rPr>
      <w:sz w:val="2"/>
      <w:szCs w:val="2"/>
    </w:rPr>
  </w:style>
  <w:style w:type="character" w:styleId="PageNumber">
    <w:name w:val="page number"/>
    <w:basedOn w:val="DefaultParagraphFont"/>
    <w:rsid w:val="00EC0D8A"/>
  </w:style>
  <w:style w:type="paragraph" w:styleId="Quote">
    <w:name w:val="Quote"/>
    <w:basedOn w:val="Heading1"/>
    <w:link w:val="QuoteChar"/>
    <w:qFormat/>
    <w:rsid w:val="00EC0D8A"/>
    <w:rPr>
      <w:b w:val="0"/>
      <w:sz w:val="72"/>
      <w:szCs w:val="72"/>
      <w:lang w:val="en-NZ"/>
    </w:rPr>
  </w:style>
  <w:style w:type="character" w:customStyle="1" w:styleId="QuoteChar">
    <w:name w:val="Quote Char"/>
    <w:basedOn w:val="DefaultParagraphFont"/>
    <w:link w:val="Quote"/>
    <w:rsid w:val="00EC0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D8A"/>
    <w:pPr>
      <w:pageBreakBefore/>
    </w:pPr>
  </w:style>
  <w:style w:type="paragraph" w:customStyle="1" w:styleId="Border">
    <w:name w:val="Border"/>
    <w:basedOn w:val="Normal"/>
    <w:qFormat/>
    <w:rsid w:val="00EC0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D8A"/>
    <w:rPr>
      <w:b/>
      <w:bCs/>
      <w:i/>
      <w:iCs/>
      <w:color w:val="auto"/>
    </w:rPr>
  </w:style>
  <w:style w:type="paragraph" w:styleId="IntenseQuote">
    <w:name w:val="Intense Quote"/>
    <w:basedOn w:val="Normal"/>
    <w:next w:val="Normal"/>
    <w:link w:val="IntenseQuoteChar"/>
    <w:uiPriority w:val="30"/>
    <w:qFormat/>
    <w:rsid w:val="00EC0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D8A"/>
    <w:rPr>
      <w:smallCaps/>
      <w:color w:val="auto"/>
      <w:u w:val="single"/>
    </w:rPr>
  </w:style>
  <w:style w:type="character" w:styleId="IntenseReference">
    <w:name w:val="Intense Reference"/>
    <w:basedOn w:val="DefaultParagraphFont"/>
    <w:uiPriority w:val="32"/>
    <w:qFormat/>
    <w:rsid w:val="00EC0D8A"/>
    <w:rPr>
      <w:b/>
      <w:bCs/>
      <w:smallCaps/>
      <w:color w:val="auto"/>
      <w:spacing w:val="5"/>
      <w:u w:val="single"/>
    </w:rPr>
  </w:style>
  <w:style w:type="paragraph" w:customStyle="1" w:styleId="2ColumnHeading">
    <w:name w:val="2Column Heading"/>
    <w:basedOn w:val="BodyText"/>
    <w:qFormat/>
    <w:rsid w:val="00EC0D8A"/>
    <w:pPr>
      <w:spacing w:after="60"/>
      <w:ind w:left="-2268"/>
    </w:pPr>
    <w:rPr>
      <w:b/>
    </w:rPr>
  </w:style>
  <w:style w:type="paragraph" w:customStyle="1" w:styleId="Heading1TOC">
    <w:name w:val="Heading1 TOC"/>
    <w:basedOn w:val="Normal"/>
    <w:qFormat/>
    <w:rsid w:val="00EC0D8A"/>
    <w:pPr>
      <w:spacing w:before="240" w:after="120"/>
    </w:pPr>
    <w:rPr>
      <w:rFonts w:ascii="Times New Roman" w:hAnsi="Times New Roman"/>
      <w:b/>
      <w:sz w:val="32"/>
    </w:rPr>
  </w:style>
  <w:style w:type="paragraph" w:customStyle="1" w:styleId="Heading2TOC">
    <w:name w:val="Heading2 TOC"/>
    <w:basedOn w:val="Normal"/>
    <w:qFormat/>
    <w:rsid w:val="00EC0D8A"/>
    <w:pPr>
      <w:spacing w:before="240" w:after="60"/>
    </w:pPr>
    <w:rPr>
      <w:rFonts w:ascii="Times New Roman" w:hAnsi="Times New Roman"/>
      <w:b/>
      <w:sz w:val="28"/>
    </w:rPr>
  </w:style>
  <w:style w:type="character" w:customStyle="1" w:styleId="Underline">
    <w:name w:val="Underline"/>
    <w:basedOn w:val="DefaultParagraphFont"/>
    <w:qFormat/>
    <w:rsid w:val="00EC0D8A"/>
    <w:rPr>
      <w:u w:val="single"/>
    </w:rPr>
  </w:style>
  <w:style w:type="character" w:customStyle="1" w:styleId="BoldandItalics">
    <w:name w:val="Bold and Italics"/>
    <w:qFormat/>
    <w:rsid w:val="00EC0D8A"/>
    <w:rPr>
      <w:b/>
      <w:i/>
      <w:u w:val="none"/>
    </w:rPr>
  </w:style>
  <w:style w:type="paragraph" w:styleId="BalloonText">
    <w:name w:val="Balloon Text"/>
    <w:basedOn w:val="Normal"/>
    <w:link w:val="BalloonTextChar"/>
    <w:rsid w:val="00EC0D8A"/>
    <w:rPr>
      <w:rFonts w:ascii="Tahoma" w:hAnsi="Tahoma" w:cs="Tahoma"/>
      <w:sz w:val="16"/>
      <w:szCs w:val="16"/>
    </w:rPr>
  </w:style>
  <w:style w:type="character" w:customStyle="1" w:styleId="BalloonTextChar">
    <w:name w:val="Balloon Text Char"/>
    <w:basedOn w:val="DefaultParagraphFont"/>
    <w:link w:val="BalloonText"/>
    <w:rsid w:val="00EC0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D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D8A"/>
    <w:rPr>
      <w:b/>
      <w:color w:val="660033"/>
      <w:spacing w:val="0"/>
    </w:rPr>
  </w:style>
  <w:style w:type="paragraph" w:customStyle="1" w:styleId="Nameditemlist">
    <w:name w:val="Named item list"/>
    <w:basedOn w:val="BodyText"/>
    <w:qFormat/>
    <w:rsid w:val="00EC0D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1010</Words>
  <Characters>6155</Characters>
  <Application>Microsoft Office Word</Application>
  <DocSecurity>0</DocSecurity>
  <Lines>226</Lines>
  <Paragraphs>96</Paragraphs>
  <ScaleCrop>false</ScaleCrop>
  <Company>Author-it Software Corporation Ltd.</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MEM30020A Develop and manage a plan for a simple manufacturing related project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2012-10-05T14:03:00Z</dcterms:created>
  <dcterms:modified xsi:type="dcterms:W3CDTF">2012-10-05T14:03:00Z</dcterms:modified>
</cp:coreProperties>
</file>