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213A" w:rsidP="0053213A">
      <w:pPr>
        <w:pStyle w:val="Title"/>
      </w:pPr>
      <w:r>
        <w:fldChar w:fldCharType="begin"/>
      </w:r>
      <w:r>
        <w:instrText xml:space="preserve"> TITLE   \* MERGEFORMAT </w:instrText>
      </w:r>
      <w:r>
        <w:fldChar w:fldCharType="separate"/>
      </w:r>
      <w:r>
        <w:t>MEM22004A Manage engineering projects</w:t>
      </w:r>
      <w:r>
        <w:fldChar w:fldCharType="end"/>
      </w:r>
    </w:p>
    <w:p w:rsidR="0053213A" w:rsidP="0053213A">
      <w:pPr>
        <w:pStyle w:val="Version"/>
        <w:sectPr w:rsidSect="005433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336D" w:rsidP="0054336D">
      <w:pPr>
        <w:pStyle w:val="SuperHeading"/>
      </w:pPr>
      <w:r w:rsidRPr="0054336D">
        <w:t>MEM22004A Manage engineering projects</w:t>
      </w:r>
    </w:p>
    <w:p w:rsidR="00000000" w:rsidRPr="0054336D" w:rsidP="0054336D">
      <w:pPr>
        <w:pStyle w:val="Heading1"/>
      </w:pPr>
      <w:bookmarkStart w:id="1" w:name="O_272369"/>
      <w:bookmarkEnd w:id="1"/>
      <w:r w:rsidRPr="0054336D">
        <w:t>Modification History</w:t>
      </w:r>
    </w:p>
    <w:p w:rsidR="00000000" w:rsidRPr="0054336D" w:rsidP="0054336D">
      <w:pPr>
        <w:pStyle w:val="BodyText"/>
      </w:pPr>
      <w:r w:rsidRPr="0054336D">
        <w:t>Not Applicable</w:t>
      </w:r>
    </w:p>
    <w:p w:rsidR="00000000" w:rsidRPr="0054336D" w:rsidP="0054336D">
      <w:pPr>
        <w:pStyle w:val="AllowPageBreak"/>
      </w:pPr>
    </w:p>
    <w:p w:rsidR="00000000" w:rsidRPr="0054336D" w:rsidP="0054336D">
      <w:pPr>
        <w:pStyle w:val="Heading1"/>
      </w:pPr>
      <w:bookmarkStart w:id="2" w:name="O_213021"/>
      <w:bookmarkEnd w:id="2"/>
      <w:r w:rsidRPr="0054336D">
        <w:t>Unit Descriptor</w:t>
      </w:r>
    </w:p>
    <w:tbl>
      <w:tblPr>
        <w:tblW w:w="0" w:type="auto"/>
        <w:tblLayout w:type="fixed"/>
        <w:tblCellMar>
          <w:left w:w="62" w:type="dxa"/>
          <w:right w:w="62" w:type="dxa"/>
        </w:tblCellMar>
        <w:tblLook w:val="0000"/>
      </w:tblPr>
      <w:tblGrid>
        <w:gridCol w:w="2666"/>
        <w:gridCol w:w="5856"/>
      </w:tblGrid>
      <w:tr w:rsidTr="0053213A">
        <w:tblPrEx>
          <w:tblW w:w="0" w:type="auto"/>
          <w:tblLayout w:type="fixed"/>
          <w:tblCellMar>
            <w:left w:w="62" w:type="dxa"/>
            <w:right w:w="62" w:type="dxa"/>
          </w:tblCellMar>
          <w:tblLook w:val="0000"/>
        </w:tblPrEx>
        <w:trPr>
          <w:tblHeader/>
        </w:trPr>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36D">
            <w:pPr>
              <w:pStyle w:val="BodyText"/>
              <w:rPr>
                <w:lang w:val="en-NZ"/>
              </w:rPr>
            </w:pPr>
            <w:r w:rsidRPr="0054336D">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36D" w:rsidP="0054336D">
            <w:pPr>
              <w:pStyle w:val="BodyText"/>
            </w:pPr>
            <w:r w:rsidRPr="0054336D">
              <w:t>This unit covers managing engineering projects within a program of work, ensuring that time, cost and quality are</w:t>
            </w:r>
            <w:r w:rsidRPr="0054336D">
              <w:t xml:space="preserve"> managed efficiently and that progress is communicated to achieve the project objectives.</w:t>
            </w:r>
          </w:p>
        </w:tc>
      </w:tr>
    </w:tbl>
    <w:p w:rsidR="0053213A" w:rsidP="0054336D">
      <w:pPr>
        <w:pStyle w:val="BodyText"/>
      </w:pPr>
    </w:p>
    <w:p w:rsidR="0053213A" w:rsidP="0054336D">
      <w:pPr>
        <w:pStyle w:val="BodyText"/>
      </w:pPr>
    </w:p>
    <w:p w:rsidR="00000000" w:rsidRPr="0054336D" w:rsidP="0054336D">
      <w:pPr>
        <w:pStyle w:val="Heading1"/>
      </w:pPr>
      <w:bookmarkStart w:id="3" w:name="O_213025"/>
      <w:bookmarkEnd w:id="3"/>
      <w:r w:rsidRPr="0054336D">
        <w:t>Application of the Unit</w:t>
      </w:r>
    </w:p>
    <w:tbl>
      <w:tblPr>
        <w:tblW w:w="0" w:type="auto"/>
        <w:tblLayout w:type="fixed"/>
        <w:tblCellMar>
          <w:left w:w="62" w:type="dxa"/>
          <w:right w:w="62" w:type="dxa"/>
        </w:tblCellMar>
        <w:tblLook w:val="0000"/>
      </w:tblPr>
      <w:tblGrid>
        <w:gridCol w:w="2745"/>
        <w:gridCol w:w="5777"/>
      </w:tblGrid>
      <w:tr w:rsidTr="0053213A">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36D">
            <w:pPr>
              <w:pStyle w:val="BodyText"/>
              <w:rPr>
                <w:lang w:val="en-NZ"/>
              </w:rPr>
            </w:pPr>
            <w:r w:rsidRPr="0054336D">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36D" w:rsidP="0054336D">
            <w:pPr>
              <w:pStyle w:val="BodyText"/>
            </w:pPr>
            <w:r w:rsidRPr="0054336D">
              <w:t>This unit applies to the use of project management techniques to establish project scope deliverable to budget and within projected time with consideration of people management, physical resources, appropriate science, technique, technology, quality, safet</w:t>
            </w:r>
            <w:r w:rsidRPr="0054336D">
              <w:t>y and risk, procurement, time&amp;progress control, project commissioning and sign off.</w:t>
            </w:r>
          </w:p>
          <w:p w:rsidR="00000000" w:rsidRPr="0054336D" w:rsidP="0054336D">
            <w:pPr>
              <w:pStyle w:val="BodyText"/>
            </w:pPr>
            <w:r w:rsidRPr="0054336D">
              <w:t>This unit only has application in qualifications that are not points based.</w:t>
            </w:r>
          </w:p>
          <w:p w:rsidR="00000000" w:rsidRPr="0054336D" w:rsidP="0054336D">
            <w:pPr>
              <w:pStyle w:val="BodyText"/>
            </w:pPr>
          </w:p>
          <w:p w:rsidR="00000000" w:rsidRPr="0054336D" w:rsidP="0054336D">
            <w:pPr>
              <w:pStyle w:val="BodyText"/>
            </w:pPr>
            <w:r w:rsidRPr="0054336D">
              <w:rPr>
                <w:rStyle w:val="SpecialBold"/>
              </w:rPr>
              <w:t>Band</w:t>
            </w:r>
            <w:r w:rsidRPr="0054336D">
              <w:t>:</w:t>
            </w:r>
            <w:r w:rsidRPr="0054336D">
              <w:tab/>
            </w:r>
            <w:r w:rsidRPr="0054336D">
              <w:rPr>
                <w:rStyle w:val="SpecialBold"/>
              </w:rPr>
              <w:t>0</w:t>
            </w:r>
          </w:p>
          <w:p w:rsidR="00000000" w:rsidRPr="0054336D" w:rsidP="0054336D">
            <w:pPr>
              <w:pStyle w:val="BodyText"/>
            </w:pPr>
            <w:r w:rsidRPr="0054336D">
              <w:rPr>
                <w:rStyle w:val="SpecialBold"/>
              </w:rPr>
              <w:t>Unit Weight</w:t>
            </w:r>
            <w:r w:rsidRPr="0054336D">
              <w:t>:</w:t>
            </w:r>
            <w:r w:rsidRPr="0054336D">
              <w:tab/>
            </w:r>
            <w:r w:rsidRPr="0054336D">
              <w:rPr>
                <w:rStyle w:val="SpecialBold"/>
              </w:rPr>
              <w:t>0</w:t>
            </w:r>
          </w:p>
        </w:tc>
      </w:tr>
    </w:tbl>
    <w:p w:rsidR="0053213A" w:rsidP="0054336D">
      <w:pPr>
        <w:pStyle w:val="BodyText"/>
      </w:pPr>
    </w:p>
    <w:p w:rsidR="0053213A" w:rsidP="0054336D">
      <w:pPr>
        <w:pStyle w:val="BodyText"/>
      </w:pPr>
    </w:p>
    <w:p w:rsidR="00000000" w:rsidRPr="0054336D" w:rsidP="0054336D">
      <w:pPr>
        <w:pStyle w:val="Heading1"/>
      </w:pPr>
      <w:bookmarkStart w:id="4" w:name="O_280629"/>
      <w:bookmarkEnd w:id="4"/>
      <w:r w:rsidRPr="0054336D">
        <w:t>Licensing/Regulatory Information</w:t>
      </w:r>
    </w:p>
    <w:p w:rsidR="00000000" w:rsidRPr="0054336D" w:rsidP="0054336D">
      <w:pPr>
        <w:pStyle w:val="BodyText"/>
      </w:pPr>
      <w:r w:rsidRPr="0054336D">
        <w:t>Not Applicable</w:t>
      </w:r>
    </w:p>
    <w:p w:rsidR="00000000" w:rsidRPr="0054336D" w:rsidP="0054336D">
      <w:pPr>
        <w:pStyle w:val="AllowPageBreak"/>
      </w:pPr>
    </w:p>
    <w:p w:rsidR="00000000" w:rsidRPr="0054336D" w:rsidP="0054336D">
      <w:pPr>
        <w:pStyle w:val="Heading1"/>
      </w:pPr>
      <w:bookmarkStart w:id="5" w:name="O_213023"/>
      <w:bookmarkEnd w:id="5"/>
      <w:r w:rsidRPr="0054336D">
        <w:t>Pre-Requisites</w:t>
      </w:r>
    </w:p>
    <w:tbl>
      <w:tblPr>
        <w:tblW w:w="0" w:type="auto"/>
        <w:tblLayout w:type="fixed"/>
        <w:tblCellMar>
          <w:left w:w="62" w:type="dxa"/>
          <w:right w:w="62" w:type="dxa"/>
        </w:tblCellMar>
        <w:tblLook w:val="0000"/>
      </w:tblPr>
      <w:tblGrid>
        <w:gridCol w:w="2711"/>
        <w:gridCol w:w="2195"/>
        <w:gridCol w:w="3616"/>
      </w:tblGrid>
      <w:tr w:rsidTr="0053213A">
        <w:tblPrEx>
          <w:tblW w:w="0" w:type="auto"/>
          <w:tblLayout w:type="fixed"/>
          <w:tblCellMar>
            <w:left w:w="62" w:type="dxa"/>
            <w:right w:w="62" w:type="dxa"/>
          </w:tblCellMar>
          <w:tblLook w:val="0000"/>
        </w:tblPrEx>
        <w:trPr>
          <w:tblHeader/>
        </w:trPr>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36D">
            <w:pPr>
              <w:pStyle w:val="BodyText"/>
              <w:rPr>
                <w:lang w:val="en-NZ"/>
              </w:rPr>
            </w:pPr>
            <w:r w:rsidRPr="0054336D">
              <w:rPr>
                <w:rStyle w:val="SpecialBold"/>
              </w:rPr>
              <w:t>Prerequisite units</w:t>
            </w:r>
          </w:p>
        </w:tc>
        <w:tc>
          <w:tcPr>
            <w:tcW w:w="58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36D">
            <w:pPr>
              <w:pStyle w:val="BodyText"/>
              <w:rPr>
                <w:lang w:val="en-NZ"/>
              </w:rPr>
            </w:pPr>
          </w:p>
        </w:tc>
      </w:tr>
      <w:tr w:rsidTr="0053213A">
        <w:tblPrEx>
          <w:tblW w:w="0" w:type="auto"/>
          <w:tblLayout w:type="fixed"/>
          <w:tblCellMar>
            <w:left w:w="62" w:type="dxa"/>
            <w:right w:w="62" w:type="dxa"/>
          </w:tblCellMar>
          <w:tblLook w:val="0000"/>
        </w:tblPrEx>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36D">
            <w:pPr>
              <w:pStyle w:val="BodyText"/>
              <w:rPr>
                <w:lang w:val="en-NZ"/>
              </w:rPr>
            </w:pPr>
            <w:r w:rsidRPr="0054336D">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36D">
            <w:pPr>
              <w:pStyle w:val="BodyText"/>
              <w:rPr>
                <w:lang w:val="en-NZ"/>
              </w:rPr>
            </w:pPr>
            <w:r w:rsidRPr="0054336D">
              <w:t>MEM16006A</w:t>
            </w:r>
          </w:p>
        </w:tc>
        <w:tc>
          <w:tcPr>
            <w:tcW w:w="3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36D">
            <w:pPr>
              <w:pStyle w:val="BodyText"/>
              <w:rPr>
                <w:lang w:val="en-NZ"/>
              </w:rPr>
            </w:pPr>
            <w:r w:rsidRPr="0054336D">
              <w:t>Organise and communicate information</w:t>
            </w:r>
          </w:p>
        </w:tc>
      </w:tr>
      <w:tr w:rsidTr="0053213A">
        <w:tblPrEx>
          <w:tblW w:w="0" w:type="auto"/>
          <w:tblLayout w:type="fixed"/>
          <w:tblCellMar>
            <w:left w:w="62" w:type="dxa"/>
            <w:right w:w="62" w:type="dxa"/>
          </w:tblCellMar>
          <w:tblLook w:val="0000"/>
        </w:tblPrEx>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36D" w:rsidP="0054336D">
            <w:pPr>
              <w:pStyle w:val="BodyText"/>
            </w:pPr>
          </w:p>
        </w:tc>
      </w:tr>
    </w:tbl>
    <w:p w:rsidR="0053213A" w:rsidP="0054336D">
      <w:pPr>
        <w:pStyle w:val="BodyText"/>
      </w:pPr>
    </w:p>
    <w:p w:rsidR="0053213A" w:rsidP="0054336D">
      <w:pPr>
        <w:pStyle w:val="BodyText"/>
      </w:pPr>
    </w:p>
    <w:p w:rsidR="00000000" w:rsidRPr="0054336D" w:rsidP="0054336D">
      <w:pPr>
        <w:pStyle w:val="Heading1"/>
      </w:pPr>
      <w:bookmarkStart w:id="6" w:name="O_213022"/>
      <w:bookmarkEnd w:id="6"/>
      <w:r w:rsidRPr="0054336D">
        <w:t>Employability Skills Information</w:t>
      </w:r>
    </w:p>
    <w:tbl>
      <w:tblPr>
        <w:tblW w:w="0" w:type="auto"/>
        <w:tblLayout w:type="fixed"/>
        <w:tblCellMar>
          <w:left w:w="62" w:type="dxa"/>
          <w:right w:w="62" w:type="dxa"/>
        </w:tblCellMar>
        <w:tblLook w:val="0000"/>
      </w:tblPr>
      <w:tblGrid>
        <w:gridCol w:w="2802"/>
        <w:gridCol w:w="5720"/>
      </w:tblGrid>
      <w:tr w:rsidTr="0053213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36D">
            <w:pPr>
              <w:pStyle w:val="BodyText"/>
              <w:rPr>
                <w:lang w:val="en-NZ"/>
              </w:rPr>
            </w:pPr>
            <w:r w:rsidRPr="0054336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36D" w:rsidP="0054336D">
            <w:pPr>
              <w:pStyle w:val="BodyText"/>
            </w:pPr>
            <w:r w:rsidRPr="0054336D">
              <w:t>This unit contains employability skills.</w:t>
            </w:r>
          </w:p>
        </w:tc>
      </w:tr>
    </w:tbl>
    <w:p w:rsidR="0053213A" w:rsidP="0054336D">
      <w:pPr>
        <w:pStyle w:val="BodyText"/>
      </w:pPr>
    </w:p>
    <w:p w:rsidR="0053213A" w:rsidP="0054336D">
      <w:pPr>
        <w:pStyle w:val="BodyText"/>
      </w:pPr>
    </w:p>
    <w:p w:rsidR="00000000" w:rsidRPr="0054336D" w:rsidP="0054336D">
      <w:pPr>
        <w:pStyle w:val="Heading1"/>
      </w:pPr>
      <w:bookmarkStart w:id="7" w:name="O_290415"/>
      <w:bookmarkEnd w:id="7"/>
      <w:r w:rsidRPr="0054336D">
        <w:t>Elements and Performance Criteria Pre-Content</w:t>
      </w:r>
    </w:p>
    <w:tbl>
      <w:tblPr>
        <w:tblW w:w="0" w:type="auto"/>
        <w:tblLayout w:type="fixed"/>
        <w:tblCellMar>
          <w:left w:w="62" w:type="dxa"/>
          <w:right w:w="62" w:type="dxa"/>
        </w:tblCellMar>
        <w:tblLook w:val="0000"/>
      </w:tblPr>
      <w:tblGrid>
        <w:gridCol w:w="2566"/>
        <w:gridCol w:w="5956"/>
      </w:tblGrid>
      <w:tr w:rsidTr="0053213A">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36D">
            <w:pPr>
              <w:pStyle w:val="BodyText"/>
              <w:rPr>
                <w:lang w:val="en-NZ"/>
              </w:rPr>
            </w:pPr>
            <w:r w:rsidRPr="0054336D">
              <w:t>Elements describe the essential outcomes of a unit of competency.</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36D" w:rsidP="0054336D">
            <w:pPr>
              <w:pStyle w:val="BodyText"/>
            </w:pPr>
            <w:r w:rsidRPr="0054336D">
              <w:t>Performance criteria describe the performance needed to demonstrate achievement of the element. Where bold italicised text is used, further info</w:t>
            </w:r>
            <w:r w:rsidRPr="0054336D">
              <w:t>rmation is detailed in the required skills and knowledge section and the range statement. Assessment of performance is to be consistent with the evidence guide.</w:t>
            </w:r>
          </w:p>
        </w:tc>
      </w:tr>
    </w:tbl>
    <w:p w:rsidR="00000000" w:rsidRPr="0054336D" w:rsidP="0054336D">
      <w:pPr>
        <w:pStyle w:val="BodyText"/>
      </w:pPr>
    </w:p>
    <w:p w:rsidR="00000000" w:rsidRPr="0054336D" w:rsidP="0054336D">
      <w:pPr>
        <w:pStyle w:val="AllowPageBreak"/>
      </w:pPr>
    </w:p>
    <w:p w:rsidR="00000000" w:rsidRPr="0054336D" w:rsidP="0054336D">
      <w:pPr>
        <w:pStyle w:val="Heading1"/>
      </w:pPr>
      <w:bookmarkStart w:id="8" w:name="O_237082"/>
      <w:bookmarkEnd w:id="8"/>
      <w:r w:rsidRPr="0054336D">
        <w:t>Elements and Performance Criteria</w:t>
      </w:r>
    </w:p>
    <w:tbl>
      <w:tblPr>
        <w:tblW w:w="0" w:type="auto"/>
        <w:tblLayout w:type="fixed"/>
        <w:tblCellMar>
          <w:left w:w="62" w:type="dxa"/>
          <w:right w:w="62" w:type="dxa"/>
        </w:tblCellMar>
        <w:tblLook w:val="0000"/>
      </w:tblPr>
      <w:tblGrid>
        <w:gridCol w:w="2566"/>
        <w:gridCol w:w="5956"/>
      </w:tblGrid>
      <w:tr w:rsidTr="0053213A">
        <w:tblPrEx>
          <w:tblW w:w="0" w:type="auto"/>
          <w:tblLayout w:type="fixed"/>
          <w:tblCellMar>
            <w:left w:w="62" w:type="dxa"/>
            <w:right w:w="62" w:type="dxa"/>
          </w:tblCellMar>
          <w:tblLook w:val="0000"/>
        </w:tblPrEx>
        <w:trPr>
          <w:tblHeader/>
        </w:trPr>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36D" w:rsidP="0054336D">
            <w:pPr>
              <w:pStyle w:val="BodyText"/>
            </w:pPr>
            <w:r w:rsidRPr="0054336D">
              <w:rPr>
                <w:rStyle w:val="SpecialBold"/>
              </w:rPr>
              <w:t>ELEMENT</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36D">
            <w:pPr>
              <w:pStyle w:val="BodyText"/>
              <w:rPr>
                <w:lang w:val="en-NZ"/>
              </w:rPr>
            </w:pPr>
            <w:r w:rsidRPr="0054336D">
              <w:rPr>
                <w:rStyle w:val="SpecialBold"/>
              </w:rPr>
              <w:t>PERFORMANCE CRITERIA</w:t>
            </w:r>
          </w:p>
        </w:tc>
      </w:tr>
      <w:tr w:rsidTr="0053213A">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36D">
            <w:pPr>
              <w:pStyle w:val="List"/>
              <w:rPr>
                <w:lang w:val="en-NZ"/>
              </w:rPr>
            </w:pPr>
            <w:r w:rsidRPr="0054336D">
              <w:t>1.</w:t>
            </w:r>
            <w:r w:rsidRPr="0054336D">
              <w:tab/>
            </w:r>
            <w:r w:rsidRPr="0054336D">
              <w:t>Scope the project</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36D" w:rsidP="0054336D">
            <w:pPr>
              <w:pStyle w:val="List2"/>
            </w:pPr>
            <w:r w:rsidRPr="0054336D">
              <w:t>1.1.</w:t>
            </w:r>
            <w:r w:rsidRPr="0054336D">
              <w:tab/>
              <w:t>Define project deliverables within the program budget. Allocate costs to budget areas. Ensure deliverables meet contractual obligations and client expectation.</w:t>
            </w:r>
          </w:p>
          <w:p w:rsidR="00000000" w:rsidRPr="0054336D" w:rsidP="0054336D">
            <w:pPr>
              <w:pStyle w:val="List2"/>
            </w:pPr>
            <w:r w:rsidRPr="0054336D">
              <w:t>1.2.</w:t>
            </w:r>
            <w:r w:rsidRPr="0054336D">
              <w:tab/>
              <w:t>Identify measurable outcomes to evaluate the project. Develop projec</w:t>
            </w:r>
            <w:r w:rsidRPr="0054336D">
              <w:t>t control charts.</w:t>
            </w:r>
          </w:p>
          <w:p w:rsidR="00000000" w:rsidRPr="0054336D" w:rsidP="0054336D">
            <w:pPr>
              <w:pStyle w:val="List2"/>
            </w:pPr>
            <w:r w:rsidRPr="0054336D">
              <w:t>1.3.</w:t>
            </w:r>
            <w:r w:rsidRPr="0054336D">
              <w:tab/>
              <w:t>As appropriate incorporate concurrent engineering techniques, electronic data control and supervisory systems.</w:t>
            </w:r>
          </w:p>
          <w:p w:rsidR="00000000" w:rsidRPr="0054336D" w:rsidP="0054336D">
            <w:pPr>
              <w:pStyle w:val="List2"/>
            </w:pPr>
            <w:r w:rsidRPr="0054336D">
              <w:t>1.4.</w:t>
            </w:r>
            <w:r w:rsidRPr="0054336D">
              <w:tab/>
              <w:t>Identify cost review periods.</w:t>
            </w:r>
          </w:p>
          <w:p w:rsidR="00000000" w:rsidP="0054336D">
            <w:pPr>
              <w:pStyle w:val="List2"/>
              <w:rPr>
                <w:lang w:val="en-NZ"/>
              </w:rPr>
            </w:pPr>
            <w:r w:rsidRPr="0054336D">
              <w:t>1.5.</w:t>
            </w:r>
            <w:r w:rsidRPr="0054336D">
              <w:tab/>
              <w:t>Develop project scope.</w:t>
            </w:r>
          </w:p>
        </w:tc>
      </w:tr>
      <w:tr w:rsidTr="0053213A">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36D">
            <w:pPr>
              <w:pStyle w:val="List"/>
              <w:rPr>
                <w:lang w:val="en-NZ"/>
              </w:rPr>
            </w:pPr>
            <w:r w:rsidRPr="0054336D">
              <w:t>2.</w:t>
            </w:r>
            <w:r w:rsidRPr="0054336D">
              <w:tab/>
              <w:t>Manage people</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36D" w:rsidP="0054336D">
            <w:pPr>
              <w:pStyle w:val="List2"/>
            </w:pPr>
            <w:r w:rsidRPr="0054336D">
              <w:t>2.1.</w:t>
            </w:r>
            <w:r w:rsidRPr="0054336D">
              <w:tab/>
            </w:r>
            <w:r w:rsidRPr="0054336D">
              <w:t xml:space="preserve">Discuss project scope and project objectives with those involved in the project. </w:t>
            </w:r>
          </w:p>
          <w:p w:rsidR="00000000" w:rsidRPr="0054336D" w:rsidP="0054336D">
            <w:pPr>
              <w:pStyle w:val="List2"/>
            </w:pPr>
            <w:r w:rsidRPr="0054336D">
              <w:t>2.2.</w:t>
            </w:r>
            <w:r w:rsidRPr="0054336D">
              <w:tab/>
              <w:t>Delegate the achievement of outcomes in accordance with the business plan.</w:t>
            </w:r>
          </w:p>
          <w:p w:rsidR="00000000" w:rsidRPr="0054336D" w:rsidP="0054336D">
            <w:pPr>
              <w:pStyle w:val="List2"/>
            </w:pPr>
            <w:r w:rsidRPr="0054336D">
              <w:t>2.3.</w:t>
            </w:r>
            <w:r w:rsidRPr="0054336D">
              <w:tab/>
              <w:t>Inform project members of the relationship of the project to other program outcomes.</w:t>
            </w:r>
          </w:p>
          <w:p w:rsidR="00000000" w:rsidP="0054336D">
            <w:pPr>
              <w:pStyle w:val="List2"/>
              <w:rPr>
                <w:lang w:val="en-NZ"/>
              </w:rPr>
            </w:pPr>
            <w:r w:rsidRPr="0054336D">
              <w:t>2.4.</w:t>
            </w:r>
            <w:r w:rsidRPr="0054336D">
              <w:tab/>
              <w:t>Manage human resources costs while ensuring that the project team has adequate skills and resources.</w:t>
            </w:r>
          </w:p>
        </w:tc>
      </w:tr>
      <w:tr w:rsidTr="0053213A">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36D">
            <w:pPr>
              <w:pStyle w:val="List"/>
              <w:rPr>
                <w:lang w:val="en-NZ"/>
              </w:rPr>
            </w:pPr>
            <w:r w:rsidRPr="0054336D">
              <w:t>3.</w:t>
            </w:r>
            <w:r w:rsidRPr="0054336D">
              <w:tab/>
              <w:t>Manage the physical resources within the project</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36D" w:rsidP="0054336D">
            <w:pPr>
              <w:pStyle w:val="List2"/>
            </w:pPr>
            <w:r w:rsidRPr="0054336D">
              <w:t>3.1.</w:t>
            </w:r>
            <w:r w:rsidRPr="0054336D">
              <w:tab/>
              <w:t>Define resource performance parameters.</w:t>
            </w:r>
          </w:p>
          <w:p w:rsidR="00000000" w:rsidRPr="0054336D" w:rsidP="0054336D">
            <w:pPr>
              <w:pStyle w:val="List2"/>
            </w:pPr>
            <w:r w:rsidRPr="0054336D">
              <w:t>3.2.</w:t>
            </w:r>
            <w:r w:rsidRPr="0054336D">
              <w:tab/>
              <w:t>Develop strategies to maintain the effective perfor</w:t>
            </w:r>
            <w:r w:rsidRPr="0054336D">
              <w:t>mance of the resource.</w:t>
            </w:r>
          </w:p>
          <w:p w:rsidR="00000000" w:rsidRPr="0054336D" w:rsidP="0054336D">
            <w:pPr>
              <w:pStyle w:val="List2"/>
            </w:pPr>
            <w:r w:rsidRPr="0054336D">
              <w:t>3.3.</w:t>
            </w:r>
            <w:r w:rsidRPr="0054336D">
              <w:tab/>
              <w:t xml:space="preserve">Train staff to monitor resource condition. </w:t>
            </w:r>
          </w:p>
          <w:p w:rsidR="00000000" w:rsidRPr="0054336D" w:rsidP="0054336D">
            <w:pPr>
              <w:pStyle w:val="List2"/>
            </w:pPr>
            <w:r w:rsidRPr="0054336D">
              <w:t>3.4.</w:t>
            </w:r>
            <w:r w:rsidRPr="0054336D">
              <w:tab/>
              <w:t>Diagnose problems and identify requirements for appropriate testing.</w:t>
            </w:r>
          </w:p>
          <w:p w:rsidR="00000000" w:rsidP="0054336D">
            <w:pPr>
              <w:pStyle w:val="List2"/>
              <w:rPr>
                <w:lang w:val="en-NZ"/>
              </w:rPr>
            </w:pPr>
            <w:r w:rsidRPr="0054336D">
              <w:t>3.5.</w:t>
            </w:r>
            <w:r w:rsidRPr="0054336D">
              <w:tab/>
              <w:t>Review the implementation and outcome of the time and cost schedules within the overall program.</w:t>
            </w:r>
          </w:p>
        </w:tc>
      </w:tr>
      <w:tr w:rsidTr="0053213A">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36D">
            <w:pPr>
              <w:pStyle w:val="List"/>
              <w:rPr>
                <w:lang w:val="en-NZ"/>
              </w:rPr>
            </w:pPr>
            <w:r w:rsidRPr="0054336D">
              <w:t>4.</w:t>
            </w:r>
            <w:r w:rsidRPr="0054336D">
              <w:tab/>
              <w:t>Mana</w:t>
            </w:r>
            <w:r w:rsidRPr="0054336D">
              <w:t>ge quality, safety and environmental risk</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36D" w:rsidP="0054336D">
            <w:pPr>
              <w:pStyle w:val="List2"/>
            </w:pPr>
            <w:r w:rsidRPr="0054336D">
              <w:t>4.1.</w:t>
            </w:r>
            <w:r w:rsidRPr="0054336D">
              <w:tab/>
              <w:t>Manage OHS&amp;E issues.</w:t>
            </w:r>
          </w:p>
          <w:p w:rsidR="00000000" w:rsidRPr="0054336D" w:rsidP="0054336D">
            <w:pPr>
              <w:pStyle w:val="List2"/>
            </w:pPr>
            <w:r w:rsidRPr="0054336D">
              <w:t>4.2.</w:t>
            </w:r>
            <w:r w:rsidRPr="0054336D">
              <w:tab/>
              <w:t>Develop a risk management plan.</w:t>
            </w:r>
          </w:p>
          <w:p w:rsidR="00000000" w:rsidP="0054336D">
            <w:pPr>
              <w:pStyle w:val="List2"/>
              <w:rPr>
                <w:lang w:val="en-NZ"/>
              </w:rPr>
            </w:pPr>
            <w:r w:rsidRPr="0054336D">
              <w:t>4.3.</w:t>
            </w:r>
            <w:r w:rsidRPr="0054336D">
              <w:tab/>
              <w:t>Modify time and cost schedules to ensure that outcomes are achieved to the standard of quality specified in the contract.</w:t>
            </w:r>
          </w:p>
        </w:tc>
      </w:tr>
      <w:tr w:rsidTr="0053213A">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36D">
            <w:pPr>
              <w:pStyle w:val="List"/>
              <w:rPr>
                <w:lang w:val="en-NZ"/>
              </w:rPr>
            </w:pPr>
            <w:r w:rsidRPr="0054336D">
              <w:t>5.</w:t>
            </w:r>
            <w:r w:rsidRPr="0054336D">
              <w:tab/>
              <w:t>Manage procurement</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36D" w:rsidP="0054336D">
            <w:pPr>
              <w:pStyle w:val="List2"/>
            </w:pPr>
            <w:r w:rsidRPr="0054336D">
              <w:t>5.1.</w:t>
            </w:r>
            <w:r w:rsidRPr="0054336D">
              <w:tab/>
              <w:t xml:space="preserve">Determine procurement requirements. Manage costs. </w:t>
            </w:r>
          </w:p>
          <w:p w:rsidR="00000000" w:rsidRPr="0054336D" w:rsidP="0054336D">
            <w:pPr>
              <w:pStyle w:val="List2"/>
            </w:pPr>
            <w:r w:rsidRPr="0054336D">
              <w:t>5.2.</w:t>
            </w:r>
            <w:r w:rsidRPr="0054336D">
              <w:tab/>
              <w:t>Monitor the contract to ensure objectives are achieved.</w:t>
            </w:r>
          </w:p>
          <w:p w:rsidR="00000000" w:rsidP="0054336D">
            <w:pPr>
              <w:pStyle w:val="List2"/>
              <w:rPr>
                <w:lang w:val="en-NZ"/>
              </w:rPr>
            </w:pPr>
            <w:r w:rsidRPr="0054336D">
              <w:t>5.3.</w:t>
            </w:r>
            <w:r w:rsidRPr="0054336D">
              <w:tab/>
              <w:t>Review and approve matters during any defects and liability period.</w:t>
            </w:r>
          </w:p>
        </w:tc>
      </w:tr>
      <w:tr w:rsidTr="0053213A">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36D">
            <w:pPr>
              <w:pStyle w:val="List"/>
              <w:rPr>
                <w:lang w:val="en-NZ"/>
              </w:rPr>
            </w:pPr>
            <w:r w:rsidRPr="0054336D">
              <w:t>6.</w:t>
            </w:r>
            <w:r w:rsidRPr="0054336D">
              <w:tab/>
              <w:t>Manage time and progress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36D" w:rsidP="0054336D">
            <w:pPr>
              <w:pStyle w:val="List2"/>
            </w:pPr>
            <w:r w:rsidRPr="0054336D">
              <w:t>6.1.</w:t>
            </w:r>
            <w:r w:rsidRPr="0054336D">
              <w:tab/>
              <w:t>Monitor project progress against</w:t>
            </w:r>
            <w:r w:rsidRPr="0054336D">
              <w:t xml:space="preserve"> project plan and project schedules, quality requirements and budget.</w:t>
            </w:r>
          </w:p>
          <w:p w:rsidR="00000000" w:rsidRPr="0054336D" w:rsidP="0054336D">
            <w:pPr>
              <w:pStyle w:val="List2"/>
            </w:pPr>
            <w:r w:rsidRPr="0054336D">
              <w:t>6.2.</w:t>
            </w:r>
            <w:r w:rsidRPr="0054336D">
              <w:tab/>
              <w:t xml:space="preserve">Keep accurate records on all aspects of project progress. Set up and manage protocols for project data and information access. </w:t>
            </w:r>
          </w:p>
          <w:p w:rsidR="00000000" w:rsidP="0054336D">
            <w:pPr>
              <w:pStyle w:val="List2"/>
              <w:rPr>
                <w:lang w:val="en-NZ"/>
              </w:rPr>
            </w:pPr>
            <w:r w:rsidRPr="0054336D">
              <w:t>6.3.</w:t>
            </w:r>
            <w:r w:rsidRPr="0054336D">
              <w:tab/>
              <w:t>Communicate with stakeholders and taskforce memb</w:t>
            </w:r>
            <w:r w:rsidRPr="0054336D">
              <w:t>ers on project progress.</w:t>
            </w:r>
          </w:p>
        </w:tc>
      </w:tr>
      <w:tr w:rsidTr="0053213A">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36D">
            <w:pPr>
              <w:pStyle w:val="List"/>
              <w:rPr>
                <w:lang w:val="en-NZ"/>
              </w:rPr>
            </w:pPr>
            <w:r w:rsidRPr="0054336D">
              <w:t>7.</w:t>
            </w:r>
            <w:r w:rsidRPr="0054336D">
              <w:tab/>
              <w:t>Finalise the project</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36D" w:rsidP="0054336D">
            <w:pPr>
              <w:pStyle w:val="List2"/>
            </w:pPr>
            <w:r w:rsidRPr="0054336D">
              <w:t>7.1.</w:t>
            </w:r>
            <w:r w:rsidRPr="0054336D">
              <w:tab/>
              <w:t>Identify finalisation activities</w:t>
            </w:r>
          </w:p>
          <w:p w:rsidR="00000000" w:rsidRPr="0054336D" w:rsidP="0054336D">
            <w:pPr>
              <w:pStyle w:val="List2"/>
            </w:pPr>
            <w:r w:rsidRPr="0054336D">
              <w:t>7.2.</w:t>
            </w:r>
            <w:r w:rsidRPr="0054336D">
              <w:tab/>
              <w:t>Document the project outcomes against the project requirements.</w:t>
            </w:r>
          </w:p>
          <w:p w:rsidR="00000000" w:rsidRPr="0054336D" w:rsidP="0054336D">
            <w:pPr>
              <w:pStyle w:val="List2"/>
            </w:pPr>
            <w:r w:rsidRPr="0054336D">
              <w:t>7.3.</w:t>
            </w:r>
            <w:r w:rsidRPr="0054336D">
              <w:tab/>
              <w:t>Establish the acceptance requirements of the project according to organisational procedures an</w:t>
            </w:r>
            <w:r w:rsidRPr="0054336D">
              <w:t>d client needs.</w:t>
            </w:r>
          </w:p>
          <w:p w:rsidR="00000000" w:rsidRPr="0054336D" w:rsidP="0054336D">
            <w:pPr>
              <w:pStyle w:val="List2"/>
            </w:pPr>
            <w:r w:rsidRPr="0054336D">
              <w:t>7.4.</w:t>
            </w:r>
            <w:r w:rsidRPr="0054336D">
              <w:tab/>
              <w:t>Supervise the hand-over of the project.</w:t>
            </w:r>
          </w:p>
        </w:tc>
      </w:tr>
    </w:tbl>
    <w:p w:rsidR="0053213A" w:rsidP="0054336D">
      <w:pPr>
        <w:pStyle w:val="BodyText"/>
      </w:pPr>
    </w:p>
    <w:p w:rsidR="0053213A" w:rsidP="0054336D">
      <w:pPr>
        <w:pStyle w:val="BodyText"/>
      </w:pPr>
    </w:p>
    <w:p w:rsidR="00000000" w:rsidRPr="0054336D" w:rsidP="0054336D">
      <w:pPr>
        <w:pStyle w:val="Heading1"/>
      </w:pPr>
      <w:bookmarkStart w:id="9" w:name="O_261032"/>
      <w:bookmarkEnd w:id="9"/>
      <w:r w:rsidRPr="0054336D">
        <w:t>Required Skills and Knowledge</w:t>
      </w:r>
    </w:p>
    <w:tbl>
      <w:tblPr>
        <w:tblW w:w="0" w:type="auto"/>
        <w:tblLayout w:type="fixed"/>
        <w:tblCellMar>
          <w:left w:w="62" w:type="dxa"/>
          <w:right w:w="62" w:type="dxa"/>
        </w:tblCellMar>
        <w:tblLook w:val="0000"/>
      </w:tblPr>
      <w:tblGrid>
        <w:gridCol w:w="8522"/>
      </w:tblGrid>
      <w:tr w:rsidTr="0053213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4336D">
            <w:pPr>
              <w:pStyle w:val="BodyText"/>
              <w:rPr>
                <w:lang w:val="en-NZ"/>
              </w:rPr>
            </w:pPr>
            <w:r w:rsidRPr="0054336D">
              <w:rPr>
                <w:rStyle w:val="SpecialBold"/>
              </w:rPr>
              <w:t>REQUIRED SKILLS AND KNOWLEDGE</w:t>
            </w:r>
          </w:p>
        </w:tc>
      </w:tr>
      <w:tr w:rsidTr="0053213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4336D">
            <w:pPr>
              <w:pStyle w:val="BodyText"/>
              <w:rPr>
                <w:lang w:val="en-NZ"/>
              </w:rPr>
            </w:pPr>
            <w:r w:rsidRPr="0054336D">
              <w:t>This section describes the skills and knowledge required for this unit.</w:t>
            </w:r>
          </w:p>
        </w:tc>
      </w:tr>
      <w:tr w:rsidTr="005321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36D">
            <w:pPr>
              <w:pStyle w:val="BodyText"/>
              <w:rPr>
                <w:lang w:val="en-NZ"/>
              </w:rPr>
            </w:pPr>
            <w:r w:rsidRPr="0054336D">
              <w:rPr>
                <w:rStyle w:val="SpecialBold"/>
              </w:rPr>
              <w:t>Required skills</w:t>
            </w:r>
          </w:p>
        </w:tc>
      </w:tr>
      <w:tr w:rsidTr="005321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36D" w:rsidP="0054336D">
            <w:pPr>
              <w:pStyle w:val="BodyText"/>
            </w:pPr>
            <w:r w:rsidRPr="0054336D">
              <w:t>Look for evidence that confirms skills in:</w:t>
            </w:r>
          </w:p>
          <w:p w:rsidR="00000000" w:rsidRPr="0054336D" w:rsidP="0054336D">
            <w:pPr>
              <w:pStyle w:val="ListBullet"/>
            </w:pPr>
            <w:r w:rsidRPr="0054336D">
              <w:t xml:space="preserve">documenting the project deliverables </w:t>
            </w:r>
          </w:p>
          <w:p w:rsidR="00000000" w:rsidRPr="0054336D" w:rsidP="0054336D">
            <w:pPr>
              <w:pStyle w:val="ListBullet"/>
            </w:pPr>
            <w:r w:rsidRPr="0054336D">
              <w:t>use of concurrent engineering techniques, electronic data control and supervisory systems</w:t>
            </w:r>
          </w:p>
          <w:p w:rsidR="00000000" w:rsidRPr="0054336D" w:rsidP="0054336D">
            <w:pPr>
              <w:pStyle w:val="ListBullet"/>
            </w:pPr>
            <w:r w:rsidRPr="0054336D">
              <w:t xml:space="preserve">documenting project scope </w:t>
            </w:r>
          </w:p>
          <w:p w:rsidR="00000000" w:rsidRPr="0054336D" w:rsidP="0054336D">
            <w:pPr>
              <w:pStyle w:val="ListBullet"/>
            </w:pPr>
            <w:r w:rsidRPr="0054336D">
              <w:t>communicating project scope and objectives to project per</w:t>
            </w:r>
            <w:r w:rsidRPr="0054336D">
              <w:t xml:space="preserve">sonnel </w:t>
            </w:r>
          </w:p>
          <w:p w:rsidR="00000000" w:rsidRPr="0054336D" w:rsidP="0054336D">
            <w:pPr>
              <w:pStyle w:val="ListBullet"/>
            </w:pPr>
            <w:r w:rsidRPr="0054336D">
              <w:t>delegating roles, responsibility and levels of authority as appropriate to team members</w:t>
            </w:r>
          </w:p>
          <w:p w:rsidR="00000000" w:rsidRPr="0054336D" w:rsidP="0054336D">
            <w:pPr>
              <w:pStyle w:val="ListBullet"/>
            </w:pPr>
            <w:r w:rsidRPr="0054336D">
              <w:t xml:space="preserve">implementing a team communication strategy </w:t>
            </w:r>
          </w:p>
          <w:p w:rsidR="00000000" w:rsidRPr="0054336D" w:rsidP="0054336D">
            <w:pPr>
              <w:pStyle w:val="ListBullet"/>
            </w:pPr>
            <w:r w:rsidRPr="0054336D">
              <w:t>providing for training to fill skills gaps within the project team</w:t>
            </w:r>
          </w:p>
          <w:p w:rsidR="00000000" w:rsidRPr="0054336D" w:rsidP="0054336D">
            <w:pPr>
              <w:pStyle w:val="ListBullet"/>
            </w:pPr>
            <w:r w:rsidRPr="0054336D">
              <w:t>providing resources to the project team is to achieve the project objectives</w:t>
            </w:r>
          </w:p>
          <w:p w:rsidR="00000000" w:rsidRPr="0054336D" w:rsidP="0054336D">
            <w:pPr>
              <w:pStyle w:val="ListBullet"/>
            </w:pPr>
            <w:r w:rsidRPr="0054336D">
              <w:t xml:space="preserve">documenting resource performance parameters </w:t>
            </w:r>
          </w:p>
          <w:p w:rsidR="00000000" w:rsidRPr="0054336D" w:rsidP="0054336D">
            <w:pPr>
              <w:pStyle w:val="ListBullet"/>
            </w:pPr>
            <w:r w:rsidRPr="0054336D">
              <w:t xml:space="preserve">implementing strategies to monitor and maintain the effective performance of the resource </w:t>
            </w:r>
          </w:p>
          <w:p w:rsidR="00000000" w:rsidRPr="0054336D" w:rsidP="0054336D">
            <w:pPr>
              <w:pStyle w:val="ListBullet"/>
            </w:pPr>
            <w:r w:rsidRPr="0054336D">
              <w:t>training team members in resource monitorin</w:t>
            </w:r>
            <w:r w:rsidRPr="0054336D">
              <w:t>g procedures</w:t>
            </w:r>
          </w:p>
          <w:p w:rsidR="00000000" w:rsidRPr="0054336D" w:rsidP="0054336D">
            <w:pPr>
              <w:pStyle w:val="ListBullet"/>
            </w:pPr>
            <w:r w:rsidRPr="0054336D">
              <w:t xml:space="preserve">documenting utilisation of physical resources within the project </w:t>
            </w:r>
          </w:p>
          <w:p w:rsidR="00000000" w:rsidRPr="0054336D" w:rsidP="0054336D">
            <w:pPr>
              <w:pStyle w:val="ListBullet"/>
            </w:pPr>
            <w:r w:rsidRPr="0054336D">
              <w:t>performing work safely and in accordance with legislative and regulatory requirements</w:t>
            </w:r>
          </w:p>
          <w:p w:rsidR="00000000" w:rsidRPr="0054336D" w:rsidP="0054336D">
            <w:pPr>
              <w:pStyle w:val="ListBullet"/>
            </w:pPr>
            <w:r w:rsidRPr="0054336D">
              <w:t xml:space="preserve">developing and implementing a risk management plan </w:t>
            </w:r>
          </w:p>
          <w:p w:rsidR="00000000" w:rsidRPr="0054336D" w:rsidP="0054336D">
            <w:pPr>
              <w:pStyle w:val="ListBullet"/>
            </w:pPr>
            <w:r w:rsidRPr="0054336D">
              <w:t xml:space="preserve">documenting procurement requirements </w:t>
            </w:r>
          </w:p>
          <w:p w:rsidR="00000000" w:rsidRPr="0054336D" w:rsidP="0054336D">
            <w:pPr>
              <w:pStyle w:val="ListBullet"/>
            </w:pPr>
            <w:r w:rsidRPr="0054336D">
              <w:t>a</w:t>
            </w:r>
            <w:r w:rsidRPr="0054336D">
              <w:t xml:space="preserve">chieving project objectives and milestones </w:t>
            </w:r>
          </w:p>
          <w:p w:rsidR="00000000" w:rsidRPr="0054336D" w:rsidP="0054336D">
            <w:pPr>
              <w:pStyle w:val="ListBullet"/>
            </w:pPr>
            <w:r w:rsidRPr="0054336D">
              <w:t>accepting/rejecting requests for contract variation</w:t>
            </w:r>
          </w:p>
          <w:p w:rsidR="00000000" w:rsidRPr="0054336D" w:rsidP="0054336D">
            <w:pPr>
              <w:pStyle w:val="ListBullet"/>
            </w:pPr>
            <w:r w:rsidRPr="0054336D">
              <w:t xml:space="preserve">processing warranty claims </w:t>
            </w:r>
          </w:p>
          <w:p w:rsidR="00000000" w:rsidRPr="0054336D" w:rsidP="0054336D">
            <w:pPr>
              <w:pStyle w:val="ListBullet"/>
            </w:pPr>
            <w:r w:rsidRPr="0054336D">
              <w:t xml:space="preserve">monitoring and documenting  project progress </w:t>
            </w:r>
          </w:p>
          <w:p w:rsidR="00000000" w:rsidRPr="0054336D" w:rsidP="0054336D">
            <w:pPr>
              <w:pStyle w:val="ListBullet"/>
            </w:pPr>
            <w:r w:rsidRPr="0054336D">
              <w:t xml:space="preserve">documenting project outcomes </w:t>
            </w:r>
          </w:p>
          <w:p w:rsidR="00000000" w:rsidRPr="0054336D" w:rsidP="0054336D">
            <w:pPr>
              <w:pStyle w:val="ListBullet"/>
            </w:pPr>
            <w:r w:rsidRPr="0054336D">
              <w:t>implementing project acceptance procedure</w:t>
            </w:r>
          </w:p>
          <w:p w:rsidR="00000000" w:rsidP="0054336D">
            <w:pPr>
              <w:pStyle w:val="ListBullet"/>
              <w:rPr>
                <w:lang w:val="en-NZ"/>
              </w:rPr>
            </w:pPr>
            <w:r w:rsidRPr="0054336D">
              <w:t>handing over t</w:t>
            </w:r>
            <w:r w:rsidRPr="0054336D">
              <w:t>o the client</w:t>
            </w:r>
          </w:p>
        </w:tc>
      </w:tr>
      <w:tr w:rsidTr="005321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36D">
            <w:pPr>
              <w:pStyle w:val="BodyText"/>
              <w:rPr>
                <w:lang w:val="en-NZ"/>
              </w:rPr>
            </w:pPr>
            <w:r w:rsidRPr="0054336D">
              <w:rPr>
                <w:rStyle w:val="SpecialBold"/>
              </w:rPr>
              <w:t>Required knowledge</w:t>
            </w:r>
          </w:p>
        </w:tc>
      </w:tr>
      <w:tr w:rsidTr="005321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36D" w:rsidP="0054336D">
            <w:pPr>
              <w:pStyle w:val="BodyText"/>
            </w:pPr>
            <w:r w:rsidRPr="0054336D">
              <w:t>Look for evidence that confirms knowledge of:</w:t>
            </w:r>
          </w:p>
          <w:p w:rsidR="00000000" w:rsidRPr="0054336D" w:rsidP="0054336D">
            <w:pPr>
              <w:pStyle w:val="ListBullet"/>
            </w:pPr>
            <w:r w:rsidRPr="0054336D">
              <w:t xml:space="preserve">the project deliverables </w:t>
            </w:r>
          </w:p>
          <w:p w:rsidR="00000000" w:rsidRPr="0054336D" w:rsidP="0054336D">
            <w:pPr>
              <w:pStyle w:val="ListBullet"/>
            </w:pPr>
            <w:r w:rsidRPr="0054336D">
              <w:t>the project budget</w:t>
            </w:r>
          </w:p>
          <w:p w:rsidR="00000000" w:rsidRPr="0054336D" w:rsidP="0054336D">
            <w:pPr>
              <w:pStyle w:val="ListBullet"/>
            </w:pPr>
            <w:r w:rsidRPr="0054336D">
              <w:t>measurable project outcomes</w:t>
            </w:r>
          </w:p>
          <w:p w:rsidR="00000000" w:rsidRPr="0054336D" w:rsidP="0054336D">
            <w:pPr>
              <w:pStyle w:val="ListBullet"/>
            </w:pPr>
            <w:r w:rsidRPr="0054336D">
              <w:t>project control charts in terms of progress and cost controls</w:t>
            </w:r>
          </w:p>
          <w:p w:rsidR="00000000" w:rsidRPr="0054336D" w:rsidP="0054336D">
            <w:pPr>
              <w:pStyle w:val="ListBullet"/>
            </w:pPr>
            <w:r w:rsidRPr="0054336D">
              <w:t>use of concurrent engineering techniques, electronic data control and supervisory systems</w:t>
            </w:r>
          </w:p>
          <w:p w:rsidR="00000000" w:rsidRPr="0054336D" w:rsidP="0054336D">
            <w:pPr>
              <w:pStyle w:val="ListBullet"/>
            </w:pPr>
            <w:r w:rsidRPr="0054336D">
              <w:t>the procedures for documenting the scope of a project</w:t>
            </w:r>
          </w:p>
          <w:p w:rsidR="00000000" w:rsidRPr="0054336D" w:rsidP="0054336D">
            <w:pPr>
              <w:pStyle w:val="ListBullet"/>
            </w:pPr>
            <w:r w:rsidRPr="0054336D">
              <w:t xml:space="preserve">communication strategies </w:t>
            </w:r>
          </w:p>
          <w:p w:rsidR="00000000" w:rsidRPr="0054336D" w:rsidP="0054336D">
            <w:pPr>
              <w:pStyle w:val="ListBullet"/>
            </w:pPr>
            <w:r w:rsidRPr="0054336D">
              <w:t xml:space="preserve">the roles, responsibilities and level of authority of project personnel </w:t>
            </w:r>
          </w:p>
          <w:p w:rsidR="00000000" w:rsidRPr="0054336D" w:rsidP="0054336D">
            <w:pPr>
              <w:pStyle w:val="ListBullet"/>
            </w:pPr>
            <w:r w:rsidRPr="0054336D">
              <w:t>the relations</w:t>
            </w:r>
            <w:r w:rsidRPr="0054336D">
              <w:t xml:space="preserve">hip of the project to other program outcomes </w:t>
            </w:r>
          </w:p>
          <w:p w:rsidR="00000000" w:rsidRPr="0054336D" w:rsidP="0054336D">
            <w:pPr>
              <w:pStyle w:val="ListBullet"/>
            </w:pPr>
            <w:r w:rsidRPr="0054336D">
              <w:t xml:space="preserve">the implications for related activities if the project outcomes deviate from the project plan </w:t>
            </w:r>
          </w:p>
          <w:p w:rsidR="00000000" w:rsidRPr="0054336D" w:rsidP="0054336D">
            <w:pPr>
              <w:pStyle w:val="ListBullet"/>
            </w:pPr>
            <w:r w:rsidRPr="0054336D">
              <w:t xml:space="preserve">the skills and resources required to complete the project </w:t>
            </w:r>
          </w:p>
          <w:p w:rsidR="00000000" w:rsidRPr="0054336D" w:rsidP="0054336D">
            <w:pPr>
              <w:pStyle w:val="ListBullet"/>
            </w:pPr>
            <w:r w:rsidRPr="0054336D">
              <w:t>skills gaps</w:t>
            </w:r>
          </w:p>
          <w:p w:rsidR="00000000" w:rsidRPr="0054336D" w:rsidP="0054336D">
            <w:pPr>
              <w:pStyle w:val="ListBullet"/>
            </w:pPr>
            <w:r w:rsidRPr="0054336D">
              <w:t>procedures for obtaining the required resources</w:t>
            </w:r>
          </w:p>
          <w:p w:rsidR="00000000" w:rsidRPr="0054336D" w:rsidP="0054336D">
            <w:pPr>
              <w:pStyle w:val="ListBullet"/>
            </w:pPr>
            <w:r w:rsidRPr="0054336D">
              <w:t>resource performance parameters</w:t>
            </w:r>
          </w:p>
          <w:p w:rsidR="00000000" w:rsidRPr="0054336D" w:rsidP="0054336D">
            <w:pPr>
              <w:pStyle w:val="ListBullet"/>
            </w:pPr>
            <w:r w:rsidRPr="0054336D">
              <w:t>strategies to maintain the effective performance of the resource</w:t>
            </w:r>
          </w:p>
          <w:p w:rsidR="00000000" w:rsidRPr="0054336D" w:rsidP="0054336D">
            <w:pPr>
              <w:pStyle w:val="ListBullet"/>
            </w:pPr>
            <w:r w:rsidRPr="0054336D">
              <w:t xml:space="preserve">procedures for monitoring resource condition </w:t>
            </w:r>
          </w:p>
          <w:p w:rsidR="00000000" w:rsidRPr="0054336D" w:rsidP="0054336D">
            <w:pPr>
              <w:pStyle w:val="ListBullet"/>
            </w:pPr>
            <w:r w:rsidRPr="0054336D">
              <w:t>the frequency of monitoring resource condition is established</w:t>
            </w:r>
          </w:p>
          <w:p w:rsidR="00000000" w:rsidRPr="0054336D" w:rsidP="0054336D">
            <w:pPr>
              <w:pStyle w:val="ListBullet"/>
            </w:pPr>
            <w:r w:rsidRPr="0054336D">
              <w:t>the</w:t>
            </w:r>
            <w:r w:rsidRPr="0054336D">
              <w:t xml:space="preserve"> implications of inappropriate monitoring of resource condition</w:t>
            </w:r>
          </w:p>
          <w:p w:rsidR="00000000" w:rsidRPr="0054336D" w:rsidP="0054336D">
            <w:pPr>
              <w:pStyle w:val="ListBullet"/>
            </w:pPr>
            <w:r w:rsidRPr="0054336D">
              <w:t>appropriate tests and testing procedures .</w:t>
            </w:r>
          </w:p>
          <w:p w:rsidR="00000000" w:rsidRPr="0054336D" w:rsidP="0054336D">
            <w:pPr>
              <w:pStyle w:val="ListBullet"/>
            </w:pPr>
            <w:r w:rsidRPr="0054336D">
              <w:t xml:space="preserve">the reasons for selecting the chosen tests </w:t>
            </w:r>
          </w:p>
          <w:p w:rsidR="00000000" w:rsidRPr="0054336D" w:rsidP="0054336D">
            <w:pPr>
              <w:pStyle w:val="ListBullet"/>
            </w:pPr>
            <w:r w:rsidRPr="0054336D">
              <w:t>test results are interpreted and their implications explained</w:t>
            </w:r>
          </w:p>
          <w:p w:rsidR="00000000" w:rsidRPr="0054336D" w:rsidP="0054336D">
            <w:pPr>
              <w:pStyle w:val="ListBullet"/>
            </w:pPr>
            <w:r w:rsidRPr="0054336D">
              <w:t xml:space="preserve">variations from time and cost schedules </w:t>
            </w:r>
          </w:p>
          <w:p w:rsidR="00000000" w:rsidRPr="0054336D" w:rsidP="0054336D">
            <w:pPr>
              <w:pStyle w:val="ListBullet"/>
            </w:pPr>
            <w:r w:rsidRPr="0054336D">
              <w:t>op</w:t>
            </w:r>
            <w:r w:rsidRPr="0054336D">
              <w:t>tions for greater resource utilisation are examined and evaluated</w:t>
            </w:r>
          </w:p>
          <w:p w:rsidR="00000000" w:rsidRPr="0054336D" w:rsidP="0054336D">
            <w:pPr>
              <w:pStyle w:val="ListBullet"/>
            </w:pPr>
            <w:r w:rsidRPr="0054336D">
              <w:t>OH&amp;S issues</w:t>
            </w:r>
          </w:p>
          <w:p w:rsidR="00000000" w:rsidRPr="0054336D" w:rsidP="0054336D">
            <w:pPr>
              <w:pStyle w:val="ListBullet"/>
            </w:pPr>
            <w:r w:rsidRPr="0054336D">
              <w:t>strategies to minimise OH&amp;S risk</w:t>
            </w:r>
          </w:p>
          <w:p w:rsidR="00000000" w:rsidRPr="0054336D" w:rsidP="0054336D">
            <w:pPr>
              <w:pStyle w:val="ListBullet"/>
            </w:pPr>
            <w:r w:rsidRPr="0054336D">
              <w:t>the requirements of a risk management plan</w:t>
            </w:r>
          </w:p>
          <w:p w:rsidR="00000000" w:rsidRPr="0054336D" w:rsidP="0054336D">
            <w:pPr>
              <w:pStyle w:val="ListBullet"/>
            </w:pPr>
            <w:r w:rsidRPr="0054336D">
              <w:t>reasons for developing a risk management plan</w:t>
            </w:r>
          </w:p>
          <w:p w:rsidR="00000000" w:rsidRPr="0054336D" w:rsidP="0054336D">
            <w:pPr>
              <w:pStyle w:val="ListBullet"/>
            </w:pPr>
            <w:r w:rsidRPr="0054336D">
              <w:t>procedures for implementing a risk management plan</w:t>
            </w:r>
          </w:p>
          <w:p w:rsidR="00000000" w:rsidRPr="0054336D" w:rsidP="0054336D">
            <w:pPr>
              <w:pStyle w:val="ListBullet"/>
            </w:pPr>
            <w:r w:rsidRPr="0054336D">
              <w:t>the i</w:t>
            </w:r>
            <w:r w:rsidRPr="0054336D">
              <w:t>mpact of variations in time and cost schedules on quality</w:t>
            </w:r>
          </w:p>
          <w:p w:rsidR="00000000" w:rsidRPr="0054336D" w:rsidP="0054336D">
            <w:pPr>
              <w:pStyle w:val="ListBullet"/>
            </w:pPr>
            <w:r w:rsidRPr="0054336D">
              <w:t>the human and physical resources to be procured .</w:t>
            </w:r>
          </w:p>
          <w:p w:rsidR="00000000" w:rsidRPr="0054336D" w:rsidP="0054336D">
            <w:pPr>
              <w:pStyle w:val="ListBullet"/>
            </w:pPr>
            <w:r w:rsidRPr="0054336D">
              <w:t>issues of probity associated with resource procurement</w:t>
            </w:r>
          </w:p>
          <w:p w:rsidR="00000000" w:rsidRPr="0054336D" w:rsidP="0054336D">
            <w:pPr>
              <w:pStyle w:val="ListBullet"/>
            </w:pPr>
            <w:r w:rsidRPr="0054336D">
              <w:t>contract requirements for the achievement of project outcomes</w:t>
            </w:r>
          </w:p>
          <w:p w:rsidR="00000000" w:rsidRPr="0054336D" w:rsidP="0054336D">
            <w:pPr>
              <w:pStyle w:val="ListBullet"/>
            </w:pPr>
            <w:r w:rsidRPr="0054336D">
              <w:t xml:space="preserve">terms and conditions </w:t>
            </w:r>
          </w:p>
          <w:p w:rsidR="00000000" w:rsidRPr="0054336D" w:rsidP="0054336D">
            <w:pPr>
              <w:pStyle w:val="ListBullet"/>
            </w:pPr>
            <w:r w:rsidRPr="0054336D">
              <w:t>the proce</w:t>
            </w:r>
            <w:r w:rsidRPr="0054336D">
              <w:t>dures for variations to a contract</w:t>
            </w:r>
          </w:p>
          <w:p w:rsidR="00000000" w:rsidRPr="0054336D" w:rsidP="0054336D">
            <w:pPr>
              <w:pStyle w:val="ListBullet"/>
            </w:pPr>
            <w:r w:rsidRPr="0054336D">
              <w:t>the authority responsible for authorising contract variations</w:t>
            </w:r>
          </w:p>
          <w:p w:rsidR="00000000" w:rsidRPr="0054336D" w:rsidP="0054336D">
            <w:pPr>
              <w:pStyle w:val="ListBullet"/>
            </w:pPr>
            <w:r w:rsidRPr="0054336D">
              <w:t xml:space="preserve">the implications of proposed variations </w:t>
            </w:r>
          </w:p>
          <w:p w:rsidR="00000000" w:rsidRPr="0054336D" w:rsidP="0054336D">
            <w:pPr>
              <w:pStyle w:val="ListBullet"/>
            </w:pPr>
            <w:r w:rsidRPr="0054336D">
              <w:t>defects and/or failures that could be the subject of warranty claims</w:t>
            </w:r>
          </w:p>
          <w:p w:rsidR="00000000" w:rsidRPr="0054336D" w:rsidP="0054336D">
            <w:pPr>
              <w:pStyle w:val="ListBullet"/>
            </w:pPr>
            <w:r w:rsidRPr="0054336D">
              <w:t>the procedures for reviewing and approving warranty claim</w:t>
            </w:r>
          </w:p>
          <w:p w:rsidR="00000000" w:rsidRPr="0054336D" w:rsidP="0054336D">
            <w:pPr>
              <w:pStyle w:val="ListBullet"/>
            </w:pPr>
            <w:r w:rsidRPr="0054336D">
              <w:t>the authority responsible for authorising action subsequent to warranty claims</w:t>
            </w:r>
          </w:p>
          <w:p w:rsidR="00000000" w:rsidRPr="0054336D" w:rsidP="0054336D">
            <w:pPr>
              <w:pStyle w:val="ListBullet"/>
            </w:pPr>
            <w:r w:rsidRPr="0054336D">
              <w:t>the implications of accepting/rejecting individual warranty claims</w:t>
            </w:r>
          </w:p>
          <w:p w:rsidR="00000000" w:rsidRPr="0054336D" w:rsidP="0054336D">
            <w:pPr>
              <w:pStyle w:val="ListBullet"/>
            </w:pPr>
            <w:r w:rsidRPr="0054336D">
              <w:t xml:space="preserve">project milestones with respect to schedule, budget </w:t>
            </w:r>
            <w:r w:rsidRPr="0054336D">
              <w:t>and quality requirements</w:t>
            </w:r>
          </w:p>
          <w:p w:rsidR="00000000" w:rsidRPr="0054336D" w:rsidP="0054336D">
            <w:pPr>
              <w:pStyle w:val="ListBullet"/>
            </w:pPr>
            <w:r w:rsidRPr="0054336D">
              <w:t>potential areas of conflict between stakeholders, clients and regulators</w:t>
            </w:r>
          </w:p>
          <w:p w:rsidR="00000000" w:rsidRPr="0054336D" w:rsidP="0054336D">
            <w:pPr>
              <w:pStyle w:val="ListBullet"/>
            </w:pPr>
            <w:r w:rsidRPr="0054336D">
              <w:t>conflict resolution strategies</w:t>
            </w:r>
          </w:p>
          <w:p w:rsidR="00000000" w:rsidRPr="0054336D" w:rsidP="0054336D">
            <w:pPr>
              <w:pStyle w:val="ListBullet"/>
            </w:pPr>
            <w:r w:rsidRPr="0054336D">
              <w:t>the procedures for recording and reporting project progress</w:t>
            </w:r>
          </w:p>
          <w:p w:rsidR="00000000" w:rsidRPr="0054336D" w:rsidP="0054336D">
            <w:pPr>
              <w:pStyle w:val="ListBullet"/>
            </w:pPr>
            <w:r w:rsidRPr="0054336D">
              <w:t>communication strategies</w:t>
            </w:r>
          </w:p>
          <w:p w:rsidR="00000000" w:rsidRPr="0054336D" w:rsidP="0054336D">
            <w:pPr>
              <w:pStyle w:val="ListBullet"/>
            </w:pPr>
            <w:r w:rsidRPr="0054336D">
              <w:t>project team members, clients, stakeholder</w:t>
            </w:r>
            <w:r w:rsidRPr="0054336D">
              <w:t>s and regulators with whom communication is to occur</w:t>
            </w:r>
          </w:p>
          <w:p w:rsidR="00000000" w:rsidRPr="0054336D" w:rsidP="0054336D">
            <w:pPr>
              <w:pStyle w:val="ListBullet"/>
            </w:pPr>
            <w:r w:rsidRPr="0054336D">
              <w:t>the procedures for documenting project outcomes</w:t>
            </w:r>
          </w:p>
          <w:p w:rsidR="00000000" w:rsidRPr="0054336D" w:rsidP="0054336D">
            <w:pPr>
              <w:pStyle w:val="ListBullet"/>
            </w:pPr>
            <w:r w:rsidRPr="0054336D">
              <w:t xml:space="preserve">the procedures for acceptance of the project </w:t>
            </w:r>
          </w:p>
          <w:p w:rsidR="00000000" w:rsidRPr="0054336D" w:rsidP="0054336D">
            <w:pPr>
              <w:pStyle w:val="ListBullet"/>
            </w:pPr>
            <w:r w:rsidRPr="0054336D">
              <w:t xml:space="preserve">the procedures for project hand-over </w:t>
            </w:r>
          </w:p>
          <w:p w:rsidR="00000000" w:rsidRPr="0054336D" w:rsidP="0054336D">
            <w:pPr>
              <w:pStyle w:val="ListBullet"/>
            </w:pPr>
            <w:r w:rsidRPr="0054336D">
              <w:t>the authority responsible for authorising project handover</w:t>
            </w:r>
          </w:p>
          <w:p w:rsidR="00000000" w:rsidRPr="0054336D" w:rsidP="0054336D">
            <w:pPr>
              <w:pStyle w:val="ListBullet"/>
            </w:pPr>
            <w:r w:rsidRPr="0054336D">
              <w:t>the implicat</w:t>
            </w:r>
            <w:r w:rsidRPr="0054336D">
              <w:t>ions of not following established hand-over procedures</w:t>
            </w:r>
          </w:p>
        </w:tc>
      </w:tr>
    </w:tbl>
    <w:p w:rsidR="0053213A" w:rsidP="0054336D">
      <w:pPr>
        <w:pStyle w:val="BodyText"/>
      </w:pPr>
    </w:p>
    <w:p w:rsidR="0053213A" w:rsidP="0054336D">
      <w:pPr>
        <w:pStyle w:val="BodyText"/>
      </w:pPr>
    </w:p>
    <w:p w:rsidR="00000000" w:rsidRPr="0054336D" w:rsidP="0054336D">
      <w:pPr>
        <w:pStyle w:val="AllowPageBreak"/>
      </w:pPr>
    </w:p>
    <w:p w:rsidR="00000000" w:rsidRPr="0054336D" w:rsidP="0054336D">
      <w:pPr>
        <w:pStyle w:val="Heading1"/>
      </w:pPr>
      <w:bookmarkStart w:id="10" w:name="O_245066"/>
      <w:bookmarkEnd w:id="10"/>
      <w:r w:rsidRPr="0054336D">
        <w:t>Evidence Guide</w:t>
      </w:r>
    </w:p>
    <w:tbl>
      <w:tblPr>
        <w:tblW w:w="9570" w:type="dxa"/>
        <w:tblLayout w:type="fixed"/>
        <w:tblCellMar>
          <w:left w:w="62" w:type="dxa"/>
          <w:right w:w="62" w:type="dxa"/>
        </w:tblCellMar>
        <w:tblLook w:val="0000"/>
      </w:tblPr>
      <w:tblGrid>
        <w:gridCol w:w="3908"/>
        <w:gridCol w:w="5662"/>
      </w:tblGrid>
      <w:tr w:rsidTr="0053213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36D">
            <w:pPr>
              <w:pStyle w:val="BodyText"/>
              <w:rPr>
                <w:lang w:val="en-NZ"/>
              </w:rPr>
            </w:pPr>
            <w:r w:rsidRPr="0054336D">
              <w:rPr>
                <w:rStyle w:val="SpecialBold"/>
              </w:rPr>
              <w:t>EVIDENCE GUIDE</w:t>
            </w:r>
          </w:p>
        </w:tc>
      </w:tr>
      <w:tr w:rsidTr="0053213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36D">
            <w:pPr>
              <w:pStyle w:val="BodyText"/>
              <w:rPr>
                <w:lang w:val="en-NZ"/>
              </w:rPr>
            </w:pPr>
            <w:r w:rsidRPr="0054336D">
              <w:t>The evidence guide provides</w:t>
            </w:r>
            <w:r w:rsidRPr="0054336D">
              <w:t xml:space="preserve"> advice on assessment and must be read in conjunction with the performance criteria, required skills and knowledge, range statement and the Assessment Guidelines for the Training Package.</w:t>
            </w:r>
          </w:p>
        </w:tc>
      </w:tr>
      <w:tr w:rsidTr="005321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36D">
            <w:pPr>
              <w:pStyle w:val="BodyText"/>
              <w:rPr>
                <w:lang w:val="en-NZ"/>
              </w:rPr>
            </w:pPr>
            <w:r w:rsidRPr="0054336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36D">
            <w:pPr>
              <w:pStyle w:val="BodyText"/>
              <w:rPr>
                <w:lang w:val="en-NZ"/>
              </w:rPr>
            </w:pPr>
            <w:r w:rsidRPr="0054336D">
              <w:t>A person who demonstrates competency in thi</w:t>
            </w:r>
            <w:r w:rsidRPr="0054336D">
              <w:t>s unit must be able to manage engineering projects. Competency in this unit cannot be claimed until all prerequisites have been satisfied.</w:t>
            </w:r>
          </w:p>
        </w:tc>
      </w:tr>
      <w:tr w:rsidTr="005321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36D">
            <w:pPr>
              <w:pStyle w:val="BodyText"/>
              <w:rPr>
                <w:lang w:val="en-NZ"/>
              </w:rPr>
            </w:pPr>
            <w:r w:rsidRPr="0054336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36D">
            <w:pPr>
              <w:pStyle w:val="BodyText"/>
              <w:rPr>
                <w:lang w:val="en-NZ"/>
              </w:rPr>
            </w:pPr>
            <w:r w:rsidRPr="0054336D">
              <w:t>Assessors must be satis</w:t>
            </w:r>
            <w:r w:rsidRPr="0054336D">
              <w:t>fied that the candidate can competently and consistently perform all elements of the unit as specified by the criteria, including required knowledge, and be capable of applying the competency in new and different situations and contexts.</w:t>
            </w:r>
          </w:p>
        </w:tc>
      </w:tr>
      <w:tr w:rsidTr="005321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36D">
            <w:pPr>
              <w:pStyle w:val="BodyText"/>
              <w:rPr>
                <w:lang w:val="en-NZ"/>
              </w:rPr>
            </w:pPr>
            <w:r w:rsidRPr="0054336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36D" w:rsidP="0054336D">
            <w:pPr>
              <w:pStyle w:val="BodyText"/>
            </w:pPr>
            <w:r w:rsidRPr="0054336D">
              <w:t>This unit may be assessed on the job, off the job or a combination of both on and off the job.  Where assessment occurs off the job, that is the candidate is not in productive work, then an appropriate simul</w:t>
            </w:r>
            <w:r w:rsidRPr="0054336D">
              <w:t xml:space="preserve">ation must be used where the range of conditions reflects realistic workplace situations.  The competencies covered by this unit would be demonstrated by an individual working alone or as part of a team.  The assessment environment should not disadvantage </w:t>
            </w:r>
            <w:r w:rsidRPr="0054336D">
              <w:t>the candidate.</w:t>
            </w:r>
          </w:p>
          <w:p w:rsidR="00000000" w:rsidP="0054336D">
            <w:pPr>
              <w:pStyle w:val="BodyText"/>
              <w:rPr>
                <w:lang w:val="en-NZ"/>
              </w:rPr>
            </w:pPr>
            <w:r w:rsidRPr="0054336D">
              <w:t>This unit could be assessed in conjunction with any other units addressing the safety, quality, communication, materials handling, recording and reporting associated with managing engineering projects or other units requiring the exercise of</w:t>
            </w:r>
            <w:r w:rsidRPr="0054336D">
              <w:t xml:space="preserve"> the skills and knowledge covered by this unit.</w:t>
            </w:r>
          </w:p>
        </w:tc>
      </w:tr>
      <w:tr w:rsidTr="005321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36D">
            <w:pPr>
              <w:pStyle w:val="BodyText"/>
              <w:rPr>
                <w:lang w:val="en-NZ"/>
              </w:rPr>
            </w:pPr>
            <w:r w:rsidRPr="0054336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36D">
            <w:pPr>
              <w:pStyle w:val="BodyText"/>
              <w:rPr>
                <w:lang w:val="en-NZ"/>
              </w:rPr>
            </w:pPr>
            <w:r w:rsidRPr="0054336D">
              <w:t>Assessors should gather a range of evidence that is valid, sufficient, current and authentic.  Evidence can be gathered through a variety of ways including direct observation, supervisor</w:t>
            </w:r>
            <w:r w:rsidRPr="0054336D">
              <w:t>'s reports, project work, samples and questioning.  Questioning techniques should not require language, literacy and numeracy skills beyond those required in this unit of competency.  The candidate must have access to all tools, equipment, materials and do</w:t>
            </w:r>
            <w:r w:rsidRPr="0054336D">
              <w:t>cumentation required.  The candidate must be permitted to refer to any relevant workplace procedures, product and manufacturing specifications, codes, standards, manuals and reference materials.</w:t>
            </w:r>
          </w:p>
        </w:tc>
      </w:tr>
      <w:tr w:rsidTr="005321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36D">
            <w:pPr>
              <w:pStyle w:val="BodyText"/>
              <w:rPr>
                <w:lang w:val="en-NZ"/>
              </w:rPr>
            </w:pPr>
            <w:r w:rsidRPr="0054336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36D" w:rsidP="0054336D">
            <w:pPr>
              <w:pStyle w:val="BodyText"/>
            </w:pPr>
          </w:p>
        </w:tc>
      </w:tr>
    </w:tbl>
    <w:p w:rsidR="0053213A" w:rsidP="0054336D">
      <w:pPr>
        <w:pStyle w:val="BodyText"/>
      </w:pPr>
    </w:p>
    <w:p w:rsidR="0053213A" w:rsidP="0054336D">
      <w:pPr>
        <w:pStyle w:val="BodyText"/>
      </w:pPr>
    </w:p>
    <w:p w:rsidR="00000000" w:rsidRPr="0054336D" w:rsidP="0054336D">
      <w:pPr>
        <w:pStyle w:val="Heading1"/>
      </w:pPr>
      <w:bookmarkStart w:id="11" w:name="O_253049"/>
      <w:bookmarkEnd w:id="11"/>
      <w:r w:rsidRPr="0054336D">
        <w:t>R</w:t>
      </w:r>
      <w:r w:rsidRPr="0054336D">
        <w:t>ange Statement</w:t>
      </w:r>
    </w:p>
    <w:tbl>
      <w:tblPr>
        <w:tblW w:w="0" w:type="auto"/>
        <w:tblLayout w:type="fixed"/>
        <w:tblCellMar>
          <w:left w:w="62" w:type="dxa"/>
          <w:right w:w="62" w:type="dxa"/>
        </w:tblCellMar>
        <w:tblLook w:val="0000"/>
      </w:tblPr>
      <w:tblGrid>
        <w:gridCol w:w="3444"/>
        <w:gridCol w:w="5078"/>
      </w:tblGrid>
      <w:tr w:rsidTr="0053213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36D">
            <w:pPr>
              <w:pStyle w:val="BodyText"/>
              <w:rPr>
                <w:lang w:val="en-NZ"/>
              </w:rPr>
            </w:pPr>
            <w:r w:rsidRPr="0054336D">
              <w:rPr>
                <w:rStyle w:val="SpecialBold"/>
              </w:rPr>
              <w:t>RANGE STATEMENT</w:t>
            </w:r>
          </w:p>
        </w:tc>
      </w:tr>
      <w:tr w:rsidTr="0053213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36D">
            <w:pPr>
              <w:pStyle w:val="BodyText"/>
              <w:rPr>
                <w:lang w:val="en-NZ"/>
              </w:rPr>
            </w:pPr>
            <w:r w:rsidRPr="0054336D">
              <w:t xml:space="preserve">The range statement relates to the unit of competency as a whole. It allows for different work environments and situations that may affect </w:t>
            </w:r>
            <w:r w:rsidRPr="0054336D">
              <w:t>performance. Bold italicised wording, if used in the performance criteria, is detailed below. Essential operating conditions that may be present with training and assessment (depending on the work situation, needs of the candidate, accessibility of the ite</w:t>
            </w:r>
            <w:r w:rsidRPr="0054336D">
              <w:t>m, and local industry and regional contexts) may also be included.</w:t>
            </w:r>
          </w:p>
        </w:tc>
      </w:tr>
      <w:tr w:rsidTr="0053213A">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36D">
            <w:pPr>
              <w:pStyle w:val="BodyText"/>
              <w:rPr>
                <w:lang w:val="en-NZ"/>
              </w:rPr>
            </w:pPr>
            <w:r w:rsidRPr="0054336D">
              <w:rPr>
                <w:rStyle w:val="SpecialBold"/>
              </w:rPr>
              <w:t>Project control charts</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36D">
            <w:pPr>
              <w:pStyle w:val="BodyText"/>
              <w:rPr>
                <w:lang w:val="en-NZ"/>
              </w:rPr>
            </w:pPr>
            <w:r w:rsidRPr="0054336D">
              <w:t>Examples are Pert with critical path, Gantt</w:t>
            </w:r>
          </w:p>
        </w:tc>
      </w:tr>
      <w:tr w:rsidTr="0053213A">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36D">
            <w:pPr>
              <w:pStyle w:val="BodyText"/>
              <w:rPr>
                <w:lang w:val="en-NZ"/>
              </w:rPr>
            </w:pPr>
            <w:r w:rsidRPr="0054336D">
              <w:rPr>
                <w:rStyle w:val="SpecialBold"/>
              </w:rPr>
              <w:t>Project plans</w:t>
            </w:r>
            <w:r w:rsidRPr="0054336D">
              <w:t xml:space="preserve"> </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36D">
            <w:pPr>
              <w:pStyle w:val="BodyText"/>
              <w:rPr>
                <w:lang w:val="en-NZ"/>
              </w:rPr>
            </w:pPr>
            <w:r w:rsidRPr="0054336D">
              <w:t>May be a single document or a covering document which integrates the other aspects of project management</w:t>
            </w:r>
            <w:r w:rsidRPr="0054336D">
              <w:t xml:space="preserve"> such as human resource planning, risk management, financial management, project integration and project finalisation</w:t>
            </w:r>
          </w:p>
        </w:tc>
      </w:tr>
      <w:tr w:rsidTr="0053213A">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36D">
            <w:pPr>
              <w:pStyle w:val="BodyText"/>
              <w:rPr>
                <w:lang w:val="en-NZ"/>
              </w:rPr>
            </w:pPr>
            <w:r w:rsidRPr="0054336D">
              <w:rPr>
                <w:rStyle w:val="SpecialBold"/>
              </w:rPr>
              <w:t>Project schedules</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36D">
            <w:pPr>
              <w:pStyle w:val="BodyText"/>
              <w:rPr>
                <w:lang w:val="en-NZ"/>
              </w:rPr>
            </w:pPr>
            <w:r w:rsidRPr="0054336D">
              <w:t>May take the form of Gantt, Pert, critical path schedules. May be computer generated and integrated with resources cont</w:t>
            </w:r>
            <w:r w:rsidRPr="0054336D">
              <w:t>rol software.</w:t>
            </w:r>
          </w:p>
        </w:tc>
      </w:tr>
      <w:tr w:rsidTr="0053213A">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36D">
            <w:pPr>
              <w:pStyle w:val="BodyText"/>
              <w:rPr>
                <w:lang w:val="en-NZ"/>
              </w:rPr>
            </w:pPr>
            <w:r w:rsidRPr="0054336D">
              <w:rPr>
                <w:rStyle w:val="SpecialBold"/>
              </w:rPr>
              <w:t>Finalisation activities</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36D" w:rsidP="0054336D">
            <w:pPr>
              <w:pStyle w:val="BodyText"/>
            </w:pPr>
            <w:r w:rsidRPr="0054336D">
              <w:t xml:space="preserve">Transition of responsibility/ownership of project deliverables/products, transfer of assets to the client or originating owner, warranty requirements, </w:t>
            </w:r>
            <w:r w:rsidRPr="0054336D">
              <w:t>project evaluation, final audit/reconciliation, settling of financial liabilities, finalisation of account codes and other financial documentation, forwarding finalisation report to higher project authority</w:t>
            </w:r>
          </w:p>
        </w:tc>
      </w:tr>
    </w:tbl>
    <w:p w:rsidR="0053213A" w:rsidP="0054336D">
      <w:pPr>
        <w:pStyle w:val="BodyText"/>
      </w:pPr>
    </w:p>
    <w:p w:rsidR="0053213A" w:rsidP="0054336D">
      <w:pPr>
        <w:pStyle w:val="BodyText"/>
      </w:pPr>
    </w:p>
    <w:p w:rsidR="00000000" w:rsidRPr="0054336D" w:rsidP="0054336D">
      <w:pPr>
        <w:pStyle w:val="Heading1"/>
      </w:pPr>
      <w:bookmarkStart w:id="12" w:name="O_213027"/>
      <w:bookmarkEnd w:id="12"/>
      <w:r w:rsidRPr="0054336D">
        <w:t>Unit Sector(s)</w:t>
      </w:r>
    </w:p>
    <w:tbl>
      <w:tblPr>
        <w:tblW w:w="0" w:type="auto"/>
        <w:tblLayout w:type="fixed"/>
        <w:tblCellMar>
          <w:left w:w="62" w:type="dxa"/>
          <w:right w:w="62" w:type="dxa"/>
        </w:tblCellMar>
        <w:tblLook w:val="0000"/>
      </w:tblPr>
      <w:tblGrid>
        <w:gridCol w:w="2654"/>
        <w:gridCol w:w="5868"/>
      </w:tblGrid>
      <w:tr w:rsidTr="0053213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36D">
            <w:pPr>
              <w:pStyle w:val="BodyText"/>
              <w:rPr>
                <w:lang w:val="en-NZ"/>
              </w:rPr>
            </w:pPr>
            <w:r w:rsidRPr="0054336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36D" w:rsidP="0054336D">
            <w:pPr>
              <w:pStyle w:val="BodyText"/>
            </w:pPr>
          </w:p>
        </w:tc>
      </w:tr>
    </w:tbl>
    <w:p w:rsidR="0053213A" w:rsidP="0054336D">
      <w:pPr>
        <w:pStyle w:val="BodyText"/>
      </w:pPr>
    </w:p>
    <w:p w:rsidR="0053213A" w:rsidP="0054336D">
      <w:pPr>
        <w:pStyle w:val="BodyText"/>
      </w:pPr>
    </w:p>
    <w:p w:rsidR="00000000" w:rsidRPr="0054336D" w:rsidP="0054336D">
      <w:pPr>
        <w:pStyle w:val="Heading1"/>
      </w:pPr>
      <w:bookmarkStart w:id="13" w:name="O_213024"/>
      <w:bookmarkEnd w:id="13"/>
      <w:r w:rsidRPr="0054336D">
        <w:t>Co-requisite units</w:t>
      </w:r>
    </w:p>
    <w:tbl>
      <w:tblPr>
        <w:tblW w:w="0" w:type="auto"/>
        <w:tblLayout w:type="fixed"/>
        <w:tblCellMar>
          <w:left w:w="62" w:type="dxa"/>
          <w:right w:w="62" w:type="dxa"/>
        </w:tblCellMar>
        <w:tblLook w:val="0000"/>
      </w:tblPr>
      <w:tblGrid>
        <w:gridCol w:w="2641"/>
        <w:gridCol w:w="1322"/>
        <w:gridCol w:w="4559"/>
      </w:tblGrid>
      <w:tr w:rsidTr="0053213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36D">
            <w:pPr>
              <w:pStyle w:val="BodyText"/>
              <w:rPr>
                <w:lang w:val="en-NZ"/>
              </w:rPr>
            </w:pPr>
            <w:r w:rsidRPr="0054336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3213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36D">
            <w:pPr>
              <w:pStyle w:val="BodyText"/>
              <w:rPr>
                <w:lang w:val="en-NZ"/>
              </w:rPr>
            </w:pPr>
          </w:p>
        </w:tc>
      </w:tr>
      <w:tr w:rsidTr="0053213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36D" w:rsidP="0054336D">
            <w:pPr>
              <w:pStyle w:val="BodyText"/>
            </w:pPr>
          </w:p>
        </w:tc>
      </w:tr>
    </w:tbl>
    <w:p w:rsidR="0053213A" w:rsidP="0054336D">
      <w:pPr>
        <w:pStyle w:val="BodyText"/>
      </w:pPr>
    </w:p>
    <w:p w:rsidR="0053213A" w:rsidP="0054336D">
      <w:pPr>
        <w:pStyle w:val="BodyText"/>
      </w:pPr>
    </w:p>
    <w:p w:rsidR="00000000" w:rsidRPr="0054336D" w:rsidP="0054336D">
      <w:pPr>
        <w:pStyle w:val="Heading1"/>
      </w:pPr>
      <w:bookmarkStart w:id="14" w:name="O_213026"/>
      <w:bookmarkEnd w:id="14"/>
      <w:r w:rsidRPr="0054336D">
        <w:t>Competency field</w:t>
      </w:r>
    </w:p>
    <w:tbl>
      <w:tblPr>
        <w:tblW w:w="0" w:type="auto"/>
        <w:tblLayout w:type="fixed"/>
        <w:tblCellMar>
          <w:left w:w="62" w:type="dxa"/>
          <w:right w:w="62" w:type="dxa"/>
        </w:tblCellMar>
        <w:tblLook w:val="0000"/>
      </w:tblPr>
      <w:tblGrid>
        <w:gridCol w:w="2774"/>
        <w:gridCol w:w="5748"/>
      </w:tblGrid>
      <w:tr w:rsidTr="0053213A">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36D">
            <w:pPr>
              <w:pStyle w:val="BodyText"/>
              <w:rPr>
                <w:lang w:val="en-NZ"/>
              </w:rPr>
            </w:pPr>
            <w:r w:rsidRPr="0054336D">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36D" w:rsidP="0054336D">
            <w:pPr>
              <w:pStyle w:val="BodyText"/>
            </w:pPr>
            <w:r w:rsidRPr="0054336D">
              <w:t>Management and organisation</w:t>
            </w:r>
          </w:p>
        </w:tc>
      </w:tr>
    </w:tbl>
    <w:p w:rsidR="0053213A" w:rsidP="0054336D">
      <w:pPr>
        <w:pStyle w:val="BodyText"/>
      </w:pPr>
    </w:p>
    <w:p w:rsidR="0053213A" w:rsidP="0054336D">
      <w:pPr>
        <w:pStyle w:val="BodyText"/>
      </w:pPr>
    </w:p>
    <w:p w:rsidR="00000000" w:rsidRPr="0054336D" w:rsidP="0054336D"/>
    <w:sectPr w:rsidSect="005433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3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213A" w:rsidP="005321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3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13A" w:rsidP="005433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3213A" w:rsidP="0054336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3213A" w:rsidP="0054336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3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213A" w:rsidP="0053213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3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13A" w:rsidP="0054336D">
    <w:pPr>
      <w:pStyle w:val="Header"/>
      <w:framePr w:wrap="around"/>
    </w:pPr>
    <w:r>
      <w:fldChar w:fldCharType="begin"/>
    </w:r>
    <w:r>
      <w:instrText xml:space="preserve"> TITLE   \* MERGEFORMAT </w:instrText>
    </w:r>
    <w:r>
      <w:fldChar w:fldCharType="separate"/>
    </w:r>
    <w:r>
      <w:t>MEM22004A Manage engineering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3213A" w:rsidP="0054336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C82E1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1BC20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336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4336D"/>
    <w:pPr>
      <w:spacing w:before="360" w:after="60"/>
      <w:outlineLvl w:val="0"/>
    </w:pPr>
    <w:rPr>
      <w:sz w:val="32"/>
    </w:rPr>
  </w:style>
  <w:style w:type="paragraph" w:styleId="Heading2">
    <w:name w:val="heading 2"/>
    <w:basedOn w:val="HeadingBase"/>
    <w:next w:val="BodyText"/>
    <w:link w:val="Heading2Char"/>
    <w:qFormat/>
    <w:rsid w:val="0054336D"/>
    <w:pPr>
      <w:keepLines/>
      <w:spacing w:before="240" w:after="120"/>
      <w:outlineLvl w:val="1"/>
    </w:pPr>
    <w:rPr>
      <w:sz w:val="28"/>
      <w:szCs w:val="40"/>
    </w:rPr>
  </w:style>
  <w:style w:type="paragraph" w:styleId="Heading3">
    <w:name w:val="heading 3"/>
    <w:basedOn w:val="HeadingBase"/>
    <w:next w:val="BodyText"/>
    <w:link w:val="Heading3Char"/>
    <w:qFormat/>
    <w:rsid w:val="0054336D"/>
    <w:pPr>
      <w:spacing w:before="180" w:after="120"/>
      <w:outlineLvl w:val="2"/>
    </w:pPr>
    <w:rPr>
      <w:spacing w:val="-10"/>
      <w:kern w:val="32"/>
    </w:rPr>
  </w:style>
  <w:style w:type="paragraph" w:styleId="Heading4">
    <w:name w:val="heading 4"/>
    <w:basedOn w:val="HeadingBase"/>
    <w:next w:val="BodyText"/>
    <w:link w:val="Heading4Char"/>
    <w:qFormat/>
    <w:rsid w:val="0054336D"/>
    <w:pPr>
      <w:spacing w:before="160" w:after="120"/>
      <w:outlineLvl w:val="3"/>
    </w:pPr>
    <w:rPr>
      <w:sz w:val="22"/>
    </w:rPr>
  </w:style>
  <w:style w:type="paragraph" w:styleId="Heading5">
    <w:name w:val="heading 5"/>
    <w:basedOn w:val="HeadingBase"/>
    <w:next w:val="Normal"/>
    <w:link w:val="Heading5Char"/>
    <w:qFormat/>
    <w:rsid w:val="0054336D"/>
    <w:pPr>
      <w:spacing w:before="80"/>
      <w:outlineLvl w:val="4"/>
    </w:pPr>
    <w:rPr>
      <w:color w:val="918585"/>
      <w:sz w:val="20"/>
    </w:rPr>
  </w:style>
  <w:style w:type="paragraph" w:styleId="Heading6">
    <w:name w:val="heading 6"/>
    <w:basedOn w:val="HeadingBase"/>
    <w:next w:val="Normal"/>
    <w:link w:val="Heading6Char"/>
    <w:qFormat/>
    <w:rsid w:val="0054336D"/>
    <w:pPr>
      <w:spacing w:before="60"/>
      <w:outlineLvl w:val="5"/>
    </w:pPr>
    <w:rPr>
      <w:color w:val="918585"/>
      <w:sz w:val="20"/>
    </w:rPr>
  </w:style>
  <w:style w:type="paragraph" w:styleId="Heading7">
    <w:name w:val="heading 7"/>
    <w:basedOn w:val="Normal"/>
    <w:next w:val="Normal"/>
    <w:link w:val="Heading7Char"/>
    <w:qFormat/>
    <w:rsid w:val="0054336D"/>
    <w:pPr>
      <w:ind w:left="720"/>
      <w:outlineLvl w:val="6"/>
    </w:pPr>
    <w:rPr>
      <w:i/>
    </w:rPr>
  </w:style>
  <w:style w:type="paragraph" w:styleId="Heading8">
    <w:name w:val="heading 8"/>
    <w:basedOn w:val="Normal"/>
    <w:next w:val="Normal"/>
    <w:link w:val="Heading8Char"/>
    <w:qFormat/>
    <w:rsid w:val="0054336D"/>
    <w:pPr>
      <w:ind w:left="720"/>
      <w:outlineLvl w:val="7"/>
    </w:pPr>
    <w:rPr>
      <w:i/>
    </w:rPr>
  </w:style>
  <w:style w:type="paragraph" w:styleId="Heading9">
    <w:name w:val="heading 9"/>
    <w:basedOn w:val="Normal"/>
    <w:next w:val="Normal"/>
    <w:link w:val="Heading9Char"/>
    <w:qFormat/>
    <w:rsid w:val="0054336D"/>
    <w:pPr>
      <w:ind w:left="720"/>
      <w:outlineLvl w:val="8"/>
    </w:pPr>
    <w:rPr>
      <w:i/>
    </w:rPr>
  </w:style>
  <w:style w:type="character" w:default="1" w:styleId="DefaultParagraphFont">
    <w:name w:val="Default Paragraph Font"/>
    <w:uiPriority w:val="1"/>
    <w:unhideWhenUsed/>
    <w:rsid w:val="005433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336D"/>
  </w:style>
  <w:style w:type="character" w:customStyle="1" w:styleId="Heading1Char">
    <w:name w:val="Heading 1 Char"/>
    <w:basedOn w:val="DefaultParagraphFont"/>
    <w:link w:val="Heading1"/>
    <w:rsid w:val="0054336D"/>
    <w:rPr>
      <w:rFonts w:ascii="Times New Roman" w:eastAsia="Times New Roman" w:hAnsi="Times New Roman" w:cs="Times New Roman"/>
      <w:b/>
      <w:sz w:val="32"/>
      <w:szCs w:val="20"/>
      <w:lang w:eastAsia="en-US"/>
    </w:rPr>
  </w:style>
  <w:style w:type="paragraph" w:styleId="BodyText">
    <w:name w:val="Body Text"/>
    <w:basedOn w:val="Normal"/>
    <w:link w:val="BodyTextChar"/>
    <w:rsid w:val="0054336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336D"/>
    <w:rPr>
      <w:rFonts w:ascii="Times New Roman" w:eastAsia="Times New Roman" w:hAnsi="Times New Roman" w:cs="Times New Roman"/>
      <w:sz w:val="24"/>
      <w:lang w:val="en-US" w:eastAsia="en-US"/>
    </w:rPr>
  </w:style>
  <w:style w:type="paragraph" w:styleId="Footer">
    <w:name w:val="footer"/>
    <w:basedOn w:val="Normal"/>
    <w:link w:val="FooterChar"/>
    <w:rsid w:val="005433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336D"/>
    <w:rPr>
      <w:rFonts w:ascii="Times New Roman" w:eastAsia="Times New Roman" w:hAnsi="Times New Roman" w:cs="Times New Roman"/>
      <w:sz w:val="16"/>
      <w:lang w:val="en-US" w:eastAsia="en-US"/>
    </w:rPr>
  </w:style>
  <w:style w:type="paragraph" w:styleId="List">
    <w:name w:val="List"/>
    <w:basedOn w:val="BodyText"/>
    <w:next w:val="BodyText"/>
    <w:rsid w:val="0054336D"/>
    <w:pPr>
      <w:tabs>
        <w:tab w:val="left" w:pos="340"/>
      </w:tabs>
      <w:spacing w:before="60" w:after="60"/>
      <w:ind w:left="340" w:hanging="340"/>
    </w:pPr>
  </w:style>
  <w:style w:type="paragraph" w:styleId="ListBullet">
    <w:name w:val="List Bullet"/>
    <w:basedOn w:val="List"/>
    <w:rsid w:val="0054336D"/>
    <w:pPr>
      <w:numPr>
        <w:numId w:val="12"/>
      </w:numPr>
      <w:tabs>
        <w:tab w:val="clear" w:pos="340"/>
      </w:tabs>
      <w:spacing w:before="40" w:after="40"/>
    </w:pPr>
  </w:style>
  <w:style w:type="character" w:customStyle="1" w:styleId="SpecialBold">
    <w:name w:val="Special Bold"/>
    <w:basedOn w:val="DefaultParagraphFont"/>
    <w:rsid w:val="0054336D"/>
    <w:rPr>
      <w:b/>
      <w:spacing w:val="0"/>
    </w:rPr>
  </w:style>
  <w:style w:type="paragraph" w:styleId="Header">
    <w:name w:val="header"/>
    <w:basedOn w:val="Normal"/>
    <w:link w:val="HeaderChar"/>
    <w:rsid w:val="005433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336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4336D"/>
    <w:pPr>
      <w:spacing w:before="240" w:after="120"/>
      <w:outlineLvl w:val="0"/>
    </w:pPr>
    <w:rPr>
      <w:rFonts w:ascii="Times New Roman" w:hAnsi="Times New Roman"/>
      <w:b/>
      <w:sz w:val="28"/>
    </w:rPr>
  </w:style>
  <w:style w:type="paragraph" w:customStyle="1" w:styleId="AllowPageBreak">
    <w:name w:val="AllowPageBreak"/>
    <w:rsid w:val="0054336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4336D"/>
    <w:pPr>
      <w:tabs>
        <w:tab w:val="left" w:pos="680"/>
      </w:tabs>
      <w:spacing w:before="60" w:after="60"/>
      <w:ind w:left="680" w:hanging="340"/>
    </w:pPr>
  </w:style>
  <w:style w:type="character" w:customStyle="1" w:styleId="Heading2Char">
    <w:name w:val="Heading 2 Char"/>
    <w:basedOn w:val="DefaultParagraphFont"/>
    <w:link w:val="Heading2"/>
    <w:rsid w:val="005433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33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33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33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33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336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4336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4336D"/>
    <w:rPr>
      <w:rFonts w:ascii="Courier New" w:eastAsia="Times New Roman" w:hAnsi="Courier New" w:cs="Times New Roman"/>
      <w:i/>
      <w:szCs w:val="20"/>
      <w:lang w:val="en-US" w:eastAsia="en-US"/>
    </w:rPr>
  </w:style>
  <w:style w:type="paragraph" w:customStyle="1" w:styleId="HeadingBase">
    <w:name w:val="Heading Base"/>
    <w:rsid w:val="005433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336D"/>
    <w:pPr>
      <w:tabs>
        <w:tab w:val="right" w:leader="dot" w:pos="9072"/>
      </w:tabs>
      <w:ind w:left="567"/>
    </w:pPr>
    <w:rPr>
      <w:szCs w:val="22"/>
    </w:rPr>
  </w:style>
  <w:style w:type="paragraph" w:customStyle="1" w:styleId="TOCBase">
    <w:name w:val="TOC Base"/>
    <w:rsid w:val="005433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336D"/>
    <w:pPr>
      <w:tabs>
        <w:tab w:val="right" w:leader="dot" w:pos="9072"/>
      </w:tabs>
      <w:spacing w:before="40" w:after="40"/>
      <w:ind w:left="284"/>
    </w:pPr>
    <w:rPr>
      <w:rFonts w:ascii="Times New Roman" w:hAnsi="Times New Roman"/>
    </w:rPr>
  </w:style>
  <w:style w:type="paragraph" w:styleId="TOC1">
    <w:name w:val="toc 1"/>
    <w:basedOn w:val="TOCBase"/>
    <w:next w:val="Normal"/>
    <w:rsid w:val="0054336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4336D"/>
    <w:pPr>
      <w:spacing w:before="5040"/>
      <w:jc w:val="center"/>
    </w:pPr>
    <w:rPr>
      <w:sz w:val="48"/>
      <w:szCs w:val="72"/>
      <w:lang w:val="en-US"/>
    </w:rPr>
  </w:style>
  <w:style w:type="character" w:customStyle="1" w:styleId="TitleChar">
    <w:name w:val="Title Char"/>
    <w:basedOn w:val="DefaultParagraphFont"/>
    <w:link w:val="Title"/>
    <w:rsid w:val="005433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336D"/>
    <w:pPr>
      <w:tabs>
        <w:tab w:val="left" w:pos="3600"/>
        <w:tab w:val="left" w:pos="3958"/>
      </w:tabs>
    </w:pPr>
  </w:style>
  <w:style w:type="paragraph" w:customStyle="1" w:styleId="Note">
    <w:name w:val="Note"/>
    <w:basedOn w:val="BodyText"/>
    <w:rsid w:val="005433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336D"/>
    <w:pPr>
      <w:framePr w:wrap="auto" w:hAnchor="text" w:y="6049"/>
    </w:pPr>
    <w:rPr>
      <w:color w:val="000000"/>
      <w:sz w:val="40"/>
    </w:rPr>
  </w:style>
  <w:style w:type="paragraph" w:customStyle="1" w:styleId="TOCTitle">
    <w:name w:val="TOCTitle"/>
    <w:basedOn w:val="Heading1"/>
    <w:rsid w:val="0054336D"/>
    <w:pPr>
      <w:spacing w:after="240"/>
      <w:jc w:val="center"/>
      <w:outlineLvl w:val="9"/>
    </w:pPr>
    <w:rPr>
      <w:caps/>
    </w:rPr>
  </w:style>
  <w:style w:type="paragraph" w:customStyle="1" w:styleId="Version">
    <w:name w:val="Version"/>
    <w:rsid w:val="0054336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4336D"/>
    <w:pPr>
      <w:numPr>
        <w:numId w:val="13"/>
      </w:numPr>
      <w:tabs>
        <w:tab w:val="clear" w:pos="680"/>
      </w:tabs>
    </w:pPr>
  </w:style>
  <w:style w:type="paragraph" w:styleId="Index1">
    <w:name w:val="index 1"/>
    <w:basedOn w:val="Normal"/>
    <w:next w:val="Normal"/>
    <w:semiHidden/>
    <w:rsid w:val="0054336D"/>
    <w:pPr>
      <w:keepNext w:val="0"/>
      <w:tabs>
        <w:tab w:val="right" w:pos="4176"/>
      </w:tabs>
      <w:ind w:left="198" w:hanging="198"/>
    </w:pPr>
    <w:rPr>
      <w:rFonts w:ascii="Garamond" w:hAnsi="Garamond"/>
    </w:rPr>
  </w:style>
  <w:style w:type="paragraph" w:styleId="IndexHeading">
    <w:name w:val="index heading"/>
    <w:basedOn w:val="Normal"/>
    <w:next w:val="Index1"/>
    <w:semiHidden/>
    <w:rsid w:val="0054336D"/>
    <w:pPr>
      <w:spacing w:before="120" w:after="120"/>
    </w:pPr>
    <w:rPr>
      <w:rFonts w:ascii="Arial" w:hAnsi="Arial"/>
      <w:b/>
      <w:color w:val="918585"/>
      <w:sz w:val="24"/>
    </w:rPr>
  </w:style>
  <w:style w:type="paragraph" w:customStyle="1" w:styleId="Chapter">
    <w:name w:val="Chapter"/>
    <w:basedOn w:val="Normal"/>
    <w:rsid w:val="0054336D"/>
    <w:pPr>
      <w:spacing w:before="240"/>
    </w:pPr>
    <w:rPr>
      <w:rFonts w:ascii="Times New Roman" w:hAnsi="Times New Roman"/>
      <w:smallCaps/>
      <w:spacing w:val="80"/>
      <w:sz w:val="28"/>
    </w:rPr>
  </w:style>
  <w:style w:type="paragraph" w:customStyle="1" w:styleId="InChapter">
    <w:name w:val="InChapter"/>
    <w:basedOn w:val="Heading3"/>
    <w:rsid w:val="0054336D"/>
    <w:pPr>
      <w:spacing w:after="240"/>
      <w:outlineLvl w:val="9"/>
    </w:pPr>
    <w:rPr>
      <w:noProof/>
    </w:rPr>
  </w:style>
  <w:style w:type="paragraph" w:styleId="Index2">
    <w:name w:val="index 2"/>
    <w:basedOn w:val="Normal"/>
    <w:next w:val="Normal"/>
    <w:semiHidden/>
    <w:rsid w:val="0054336D"/>
    <w:pPr>
      <w:tabs>
        <w:tab w:val="right" w:pos="4176"/>
      </w:tabs>
      <w:ind w:left="568" w:hanging="284"/>
    </w:pPr>
    <w:rPr>
      <w:rFonts w:ascii="Garamond" w:hAnsi="Garamond"/>
    </w:rPr>
  </w:style>
  <w:style w:type="paragraph" w:customStyle="1" w:styleId="Byline">
    <w:name w:val="Byline"/>
    <w:rsid w:val="005433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336D"/>
    <w:pPr>
      <w:tabs>
        <w:tab w:val="clear" w:pos="3600"/>
        <w:tab w:val="clear" w:pos="3958"/>
      </w:tabs>
      <w:jc w:val="right"/>
    </w:pPr>
  </w:style>
  <w:style w:type="character" w:styleId="Emphasis">
    <w:name w:val="Emphasis"/>
    <w:basedOn w:val="DefaultParagraphFont"/>
    <w:qFormat/>
    <w:rsid w:val="0054336D"/>
    <w:rPr>
      <w:i/>
    </w:rPr>
  </w:style>
  <w:style w:type="paragraph" w:styleId="Caption">
    <w:name w:val="caption"/>
    <w:basedOn w:val="BodyText"/>
    <w:next w:val="Normal"/>
    <w:qFormat/>
    <w:rsid w:val="0054336D"/>
    <w:pPr>
      <w:framePr w:w="2268" w:hSpace="181" w:vSpace="181" w:wrap="around" w:vAnchor="text" w:hAnchor="page" w:x="1135" w:y="285" w:anchorLock="1"/>
    </w:pPr>
    <w:rPr>
      <w:i/>
    </w:rPr>
  </w:style>
  <w:style w:type="paragraph" w:customStyle="1" w:styleId="MiniTOCTitle">
    <w:name w:val="MiniTOCTitle"/>
    <w:basedOn w:val="Heading4"/>
    <w:rsid w:val="0054336D"/>
    <w:pPr>
      <w:spacing w:before="240"/>
      <w:outlineLvl w:val="9"/>
    </w:pPr>
    <w:rPr>
      <w:noProof/>
      <w:sz w:val="24"/>
    </w:rPr>
  </w:style>
  <w:style w:type="paragraph" w:customStyle="1" w:styleId="MiniTOCItem">
    <w:name w:val="MiniTOCItem"/>
    <w:basedOn w:val="ListBullet"/>
    <w:rsid w:val="0054336D"/>
    <w:pPr>
      <w:numPr>
        <w:numId w:val="0"/>
      </w:numPr>
      <w:tabs>
        <w:tab w:val="right" w:leader="dot" w:pos="6521"/>
      </w:tabs>
      <w:spacing w:before="0" w:after="0"/>
    </w:pPr>
  </w:style>
  <w:style w:type="paragraph" w:customStyle="1" w:styleId="TOFTitle">
    <w:name w:val="TOFTitle"/>
    <w:basedOn w:val="TOCTitle"/>
    <w:rsid w:val="0054336D"/>
  </w:style>
  <w:style w:type="paragraph" w:styleId="TableofFigures">
    <w:name w:val="table of figures"/>
    <w:basedOn w:val="Normal"/>
    <w:next w:val="Normal"/>
    <w:semiHidden/>
    <w:rsid w:val="0054336D"/>
    <w:pPr>
      <w:tabs>
        <w:tab w:val="right" w:leader="dot" w:pos="9072"/>
      </w:tabs>
      <w:ind w:left="970" w:hanging="403"/>
    </w:pPr>
    <w:rPr>
      <w:rFonts w:ascii="Times New Roman" w:hAnsi="Times New Roman"/>
      <w:b/>
    </w:rPr>
  </w:style>
  <w:style w:type="paragraph" w:styleId="ListNumber">
    <w:name w:val="List Number"/>
    <w:basedOn w:val="List"/>
    <w:rsid w:val="0054336D"/>
    <w:pPr>
      <w:numPr>
        <w:numId w:val="10"/>
      </w:numPr>
    </w:pPr>
  </w:style>
  <w:style w:type="character" w:customStyle="1" w:styleId="WingdingSymbols">
    <w:name w:val="Wingding Symbols"/>
    <w:rsid w:val="0054336D"/>
    <w:rPr>
      <w:rFonts w:ascii="Wingdings" w:hAnsi="Wingdings"/>
    </w:rPr>
  </w:style>
  <w:style w:type="paragraph" w:customStyle="1" w:styleId="TableHeading">
    <w:name w:val="Table Heading"/>
    <w:basedOn w:val="HeadingBase"/>
    <w:rsid w:val="0054336D"/>
    <w:pPr>
      <w:keepLines/>
      <w:pBdr>
        <w:bottom w:val="single" w:sz="6" w:space="1" w:color="918585"/>
      </w:pBdr>
      <w:spacing w:before="240"/>
    </w:pPr>
  </w:style>
  <w:style w:type="character" w:customStyle="1" w:styleId="HotSpot">
    <w:name w:val="HotSpot"/>
    <w:rsid w:val="0054336D"/>
    <w:rPr>
      <w:color w:val="0033CC"/>
      <w:u w:val="none"/>
    </w:rPr>
  </w:style>
  <w:style w:type="paragraph" w:customStyle="1" w:styleId="BodyTextRight">
    <w:name w:val="Body Text Right"/>
    <w:basedOn w:val="BodyText"/>
    <w:rsid w:val="0054336D"/>
    <w:pPr>
      <w:spacing w:before="0" w:after="0"/>
      <w:jc w:val="right"/>
    </w:pPr>
  </w:style>
  <w:style w:type="paragraph" w:styleId="Index3">
    <w:name w:val="index 3"/>
    <w:basedOn w:val="ListNumber2"/>
    <w:next w:val="Normal"/>
    <w:semiHidden/>
    <w:rsid w:val="0054336D"/>
    <w:pPr>
      <w:numPr>
        <w:numId w:val="0"/>
      </w:numPr>
      <w:tabs>
        <w:tab w:val="right" w:leader="dot" w:pos="4176"/>
      </w:tabs>
    </w:pPr>
  </w:style>
  <w:style w:type="paragraph" w:styleId="ListNumber2">
    <w:name w:val="List Number 2"/>
    <w:basedOn w:val="List2"/>
    <w:rsid w:val="0054336D"/>
    <w:pPr>
      <w:numPr>
        <w:numId w:val="9"/>
      </w:numPr>
      <w:tabs>
        <w:tab w:val="clear" w:pos="1060"/>
      </w:tabs>
    </w:pPr>
  </w:style>
  <w:style w:type="paragraph" w:customStyle="1" w:styleId="MarginNote">
    <w:name w:val="Margin Note"/>
    <w:basedOn w:val="BodyText"/>
    <w:rsid w:val="005433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33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336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4336D"/>
    <w:rPr>
      <w:sz w:val="32"/>
    </w:rPr>
  </w:style>
  <w:style w:type="paragraph" w:customStyle="1" w:styleId="HeadingProcedure">
    <w:name w:val="Heading Procedure"/>
    <w:basedOn w:val="HeadingBase"/>
    <w:next w:val="Normal"/>
    <w:rsid w:val="0054336D"/>
    <w:pPr>
      <w:tabs>
        <w:tab w:val="left" w:pos="0"/>
      </w:tabs>
      <w:spacing w:before="120" w:after="60"/>
    </w:pPr>
    <w:rPr>
      <w:i/>
      <w:color w:val="918585"/>
      <w:sz w:val="22"/>
    </w:rPr>
  </w:style>
  <w:style w:type="paragraph" w:customStyle="1" w:styleId="TableBodyText">
    <w:name w:val="Table Body Text"/>
    <w:basedOn w:val="BodyText"/>
    <w:rsid w:val="0054336D"/>
    <w:pPr>
      <w:spacing w:before="60" w:after="60"/>
    </w:pPr>
  </w:style>
  <w:style w:type="paragraph" w:styleId="ListContinue">
    <w:name w:val="List Continue"/>
    <w:basedOn w:val="List"/>
    <w:rsid w:val="0054336D"/>
    <w:pPr>
      <w:ind w:firstLine="0"/>
    </w:pPr>
  </w:style>
  <w:style w:type="paragraph" w:customStyle="1" w:styleId="ListNote">
    <w:name w:val="List Note"/>
    <w:basedOn w:val="List"/>
    <w:rsid w:val="0054336D"/>
    <w:pPr>
      <w:pBdr>
        <w:top w:val="single" w:sz="6" w:space="2" w:color="918585"/>
        <w:bottom w:val="single" w:sz="6" w:space="2" w:color="918585"/>
      </w:pBdr>
      <w:tabs>
        <w:tab w:val="left" w:pos="1021"/>
      </w:tabs>
      <w:ind w:firstLine="0"/>
    </w:pPr>
  </w:style>
  <w:style w:type="paragraph" w:customStyle="1" w:styleId="Warning">
    <w:name w:val="Warning"/>
    <w:basedOn w:val="BodyText"/>
    <w:rsid w:val="0054336D"/>
    <w:pPr>
      <w:shd w:val="clear" w:color="auto" w:fill="D9D9D9"/>
      <w:tabs>
        <w:tab w:val="left" w:pos="992"/>
      </w:tabs>
      <w:ind w:left="119" w:right="119"/>
    </w:pPr>
    <w:rPr>
      <w:sz w:val="20"/>
    </w:rPr>
  </w:style>
  <w:style w:type="paragraph" w:customStyle="1" w:styleId="MarginIcons">
    <w:name w:val="Margin Icons"/>
    <w:basedOn w:val="BodyText"/>
    <w:rsid w:val="005433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336D"/>
    <w:rPr>
      <w:rFonts w:ascii="Courier New" w:hAnsi="Courier New"/>
    </w:rPr>
  </w:style>
  <w:style w:type="paragraph" w:customStyle="1" w:styleId="NoteBullet">
    <w:name w:val="Note Bullet"/>
    <w:basedOn w:val="Note"/>
    <w:rsid w:val="0054336D"/>
    <w:pPr>
      <w:tabs>
        <w:tab w:val="clear" w:pos="680"/>
      </w:tabs>
      <w:spacing w:before="60" w:after="60"/>
    </w:pPr>
  </w:style>
  <w:style w:type="paragraph" w:customStyle="1" w:styleId="SubHeading2">
    <w:name w:val="SubHeading2"/>
    <w:basedOn w:val="HeadingBase"/>
    <w:rsid w:val="0054336D"/>
    <w:pPr>
      <w:spacing w:before="240" w:after="60"/>
    </w:pPr>
    <w:rPr>
      <w:sz w:val="20"/>
    </w:rPr>
  </w:style>
  <w:style w:type="paragraph" w:customStyle="1" w:styleId="SubHeading1">
    <w:name w:val="SubHeading1"/>
    <w:basedOn w:val="HeadingBase"/>
    <w:rsid w:val="0054336D"/>
    <w:pPr>
      <w:spacing w:before="240" w:after="60"/>
    </w:pPr>
    <w:rPr>
      <w:color w:val="918585"/>
      <w:sz w:val="22"/>
    </w:rPr>
  </w:style>
  <w:style w:type="paragraph" w:customStyle="1" w:styleId="SideHeading">
    <w:name w:val="Side Heading"/>
    <w:basedOn w:val="HeadingBase"/>
    <w:rsid w:val="005433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336D"/>
    <w:pPr>
      <w:tabs>
        <w:tab w:val="num" w:pos="360"/>
      </w:tabs>
    </w:pPr>
  </w:style>
  <w:style w:type="paragraph" w:styleId="PlainText">
    <w:name w:val="Plain Text"/>
    <w:basedOn w:val="Normal"/>
    <w:link w:val="PlainTextChar"/>
    <w:rsid w:val="0054336D"/>
    <w:rPr>
      <w:sz w:val="20"/>
    </w:rPr>
  </w:style>
  <w:style w:type="character" w:customStyle="1" w:styleId="PlainTextChar">
    <w:name w:val="Plain Text Char"/>
    <w:basedOn w:val="DefaultParagraphFont"/>
    <w:link w:val="PlainText"/>
    <w:rsid w:val="0054336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4336D"/>
    <w:rPr>
      <w:b/>
      <w:smallCaps/>
    </w:rPr>
  </w:style>
  <w:style w:type="paragraph" w:customStyle="1" w:styleId="TableListNumber">
    <w:name w:val="Table List Number"/>
    <w:basedOn w:val="ListNumber"/>
    <w:rsid w:val="0054336D"/>
    <w:pPr>
      <w:numPr>
        <w:numId w:val="0"/>
      </w:numPr>
    </w:pPr>
  </w:style>
  <w:style w:type="paragraph" w:styleId="TOC4">
    <w:name w:val="toc 4"/>
    <w:basedOn w:val="TOCBase"/>
    <w:next w:val="Normal"/>
    <w:semiHidden/>
    <w:rsid w:val="0054336D"/>
    <w:pPr>
      <w:tabs>
        <w:tab w:val="right" w:leader="dot" w:pos="9071"/>
      </w:tabs>
      <w:ind w:left="1701"/>
    </w:pPr>
  </w:style>
  <w:style w:type="paragraph" w:customStyle="1" w:styleId="ListAlpha">
    <w:name w:val="List Alpha"/>
    <w:basedOn w:val="List"/>
    <w:rsid w:val="0054336D"/>
    <w:pPr>
      <w:numPr>
        <w:numId w:val="8"/>
      </w:numPr>
    </w:pPr>
  </w:style>
  <w:style w:type="paragraph" w:customStyle="1" w:styleId="ListAlpha2">
    <w:name w:val="List Alpha 2"/>
    <w:basedOn w:val="List2"/>
    <w:rsid w:val="0054336D"/>
    <w:pPr>
      <w:numPr>
        <w:numId w:val="7"/>
      </w:numPr>
    </w:pPr>
  </w:style>
  <w:style w:type="paragraph" w:styleId="List3">
    <w:name w:val="List 3"/>
    <w:basedOn w:val="BodyText"/>
    <w:rsid w:val="0054336D"/>
    <w:pPr>
      <w:tabs>
        <w:tab w:val="left" w:pos="1021"/>
      </w:tabs>
      <w:spacing w:before="60" w:after="60"/>
      <w:ind w:left="1020" w:hanging="340"/>
    </w:pPr>
  </w:style>
  <w:style w:type="paragraph" w:styleId="List4">
    <w:name w:val="List 4"/>
    <w:basedOn w:val="BodyText"/>
    <w:rsid w:val="0054336D"/>
    <w:pPr>
      <w:tabs>
        <w:tab w:val="left" w:pos="1361"/>
      </w:tabs>
      <w:spacing w:before="60" w:after="60"/>
      <w:ind w:left="1361" w:hanging="340"/>
    </w:pPr>
  </w:style>
  <w:style w:type="paragraph" w:styleId="List5">
    <w:name w:val="List 5"/>
    <w:basedOn w:val="BodyText"/>
    <w:rsid w:val="0054336D"/>
    <w:pPr>
      <w:tabs>
        <w:tab w:val="left" w:pos="1701"/>
      </w:tabs>
      <w:spacing w:before="60" w:after="60"/>
      <w:ind w:left="1701" w:hanging="340"/>
    </w:pPr>
  </w:style>
  <w:style w:type="paragraph" w:styleId="ListBullet3">
    <w:name w:val="List Bullet 3"/>
    <w:basedOn w:val="List3"/>
    <w:rsid w:val="0054336D"/>
    <w:pPr>
      <w:numPr>
        <w:numId w:val="14"/>
      </w:numPr>
      <w:tabs>
        <w:tab w:val="clear" w:pos="1021"/>
      </w:tabs>
      <w:ind w:left="1037" w:hanging="357"/>
    </w:pPr>
  </w:style>
  <w:style w:type="paragraph" w:styleId="ListBullet4">
    <w:name w:val="List Bullet 4"/>
    <w:basedOn w:val="List4"/>
    <w:rsid w:val="0054336D"/>
    <w:pPr>
      <w:numPr>
        <w:numId w:val="2"/>
      </w:numPr>
    </w:pPr>
  </w:style>
  <w:style w:type="paragraph" w:styleId="ListBullet5">
    <w:name w:val="List Bullet 5"/>
    <w:basedOn w:val="List5"/>
    <w:rsid w:val="0054336D"/>
    <w:pPr>
      <w:numPr>
        <w:numId w:val="3"/>
      </w:numPr>
    </w:pPr>
  </w:style>
  <w:style w:type="paragraph" w:styleId="ListContinue2">
    <w:name w:val="List Continue 2"/>
    <w:basedOn w:val="List2"/>
    <w:rsid w:val="0054336D"/>
    <w:pPr>
      <w:ind w:firstLine="0"/>
    </w:pPr>
  </w:style>
  <w:style w:type="paragraph" w:styleId="ListContinue3">
    <w:name w:val="List Continue 3"/>
    <w:basedOn w:val="List3"/>
    <w:rsid w:val="0054336D"/>
    <w:pPr>
      <w:ind w:left="1021" w:firstLine="0"/>
    </w:pPr>
  </w:style>
  <w:style w:type="paragraph" w:styleId="ListContinue4">
    <w:name w:val="List Continue 4"/>
    <w:basedOn w:val="List4"/>
    <w:rsid w:val="0054336D"/>
    <w:pPr>
      <w:ind w:firstLine="0"/>
    </w:pPr>
  </w:style>
  <w:style w:type="paragraph" w:styleId="ListContinue5">
    <w:name w:val="List Continue 5"/>
    <w:basedOn w:val="List5"/>
    <w:rsid w:val="0054336D"/>
    <w:pPr>
      <w:ind w:firstLine="0"/>
    </w:pPr>
  </w:style>
  <w:style w:type="paragraph" w:styleId="ListNumber3">
    <w:name w:val="List Number 3"/>
    <w:basedOn w:val="List3"/>
    <w:rsid w:val="0054336D"/>
    <w:pPr>
      <w:numPr>
        <w:numId w:val="4"/>
      </w:numPr>
    </w:pPr>
  </w:style>
  <w:style w:type="paragraph" w:styleId="ListNumber4">
    <w:name w:val="List Number 4"/>
    <w:basedOn w:val="List4"/>
    <w:rsid w:val="0054336D"/>
    <w:pPr>
      <w:numPr>
        <w:numId w:val="5"/>
      </w:numPr>
    </w:pPr>
  </w:style>
  <w:style w:type="paragraph" w:styleId="ListNumber5">
    <w:name w:val="List Number 5"/>
    <w:basedOn w:val="List5"/>
    <w:rsid w:val="0054336D"/>
    <w:pPr>
      <w:numPr>
        <w:numId w:val="6"/>
      </w:numPr>
    </w:pPr>
  </w:style>
  <w:style w:type="paragraph" w:styleId="BlockText">
    <w:name w:val="Block Text"/>
    <w:basedOn w:val="Normal"/>
    <w:rsid w:val="0054336D"/>
    <w:pPr>
      <w:spacing w:after="120"/>
      <w:ind w:left="1440" w:right="1440"/>
    </w:pPr>
  </w:style>
  <w:style w:type="character" w:customStyle="1" w:styleId="Subscript">
    <w:name w:val="Subscript"/>
    <w:basedOn w:val="DefaultParagraphFont"/>
    <w:rsid w:val="0054336D"/>
    <w:rPr>
      <w:sz w:val="16"/>
      <w:vertAlign w:val="subscript"/>
    </w:rPr>
  </w:style>
  <w:style w:type="character" w:customStyle="1" w:styleId="Superscript">
    <w:name w:val="Superscript"/>
    <w:basedOn w:val="DefaultParagraphFont"/>
    <w:rsid w:val="0054336D"/>
    <w:rPr>
      <w:sz w:val="16"/>
      <w:vertAlign w:val="superscript"/>
    </w:rPr>
  </w:style>
  <w:style w:type="character" w:customStyle="1" w:styleId="Symbols">
    <w:name w:val="Symbols"/>
    <w:basedOn w:val="DefaultParagraphFont"/>
    <w:rsid w:val="0054336D"/>
    <w:rPr>
      <w:rFonts w:ascii="Symbol" w:hAnsi="Symbol"/>
    </w:rPr>
  </w:style>
  <w:style w:type="character" w:customStyle="1" w:styleId="MenuOptions">
    <w:name w:val="Menu Options"/>
    <w:basedOn w:val="DefaultParagraphFont"/>
    <w:rsid w:val="0054336D"/>
    <w:rPr>
      <w:rFonts w:ascii="Arial Narrow" w:hAnsi="Arial Narrow"/>
      <w:smallCaps/>
    </w:rPr>
  </w:style>
  <w:style w:type="character" w:customStyle="1" w:styleId="Buttons">
    <w:name w:val="Buttons"/>
    <w:basedOn w:val="DefaultParagraphFont"/>
    <w:rsid w:val="0054336D"/>
    <w:rPr>
      <w:b/>
    </w:rPr>
  </w:style>
  <w:style w:type="character" w:customStyle="1" w:styleId="Underlined">
    <w:name w:val="Underlined"/>
    <w:basedOn w:val="DefaultParagraphFont"/>
    <w:rsid w:val="0054336D"/>
    <w:rPr>
      <w:u w:val="single"/>
    </w:rPr>
  </w:style>
  <w:style w:type="paragraph" w:customStyle="1" w:styleId="TableBodyTextRight">
    <w:name w:val="Table Body Text Right"/>
    <w:basedOn w:val="TableBodyText"/>
    <w:rsid w:val="0054336D"/>
    <w:pPr>
      <w:widowControl w:val="0"/>
      <w:autoSpaceDE w:val="0"/>
      <w:autoSpaceDN w:val="0"/>
      <w:adjustRightInd w:val="0"/>
      <w:jc w:val="right"/>
    </w:pPr>
    <w:rPr>
      <w:rFonts w:cs="Arial"/>
      <w:szCs w:val="18"/>
    </w:rPr>
  </w:style>
  <w:style w:type="paragraph" w:customStyle="1" w:styleId="CopyrightText">
    <w:name w:val="Copyright Text"/>
    <w:basedOn w:val="BodyText"/>
    <w:rsid w:val="0054336D"/>
    <w:rPr>
      <w:sz w:val="18"/>
    </w:rPr>
  </w:style>
  <w:style w:type="paragraph" w:customStyle="1" w:styleId="BodySmallRight">
    <w:name w:val="Body Small Right"/>
    <w:basedOn w:val="BodyTextRight"/>
    <w:rsid w:val="0054336D"/>
    <w:rPr>
      <w:sz w:val="18"/>
      <w:szCs w:val="18"/>
    </w:rPr>
  </w:style>
  <w:style w:type="paragraph" w:customStyle="1" w:styleId="MarginEdition">
    <w:name w:val="Margin Edition"/>
    <w:basedOn w:val="MarginNote"/>
    <w:rsid w:val="0054336D"/>
    <w:pPr>
      <w:spacing w:before="0" w:after="0"/>
    </w:pPr>
    <w:rPr>
      <w:rFonts w:ascii="Times New Roman" w:hAnsi="Times New Roman"/>
      <w:color w:val="999999"/>
    </w:rPr>
  </w:style>
  <w:style w:type="paragraph" w:customStyle="1" w:styleId="Spacer">
    <w:name w:val="Spacer"/>
    <w:basedOn w:val="Normal"/>
    <w:rsid w:val="0054336D"/>
    <w:rPr>
      <w:sz w:val="2"/>
      <w:szCs w:val="2"/>
    </w:rPr>
  </w:style>
  <w:style w:type="character" w:customStyle="1" w:styleId="Small">
    <w:name w:val="Small"/>
    <w:basedOn w:val="DefaultParagraphFont"/>
    <w:rsid w:val="0054336D"/>
    <w:rPr>
      <w:sz w:val="16"/>
    </w:rPr>
  </w:style>
  <w:style w:type="paragraph" w:customStyle="1" w:styleId="WideTable">
    <w:name w:val="Wide Table"/>
    <w:basedOn w:val="Normal"/>
    <w:rsid w:val="0054336D"/>
    <w:pPr>
      <w:ind w:left="-1418"/>
    </w:pPr>
    <w:rPr>
      <w:sz w:val="2"/>
      <w:szCs w:val="2"/>
    </w:rPr>
  </w:style>
  <w:style w:type="character" w:styleId="PageNumber">
    <w:name w:val="page number"/>
    <w:basedOn w:val="DefaultParagraphFont"/>
    <w:rsid w:val="0054336D"/>
  </w:style>
  <w:style w:type="paragraph" w:styleId="Quote">
    <w:name w:val="Quote"/>
    <w:basedOn w:val="Heading1"/>
    <w:link w:val="QuoteChar"/>
    <w:qFormat/>
    <w:rsid w:val="0054336D"/>
    <w:rPr>
      <w:b w:val="0"/>
      <w:sz w:val="72"/>
      <w:szCs w:val="72"/>
      <w:lang w:val="en-NZ"/>
    </w:rPr>
  </w:style>
  <w:style w:type="character" w:customStyle="1" w:styleId="QuoteChar">
    <w:name w:val="Quote Char"/>
    <w:basedOn w:val="DefaultParagraphFont"/>
    <w:link w:val="Quote"/>
    <w:rsid w:val="005433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336D"/>
    <w:pPr>
      <w:pageBreakBefore/>
    </w:pPr>
  </w:style>
  <w:style w:type="paragraph" w:customStyle="1" w:styleId="Border">
    <w:name w:val="Border"/>
    <w:basedOn w:val="Normal"/>
    <w:qFormat/>
    <w:rsid w:val="005433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336D"/>
    <w:rPr>
      <w:b/>
      <w:bCs/>
      <w:i/>
      <w:iCs/>
      <w:color w:val="auto"/>
    </w:rPr>
  </w:style>
  <w:style w:type="paragraph" w:styleId="IntenseQuote">
    <w:name w:val="Intense Quote"/>
    <w:basedOn w:val="Normal"/>
    <w:next w:val="Normal"/>
    <w:link w:val="IntenseQuoteChar"/>
    <w:uiPriority w:val="30"/>
    <w:qFormat/>
    <w:rsid w:val="005433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336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4336D"/>
    <w:rPr>
      <w:smallCaps/>
      <w:color w:val="auto"/>
      <w:u w:val="single"/>
    </w:rPr>
  </w:style>
  <w:style w:type="character" w:styleId="IntenseReference">
    <w:name w:val="Intense Reference"/>
    <w:basedOn w:val="DefaultParagraphFont"/>
    <w:uiPriority w:val="32"/>
    <w:qFormat/>
    <w:rsid w:val="0054336D"/>
    <w:rPr>
      <w:b/>
      <w:bCs/>
      <w:smallCaps/>
      <w:color w:val="auto"/>
      <w:spacing w:val="5"/>
      <w:u w:val="single"/>
    </w:rPr>
  </w:style>
  <w:style w:type="paragraph" w:customStyle="1" w:styleId="2ColumnHeading">
    <w:name w:val="2Column Heading"/>
    <w:basedOn w:val="BodyText"/>
    <w:qFormat/>
    <w:rsid w:val="0054336D"/>
    <w:pPr>
      <w:spacing w:after="60"/>
      <w:ind w:left="-2268"/>
    </w:pPr>
    <w:rPr>
      <w:b/>
    </w:rPr>
  </w:style>
  <w:style w:type="paragraph" w:customStyle="1" w:styleId="Heading1TOC">
    <w:name w:val="Heading1 TOC"/>
    <w:basedOn w:val="Normal"/>
    <w:qFormat/>
    <w:rsid w:val="0054336D"/>
    <w:pPr>
      <w:spacing w:before="240" w:after="120"/>
    </w:pPr>
    <w:rPr>
      <w:rFonts w:ascii="Times New Roman" w:hAnsi="Times New Roman"/>
      <w:b/>
      <w:sz w:val="32"/>
    </w:rPr>
  </w:style>
  <w:style w:type="paragraph" w:customStyle="1" w:styleId="Heading2TOC">
    <w:name w:val="Heading2 TOC"/>
    <w:basedOn w:val="Normal"/>
    <w:qFormat/>
    <w:rsid w:val="0054336D"/>
    <w:pPr>
      <w:spacing w:before="240" w:after="60"/>
    </w:pPr>
    <w:rPr>
      <w:rFonts w:ascii="Times New Roman" w:hAnsi="Times New Roman"/>
      <w:b/>
      <w:sz w:val="28"/>
    </w:rPr>
  </w:style>
  <w:style w:type="character" w:customStyle="1" w:styleId="Underline">
    <w:name w:val="Underline"/>
    <w:basedOn w:val="DefaultParagraphFont"/>
    <w:qFormat/>
    <w:rsid w:val="0054336D"/>
    <w:rPr>
      <w:u w:val="single"/>
    </w:rPr>
  </w:style>
  <w:style w:type="character" w:customStyle="1" w:styleId="BoldandItalics">
    <w:name w:val="Bold and Italics"/>
    <w:qFormat/>
    <w:rsid w:val="0054336D"/>
    <w:rPr>
      <w:b/>
      <w:i/>
      <w:u w:val="none"/>
    </w:rPr>
  </w:style>
  <w:style w:type="paragraph" w:styleId="BalloonText">
    <w:name w:val="Balloon Text"/>
    <w:basedOn w:val="Normal"/>
    <w:link w:val="BalloonTextChar"/>
    <w:rsid w:val="0054336D"/>
    <w:rPr>
      <w:rFonts w:ascii="Tahoma" w:hAnsi="Tahoma" w:cs="Tahoma"/>
      <w:sz w:val="16"/>
      <w:szCs w:val="16"/>
    </w:rPr>
  </w:style>
  <w:style w:type="character" w:customStyle="1" w:styleId="BalloonTextChar">
    <w:name w:val="Balloon Text Char"/>
    <w:basedOn w:val="DefaultParagraphFont"/>
    <w:link w:val="BalloonText"/>
    <w:rsid w:val="0054336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4336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336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1615</Words>
  <Characters>10185</Characters>
  <Application>Microsoft Office Word</Application>
  <DocSecurity>0</DocSecurity>
  <Lines>326</Lines>
  <Paragraphs>175</Paragraphs>
  <ScaleCrop>false</ScaleCrop>
  <Company>Author-it Software Corporation Ltd.</Company>
  <LinksUpToDate>false</LinksUpToDate>
  <CharactersWithSpaces>11736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MEM22004A Manage engineering projects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2012-05-27T02:07:00Z</dcterms:created>
  <dcterms:modified xsi:type="dcterms:W3CDTF">2012-05-27T02:07:00Z</dcterms:modified>
</cp:coreProperties>
</file>