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C1C" w:rsidP="00D97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MEM19037A Plan and implement chenier fabrication process</w:t>
      </w:r>
      <w:r>
        <w:fldChar w:fldCharType="end"/>
      </w:r>
    </w:p>
    <w:p w:rsidR="00D97C1C" w:rsidP="00D97C1C">
      <w:pPr>
        <w:pStyle w:val="Version"/>
        <w:sectPr w:rsidSect="00A52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FC9" w:rsidP="00A52FC9">
      <w:pPr>
        <w:pStyle w:val="SuperHeading"/>
      </w:pPr>
      <w:r w:rsidRPr="00A52FC9">
        <w:t>MEM19037A Plan and implement chenier fabrication process</w:t>
      </w:r>
    </w:p>
    <w:p w:rsidR="00000000" w:rsidRPr="00A52FC9" w:rsidP="00A52FC9">
      <w:pPr>
        <w:pStyle w:val="Heading1"/>
      </w:pPr>
      <w:bookmarkStart w:id="1" w:name="O_341036"/>
      <w:bookmarkEnd w:id="1"/>
      <w:r w:rsidRPr="00A52FC9">
        <w:t>Modification History</w:t>
      </w:r>
    </w:p>
    <w:p w:rsidR="00000000" w:rsidRPr="00A52FC9" w:rsidP="00A52FC9">
      <w:pPr>
        <w:pStyle w:val="BodyText"/>
      </w:pPr>
      <w:r w:rsidRPr="00A52FC9">
        <w:t>Not applicable.</w:t>
      </w: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2" w:name="O_341037"/>
      <w:bookmarkEnd w:id="2"/>
      <w:r w:rsidRPr="00A52FC9">
        <w:t>Unit Descriptor</w:t>
      </w:r>
    </w:p>
    <w:p w:rsidR="00000000" w:rsidRPr="00A52FC9" w:rsidP="00A52FC9">
      <w:pPr>
        <w:pStyle w:val="BodyText"/>
      </w:pPr>
      <w:r w:rsidRPr="00A52FC9">
        <w:t>This unit of competency covers the skills and knowledge required to fabricate chenier items and basic hinges.</w:t>
      </w: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3" w:name="O_341038"/>
      <w:bookmarkEnd w:id="3"/>
      <w:r w:rsidRPr="00A52FC9">
        <w:t>Application of the Unit</w:t>
      </w:r>
    </w:p>
    <w:p w:rsidR="00000000" w:rsidRPr="00A52FC9" w:rsidP="00A52FC9">
      <w:pPr>
        <w:pStyle w:val="BodyText"/>
      </w:pPr>
      <w:r w:rsidRPr="00A52FC9">
        <w:t>This unit applies to enterprises where jewellery and objects are designed, made or repaired.</w:t>
      </w:r>
    </w:p>
    <w:p w:rsidR="00000000" w:rsidRPr="00A52FC9" w:rsidP="00A52FC9">
      <w:pPr>
        <w:pStyle w:val="BodyText"/>
      </w:pPr>
    </w:p>
    <w:p w:rsidR="00000000" w:rsidRPr="00A52FC9" w:rsidP="00A52FC9">
      <w:pPr>
        <w:pStyle w:val="BodyText"/>
      </w:pPr>
      <w:r w:rsidRPr="00A52FC9">
        <w:rPr>
          <w:rStyle w:val="SpecialBold"/>
        </w:rPr>
        <w:t xml:space="preserve">Band </w:t>
      </w:r>
      <w:r w:rsidRPr="00A52FC9">
        <w:rPr>
          <w:rStyle w:val="SpecialBold"/>
        </w:rPr>
        <w:tab/>
        <w:t>A</w:t>
      </w:r>
    </w:p>
    <w:p w:rsidR="00000000" w:rsidRPr="00A52FC9" w:rsidP="00A52FC9">
      <w:pPr>
        <w:pStyle w:val="BodyText"/>
      </w:pPr>
      <w:r w:rsidRPr="00A52FC9">
        <w:rPr>
          <w:rStyle w:val="SpecialBold"/>
        </w:rPr>
        <w:t>Unit Weight   2</w:t>
      </w: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4" w:name="O_341039"/>
      <w:bookmarkEnd w:id="4"/>
      <w:r w:rsidRPr="00A52FC9">
        <w:t>Licensing/Regulatory Information</w:t>
      </w:r>
    </w:p>
    <w:p w:rsidR="00000000" w:rsidRPr="00A52FC9" w:rsidP="00A52FC9">
      <w:pPr>
        <w:pStyle w:val="BodyText"/>
      </w:pPr>
      <w:r w:rsidRPr="00A52FC9">
        <w:t>Not applicable.</w:t>
      </w: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5" w:name="O_341040"/>
      <w:bookmarkEnd w:id="5"/>
      <w:r w:rsidRPr="00A52FC9">
        <w:t>Pre-Requisites</w:t>
      </w:r>
    </w:p>
    <w:p w:rsidR="00000000" w:rsidRPr="00A52FC9" w:rsidP="00A52FC9">
      <w:pPr>
        <w:pStyle w:val="BodyText"/>
      </w:pPr>
      <w:r w:rsidRPr="00A52FC9">
        <w:t>Not applicable.</w:t>
      </w: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6" w:name="O_341041"/>
      <w:bookmarkEnd w:id="6"/>
      <w:r w:rsidRPr="00A52FC9">
        <w:t>Employability Skills Information</w:t>
      </w:r>
    </w:p>
    <w:p w:rsidR="00000000" w:rsidRPr="00A52FC9" w:rsidP="00A52FC9">
      <w:pPr>
        <w:pStyle w:val="BodyText"/>
      </w:pPr>
      <w:r w:rsidRPr="00A52FC9">
        <w:t>This unit contains employability skills.</w:t>
      </w: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7" w:name="O_341042"/>
      <w:bookmarkEnd w:id="7"/>
      <w:r w:rsidRPr="00A52FC9">
        <w:t>Elements and Performance Criteria Pre-Content</w:t>
      </w:r>
    </w:p>
    <w:p w:rsidR="00000000" w:rsidRPr="00A52FC9" w:rsidP="00A52FC9">
      <w:pPr>
        <w:pStyle w:val="BodyText"/>
      </w:pPr>
      <w:r w:rsidRPr="00A52FC9">
        <w:t>Not applicable.</w:t>
      </w: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8" w:name="O_341043"/>
      <w:bookmarkEnd w:id="8"/>
      <w:r w:rsidRPr="00A52F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49"/>
        <w:gridCol w:w="2374"/>
        <w:gridCol w:w="449"/>
        <w:gridCol w:w="5924"/>
      </w:tblGrid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Plan and prepare</w:t>
            </w:r>
            <w:r w:rsidRPr="00A52FC9">
              <w:t xml:space="preserve"> for 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Identify and implement occupational health and safety (OHS) and environmental requirements for carrying out the tasks and for the work area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Establish resource requirements and specifications fro</w:t>
            </w:r>
            <w:r w:rsidRPr="00A52FC9">
              <w:t>m source documentation and/or appropriate persons, as required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 xml:space="preserve">Establish, plan and organise stages, materials and tools/equipment for the fabrication </w:t>
            </w:r>
            <w:r w:rsidRPr="00A52FC9">
              <w:t>process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 xml:space="preserve">Calculate required material 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Draw chenier materials to size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Cut materials, establishing wall thickness and diameter, swage or form, if applicable, to required size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 xml:space="preserve">Anneal materials to relieve stress 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Draw materials to specified tolerance using appropriate equipment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Carry out finishing processes, such as soldering, to specification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Produce items from cheniers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 xml:space="preserve">Follow OHS requirements for carrying out the work 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 xml:space="preserve">Solder seams free from pin holes, inclusions and excess flooding 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Ensure cheniers have a smooth, blemish-free surface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 xml:space="preserve">Conduct quality assurance during construction to maintain finish consistency and ensure items are produced to all specified dimensions 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4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 xml:space="preserve">Fabricate hinges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Follow OHS requirements for carrying out the work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Produce knuckles and bearer wires or sheets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Ensure items are gapped to size and specification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 xml:space="preserve">Ensure knuckles are cut, filed and placed according to item requirement 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 xml:space="preserve">Ensure solder is flushed and drawn under knuckles </w:t>
            </w:r>
          </w:p>
        </w:tc>
      </w:tr>
      <w:tr w:rsidTr="00D97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 xml:space="preserve">Ensure pin fits comfortably through knuckles of adjoining sides </w:t>
            </w:r>
          </w:p>
        </w:tc>
      </w:tr>
    </w:tbl>
    <w:p w:rsidR="00000000" w:rsidRPr="00A52FC9" w:rsidP="00A52FC9">
      <w:pPr>
        <w:pStyle w:val="BodyText"/>
      </w:pP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9" w:name="O_341044"/>
      <w:bookmarkEnd w:id="9"/>
      <w:r w:rsidRPr="00A52FC9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Required knowledge includes:</w:t>
            </w:r>
          </w:p>
          <w:p w:rsidR="00000000" w:rsidRPr="00A52FC9" w:rsidP="00A52FC9">
            <w:pPr>
              <w:pStyle w:val="ListBullet"/>
            </w:pPr>
            <w:r w:rsidRPr="00A52FC9">
              <w:t>uses of cheniers</w:t>
            </w:r>
          </w:p>
          <w:p w:rsidR="00000000" w:rsidRPr="00A52FC9" w:rsidP="00A52FC9">
            <w:pPr>
              <w:pStyle w:val="ListBullet"/>
            </w:pPr>
            <w:r w:rsidRPr="00A52FC9">
              <w:t>safety requirements for drawing of cheniers</w:t>
            </w:r>
          </w:p>
          <w:p w:rsidR="00000000" w:rsidRPr="00A52FC9" w:rsidP="00A52FC9">
            <w:pPr>
              <w:pStyle w:val="ListBullet"/>
            </w:pPr>
            <w:r w:rsidRPr="00A52FC9">
              <w:t>use of rolling equipment and techniques for rolling</w:t>
            </w:r>
          </w:p>
          <w:p w:rsidR="00000000" w:rsidRPr="00A52FC9" w:rsidP="00A52FC9">
            <w:pPr>
              <w:pStyle w:val="ListBullet"/>
            </w:pPr>
            <w:r w:rsidRPr="00A52FC9">
              <w:t>calculations and measurements</w:t>
            </w:r>
          </w:p>
          <w:p w:rsidR="00000000" w:rsidRPr="00A52FC9" w:rsidP="00A52FC9">
            <w:pPr>
              <w:pStyle w:val="ListBullet"/>
            </w:pPr>
            <w:r w:rsidRPr="00A52FC9">
              <w:t>procedure to anneal material and reasons why this is needed</w:t>
            </w:r>
          </w:p>
          <w:p w:rsidR="00000000" w:rsidRPr="00A52FC9" w:rsidP="00A52FC9">
            <w:pPr>
              <w:pStyle w:val="ListBullet"/>
            </w:pPr>
            <w:r w:rsidRPr="00A52FC9">
              <w:t>equipment and techniques for drawing chenier</w:t>
            </w:r>
          </w:p>
          <w:p w:rsidR="00000000" w:rsidRPr="00A52FC9" w:rsidP="00A52FC9">
            <w:pPr>
              <w:pStyle w:val="ListBullet"/>
            </w:pPr>
            <w:r w:rsidRPr="00A52FC9">
              <w:t xml:space="preserve">procedure to swage, draw </w:t>
            </w:r>
            <w:r w:rsidRPr="00A52FC9">
              <w:t>and solder chenier</w:t>
            </w:r>
          </w:p>
          <w:p w:rsidR="00000000" w:rsidRPr="00A52FC9" w:rsidP="00A52FC9">
            <w:pPr>
              <w:pStyle w:val="ListBullet"/>
            </w:pPr>
            <w:r w:rsidRPr="00A52FC9">
              <w:t>use of pickling solution and safe use of solution</w:t>
            </w:r>
          </w:p>
          <w:p w:rsidR="00000000" w:rsidRPr="00A52FC9" w:rsidP="00A52FC9">
            <w:pPr>
              <w:pStyle w:val="ListBullet"/>
            </w:pPr>
            <w:r w:rsidRPr="00A52FC9">
              <w:t>procedure to fit and solder knuckles</w:t>
            </w:r>
          </w:p>
          <w:p w:rsidR="00000000" w:rsidRPr="00A52FC9" w:rsidP="00A52FC9">
            <w:pPr>
              <w:pStyle w:val="ListBullet"/>
            </w:pPr>
            <w:r w:rsidRPr="00A52FC9">
              <w:t xml:space="preserve">safe use of polishing machine </w:t>
            </w:r>
          </w:p>
          <w:p w:rsidR="00000000" w:rsidRPr="00A52FC9" w:rsidP="00A52FC9">
            <w:pPr>
              <w:pStyle w:val="ListBullet"/>
            </w:pPr>
            <w:r w:rsidRPr="00A52FC9">
              <w:t>selection and use of mops, wheels  and compounds</w:t>
            </w:r>
          </w:p>
          <w:p w:rsidR="00000000" w:rsidRPr="00A52FC9" w:rsidP="00A52FC9">
            <w:pPr>
              <w:pStyle w:val="BodyText"/>
            </w:pPr>
            <w:r w:rsidRPr="00A52FC9">
              <w:t>Required skills include:</w:t>
            </w:r>
          </w:p>
          <w:p w:rsidR="00000000" w:rsidRPr="00A52FC9" w:rsidP="00A52FC9">
            <w:pPr>
              <w:pStyle w:val="ListBullet"/>
            </w:pPr>
            <w:r w:rsidRPr="00A52FC9">
              <w:t>calculating required material size</w:t>
            </w:r>
          </w:p>
          <w:p w:rsidR="00000000" w:rsidRPr="00A52FC9" w:rsidP="00A52FC9">
            <w:pPr>
              <w:pStyle w:val="ListBullet"/>
            </w:pPr>
            <w:r w:rsidRPr="00A52FC9">
              <w:t>cutting m</w:t>
            </w:r>
            <w:r w:rsidRPr="00A52FC9">
              <w:t>aterials</w:t>
            </w:r>
          </w:p>
          <w:p w:rsidR="00000000" w:rsidRPr="00A52FC9" w:rsidP="00A52FC9">
            <w:pPr>
              <w:pStyle w:val="ListBullet"/>
            </w:pPr>
            <w:r w:rsidRPr="00A52FC9">
              <w:t>rolling materials to size and thickness</w:t>
            </w:r>
          </w:p>
          <w:p w:rsidR="00000000" w:rsidRPr="00A52FC9" w:rsidP="00A52FC9">
            <w:pPr>
              <w:pStyle w:val="ListBullet"/>
            </w:pPr>
            <w:r w:rsidRPr="00A52FC9">
              <w:t>annealing materials</w:t>
            </w:r>
          </w:p>
          <w:p w:rsidR="00000000" w:rsidRPr="00A52FC9" w:rsidP="00A52FC9">
            <w:pPr>
              <w:pStyle w:val="ListBullet"/>
            </w:pPr>
            <w:r w:rsidRPr="00A52FC9">
              <w:t>drawing materials to size</w:t>
            </w:r>
          </w:p>
          <w:p w:rsidR="00000000" w:rsidRPr="00A52FC9" w:rsidP="00A52FC9">
            <w:pPr>
              <w:pStyle w:val="ListBullet"/>
            </w:pPr>
            <w:r w:rsidRPr="00A52FC9">
              <w:t>swaging or forming materials</w:t>
            </w:r>
          </w:p>
          <w:p w:rsidR="00000000" w:rsidRPr="00A52FC9" w:rsidP="00A52FC9">
            <w:pPr>
              <w:pStyle w:val="ListBullet"/>
            </w:pPr>
            <w:r w:rsidRPr="00A52FC9">
              <w:t>soldering materials/items</w:t>
            </w:r>
          </w:p>
          <w:p w:rsidR="00000000" w:rsidRPr="00A52FC9" w:rsidP="00A52FC9">
            <w:pPr>
              <w:pStyle w:val="ListBullet"/>
            </w:pPr>
            <w:r w:rsidRPr="00A52FC9">
              <w:t>pickling, filing and finishing items</w:t>
            </w:r>
          </w:p>
          <w:p w:rsidR="00000000" w:rsidRPr="00A52FC9" w:rsidP="00A52FC9">
            <w:pPr>
              <w:pStyle w:val="ListBullet"/>
            </w:pPr>
            <w:r w:rsidRPr="00A52FC9">
              <w:t>polishing jewellery items</w:t>
            </w:r>
          </w:p>
        </w:tc>
      </w:tr>
    </w:tbl>
    <w:p w:rsidR="00000000" w:rsidRPr="00A52FC9" w:rsidP="00A52FC9">
      <w:pPr>
        <w:pStyle w:val="BodyText"/>
      </w:pP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10" w:name="O_341045"/>
      <w:bookmarkEnd w:id="10"/>
      <w:r w:rsidRPr="00A52FC9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t>A person who demonstrates competency in this unit must be able to apply techniques to fabricate chenier and basic hinge according to specification.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Assessors must be satisfied that the candidate can competently and consistently:</w:t>
            </w:r>
          </w:p>
          <w:p w:rsidR="00000000" w:rsidRPr="00A52FC9" w:rsidP="00A52FC9">
            <w:pPr>
              <w:pStyle w:val="ListBullet"/>
            </w:pPr>
            <w:r w:rsidRPr="00A52FC9">
              <w:t>implement OHS workplace procedures and practices, including the use of risk contr</w:t>
            </w:r>
            <w:r w:rsidRPr="00A52FC9">
              <w:t>ol measures</w:t>
            </w:r>
          </w:p>
          <w:p w:rsidR="00000000" w:rsidRPr="00A52FC9" w:rsidP="00A52FC9">
            <w:pPr>
              <w:pStyle w:val="ListBullet"/>
            </w:pPr>
            <w:r w:rsidRPr="00A52FC9">
              <w:t>draw chenier materials to size</w:t>
            </w:r>
          </w:p>
          <w:p w:rsidR="00000000" w:rsidRPr="00A52FC9" w:rsidP="00A52FC9">
            <w:pPr>
              <w:pStyle w:val="ListBullet"/>
            </w:pPr>
            <w:r w:rsidRPr="00A52FC9">
              <w:t>produce items using chenier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>fabricate sample cheniers and hinges to specification.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ListBullet"/>
            </w:pPr>
            <w:r w:rsidRPr="00A52FC9">
              <w:t>Assessment may occur on the job or in an appropriately simulated environment. A</w:t>
            </w:r>
            <w:r w:rsidRPr="00A52FC9">
              <w:t>ccess is required to real or appropriately simulated situations, including work areas, materials and equipment, and to information on workplace practices and OHS practices.</w:t>
            </w:r>
          </w:p>
          <w:p w:rsidR="00000000" w:rsidRPr="00A52FC9" w:rsidP="00A52FC9">
            <w:pPr>
              <w:pStyle w:val="ListBullet"/>
            </w:pPr>
            <w:r w:rsidRPr="00A52FC9">
              <w:t>Where applicable, reasonable adjustment must be made to work environments and train</w:t>
            </w:r>
            <w:r w:rsidRPr="00A52FC9">
              <w:t>ing situations to accommodate ethnicity, age, gender, demographics and disability.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>Access must be provided to appropriate learning and/or assessment support when required. Where applicable, physical resources should include equipment modified for people wi</w:t>
            </w:r>
            <w:r w:rsidRPr="00A52FC9">
              <w:t>th disabilities.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ListBullet"/>
            </w:pPr>
            <w:r w:rsidRPr="00A52FC9">
              <w:t>Assessment must satisfy the endorsed Assessment Guidelines of the MEM05 Metal and Engineering Training Package.</w:t>
            </w:r>
          </w:p>
          <w:p w:rsidR="00000000" w:rsidRPr="00A52FC9" w:rsidP="00A52FC9">
            <w:pPr>
              <w:pStyle w:val="ListBullet"/>
            </w:pPr>
            <w:r w:rsidRPr="00A52FC9">
              <w:t>Assessment methods must confirm consistency and accuracy of performance (over time and in a range of wor</w:t>
            </w:r>
            <w:r w:rsidRPr="00A52FC9">
              <w:t>kplace relevant contexts) together with application of underpinning knowledge.</w:t>
            </w:r>
          </w:p>
          <w:p w:rsidR="00000000" w:rsidRPr="00A52FC9" w:rsidP="00A52FC9">
            <w:pPr>
              <w:pStyle w:val="ListBullet"/>
            </w:pPr>
            <w:r w:rsidRPr="00A52FC9">
              <w:t>Assessment methods must be by direct observation of tasks and include questioning on underpinning knowledge to ensure its correct interpretation and application.</w:t>
            </w:r>
          </w:p>
          <w:p w:rsidR="00000000" w:rsidRPr="00A52FC9" w:rsidP="00A52FC9">
            <w:pPr>
              <w:pStyle w:val="ListBullet"/>
            </w:pPr>
            <w:r w:rsidRPr="00A52FC9">
              <w:t>Assessment may be applied under project-related conditions (real or simulated) and require evidence of process.</w:t>
            </w:r>
          </w:p>
          <w:p w:rsidR="00000000" w:rsidRPr="00A52FC9" w:rsidP="00A52FC9">
            <w:pPr>
              <w:pStyle w:val="ListBullet"/>
            </w:pPr>
            <w:r w:rsidRPr="00A52FC9">
              <w:t>Assessment must confirm a reasonable inference that competency is able not only to be satisfied under the particular circumstance, but is able t</w:t>
            </w:r>
            <w:r w:rsidRPr="00A52FC9">
              <w:t>o be transferred to other circumstances.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 xml:space="preserve">Assessment may be in conjunction with assessment </w:t>
            </w:r>
            <w:r w:rsidRPr="00A52FC9">
              <w:t>of other units of competency where required.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Assessment processes and techniques must be culturally appropriate and appropriate t</w:t>
            </w:r>
            <w:r w:rsidRPr="00A52FC9">
              <w:t>o the language and literacy capacity of the candidate and the work being performed.</w:t>
            </w:r>
          </w:p>
        </w:tc>
      </w:tr>
    </w:tbl>
    <w:p w:rsidR="00000000" w:rsidRPr="00A52FC9" w:rsidP="00A52FC9">
      <w:pPr>
        <w:pStyle w:val="BodyText"/>
      </w:pP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11" w:name="O_341046"/>
      <w:bookmarkEnd w:id="11"/>
      <w:r w:rsidRPr="00A52FC9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Appropriate personnel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Appropriate personnel may include:</w:t>
            </w:r>
          </w:p>
          <w:p w:rsidR="00000000" w:rsidRPr="00A52FC9" w:rsidP="00A52FC9">
            <w:pPr>
              <w:pStyle w:val="ListBullet"/>
            </w:pPr>
            <w:r w:rsidRPr="00A52FC9">
              <w:t>supervisor</w:t>
            </w:r>
          </w:p>
          <w:p w:rsidR="00000000" w:rsidRPr="00A52FC9" w:rsidP="00A52FC9">
            <w:pPr>
              <w:pStyle w:val="ListBullet"/>
            </w:pPr>
            <w:r w:rsidRPr="00A52FC9">
              <w:t>manager</w:t>
            </w:r>
          </w:p>
          <w:p w:rsidR="00000000" w:rsidRPr="00A52FC9" w:rsidP="00A52FC9">
            <w:pPr>
              <w:pStyle w:val="ListBullet"/>
            </w:pPr>
            <w:r w:rsidRPr="00A52FC9">
              <w:t>trainer</w:t>
            </w:r>
          </w:p>
          <w:p w:rsidR="00000000" w:rsidRPr="00A52FC9" w:rsidP="00A52FC9">
            <w:pPr>
              <w:pStyle w:val="ListBullet"/>
            </w:pPr>
            <w:r w:rsidRPr="00A52FC9">
              <w:t>mentor</w:t>
            </w:r>
          </w:p>
          <w:p w:rsidR="00000000" w:rsidRPr="00A52FC9" w:rsidP="00A52FC9">
            <w:pPr>
              <w:pStyle w:val="ListBullet"/>
            </w:pPr>
            <w:r w:rsidRPr="00A52FC9">
              <w:t>teacher</w:t>
            </w:r>
          </w:p>
          <w:p w:rsidR="00000000" w:rsidRPr="00A52FC9" w:rsidP="00A52FC9">
            <w:pPr>
              <w:pStyle w:val="ListBullet"/>
            </w:pPr>
            <w:r w:rsidRPr="00A52FC9">
              <w:t>team member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>client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OHS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OHS requirements may include:</w:t>
            </w:r>
          </w:p>
          <w:p w:rsidR="00000000" w:rsidRPr="00A52FC9" w:rsidP="00A52FC9">
            <w:pPr>
              <w:pStyle w:val="ListBullet"/>
            </w:pPr>
            <w:r w:rsidRPr="00A52FC9">
              <w:t>legislation</w:t>
            </w:r>
          </w:p>
          <w:p w:rsidR="00000000" w:rsidRPr="00A52FC9" w:rsidP="00A52FC9">
            <w:pPr>
              <w:pStyle w:val="ListBullet"/>
            </w:pPr>
            <w:r w:rsidRPr="00A52FC9">
              <w:t>protective equipment</w:t>
            </w:r>
          </w:p>
          <w:p w:rsidR="00000000" w:rsidRPr="00A52FC9" w:rsidP="00A52FC9">
            <w:pPr>
              <w:pStyle w:val="ListBullet"/>
            </w:pPr>
            <w:r w:rsidRPr="00A52FC9">
              <w:t>material safety management systems</w:t>
            </w:r>
          </w:p>
          <w:p w:rsidR="00000000" w:rsidRPr="00A52FC9" w:rsidP="00A52FC9">
            <w:pPr>
              <w:pStyle w:val="ListBullet"/>
            </w:pPr>
            <w:r w:rsidRPr="00A52FC9">
              <w:t>hazardous substances and dangerous goods code</w:t>
            </w:r>
          </w:p>
          <w:p w:rsidR="00000000" w:rsidRPr="00A52FC9" w:rsidP="00A52FC9">
            <w:pPr>
              <w:pStyle w:val="ListBullet"/>
            </w:pPr>
            <w:r w:rsidRPr="00A52FC9">
              <w:t>local safe operation procedures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>awards provisions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Environmental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Environmental requirements may relate to:</w:t>
            </w:r>
          </w:p>
          <w:p w:rsidR="00000000" w:rsidRPr="00A52FC9" w:rsidP="00A52FC9">
            <w:pPr>
              <w:pStyle w:val="ListBullet"/>
            </w:pPr>
            <w:r w:rsidRPr="00A52FC9">
              <w:t>liquid waste</w:t>
            </w:r>
          </w:p>
          <w:p w:rsidR="00000000" w:rsidRPr="00A52FC9" w:rsidP="00A52FC9">
            <w:pPr>
              <w:pStyle w:val="ListBullet"/>
            </w:pPr>
            <w:r w:rsidRPr="00A52FC9">
              <w:t>solid waste</w:t>
            </w:r>
          </w:p>
          <w:p w:rsidR="00000000" w:rsidRPr="00A52FC9" w:rsidP="00A52FC9">
            <w:pPr>
              <w:pStyle w:val="ListBullet"/>
            </w:pPr>
            <w:r w:rsidRPr="00A52FC9">
              <w:t>gas, fumes, vapour, smoke emissions, including fugitive emissions, and dust</w:t>
            </w:r>
          </w:p>
          <w:p w:rsidR="00000000" w:rsidRPr="00A52FC9" w:rsidP="00A52FC9">
            <w:pPr>
              <w:pStyle w:val="ListBullet"/>
            </w:pPr>
            <w:r w:rsidRPr="00A52FC9">
              <w:t>excessive energy and water use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>excessive noise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Enterprise procedures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Enterprise procedures may include:</w:t>
            </w:r>
          </w:p>
          <w:p w:rsidR="00000000" w:rsidRPr="00A52FC9" w:rsidP="00A52FC9">
            <w:pPr>
              <w:pStyle w:val="ListBullet"/>
            </w:pPr>
            <w:r w:rsidRPr="00A52FC9">
              <w:t>the us</w:t>
            </w:r>
            <w:r w:rsidRPr="00A52FC9">
              <w:t xml:space="preserve">e of tools and equipment </w:t>
            </w:r>
          </w:p>
          <w:p w:rsidR="00000000" w:rsidRPr="00A52FC9" w:rsidP="00A52FC9">
            <w:pPr>
              <w:pStyle w:val="ListBullet"/>
            </w:pPr>
            <w:r w:rsidRPr="00A52FC9">
              <w:t>instructions, including job sheets, cutting lists, plans, drawings and designs</w:t>
            </w:r>
          </w:p>
          <w:p w:rsidR="00000000" w:rsidRPr="00A52FC9" w:rsidP="00A52FC9">
            <w:pPr>
              <w:pStyle w:val="ListBullet"/>
            </w:pPr>
            <w:r w:rsidRPr="00A52FC9">
              <w:t xml:space="preserve">reporting and communication </w:t>
            </w:r>
          </w:p>
          <w:p w:rsidR="00000000" w:rsidRPr="00A52FC9" w:rsidP="00A52FC9">
            <w:pPr>
              <w:pStyle w:val="ListBullet"/>
            </w:pPr>
            <w:r w:rsidRPr="00A52FC9">
              <w:t>manufacturer specifications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>operational procedures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Material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Material may include:</w:t>
            </w:r>
          </w:p>
          <w:p w:rsidR="00000000" w:rsidRPr="00A52FC9" w:rsidP="00A52FC9">
            <w:pPr>
              <w:pStyle w:val="ListBullet"/>
            </w:pPr>
            <w:r w:rsidRPr="00A52FC9">
              <w:t>various thickness sheets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>silver, gilding, nickel silverhard and medium solder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Equipment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Equipment may include:</w:t>
            </w:r>
          </w:p>
          <w:p w:rsidR="00000000" w:rsidRPr="00A52FC9" w:rsidP="00A52FC9">
            <w:pPr>
              <w:pStyle w:val="ListBullet"/>
            </w:pPr>
            <w:r w:rsidRPr="00A52FC9">
              <w:t>jewellery bench</w:t>
            </w:r>
          </w:p>
          <w:p w:rsidR="00000000" w:rsidRPr="00A52FC9" w:rsidP="00A52FC9">
            <w:pPr>
              <w:pStyle w:val="ListBullet"/>
            </w:pPr>
            <w:r w:rsidRPr="00A52FC9">
              <w:t>soldering torch and equipment</w:t>
            </w:r>
          </w:p>
          <w:p w:rsidR="00000000" w:rsidRPr="00A52FC9" w:rsidP="00A52FC9">
            <w:pPr>
              <w:pStyle w:val="ListBullet"/>
            </w:pPr>
            <w:r w:rsidRPr="00A52FC9">
              <w:t>adjustable chair</w:t>
            </w:r>
          </w:p>
          <w:p w:rsidR="00000000" w:rsidRPr="00A52FC9" w:rsidP="00A52FC9">
            <w:pPr>
              <w:pStyle w:val="ListBullet"/>
            </w:pPr>
            <w:r w:rsidRPr="00A52FC9">
              <w:t>pickle bath and heater</w:t>
            </w:r>
          </w:p>
          <w:p w:rsidR="00000000" w:rsidRPr="00A52FC9" w:rsidP="00A52FC9">
            <w:pPr>
              <w:pStyle w:val="ListBullet"/>
            </w:pPr>
            <w:r w:rsidRPr="00A52FC9">
              <w:t>flexible drive and drill bits</w:t>
            </w:r>
          </w:p>
          <w:p w:rsidR="00000000" w:rsidRPr="00A52FC9" w:rsidP="00A52FC9">
            <w:pPr>
              <w:pStyle w:val="ListBullet"/>
            </w:pPr>
            <w:r w:rsidRPr="00A52FC9">
              <w:t xml:space="preserve">swage blocks </w:t>
            </w:r>
          </w:p>
          <w:p w:rsidR="00000000" w:rsidRPr="00A52FC9" w:rsidP="00A52FC9">
            <w:pPr>
              <w:pStyle w:val="ListBullet"/>
            </w:pPr>
            <w:r w:rsidRPr="00A52FC9">
              <w:t>hand tools</w:t>
            </w:r>
          </w:p>
          <w:p w:rsidR="00000000" w:rsidRPr="00A52FC9" w:rsidP="00A52FC9">
            <w:pPr>
              <w:pStyle w:val="ListBullet"/>
            </w:pPr>
            <w:r w:rsidRPr="00A52FC9">
              <w:t>m</w:t>
            </w:r>
            <w:r w:rsidRPr="00A52FC9">
              <w:t>easuring and marking out equipment</w:t>
            </w:r>
          </w:p>
          <w:p w:rsidR="00000000" w:rsidRPr="00A52FC9" w:rsidP="00A52FC9">
            <w:pPr>
              <w:pStyle w:val="ListBullet"/>
            </w:pPr>
            <w:r w:rsidRPr="00A52FC9">
              <w:t xml:space="preserve">abrasives </w:t>
            </w:r>
          </w:p>
          <w:p w:rsidR="00000000" w:rsidRPr="00A52FC9" w:rsidP="00A52FC9">
            <w:pPr>
              <w:pStyle w:val="ListBullet"/>
            </w:pPr>
            <w:r w:rsidRPr="00A52FC9">
              <w:t>draw bench and various drawplates</w:t>
            </w:r>
          </w:p>
          <w:p w:rsidR="00000000" w:rsidRPr="00A52FC9" w:rsidP="00A52FC9">
            <w:pPr>
              <w:pStyle w:val="ListBullet"/>
            </w:pPr>
            <w:r w:rsidRPr="00A52FC9">
              <w:t>polishing motor with extraction, mops, brushes and various polishing compounds</w:t>
            </w:r>
          </w:p>
          <w:p w:rsidR="00000000" w:rsidP="00A52FC9">
            <w:pPr>
              <w:pStyle w:val="ListBullet"/>
              <w:rPr>
                <w:lang w:val="en-NZ"/>
              </w:rPr>
            </w:pPr>
            <w:r w:rsidRPr="00A52FC9">
              <w:t>protective clothing and equipment</w:t>
            </w:r>
          </w:p>
        </w:tc>
      </w:tr>
      <w:tr w:rsidTr="00A52F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C9">
            <w:pPr>
              <w:pStyle w:val="BodyText"/>
              <w:rPr>
                <w:lang w:val="en-NZ"/>
              </w:rPr>
            </w:pPr>
            <w:r w:rsidRPr="00A52FC9">
              <w:rPr>
                <w:rStyle w:val="SpecialBold"/>
              </w:rPr>
              <w:t>Finished/polished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C9" w:rsidP="00A52FC9">
            <w:pPr>
              <w:pStyle w:val="BodyText"/>
            </w:pPr>
            <w:r w:rsidRPr="00A52FC9">
              <w:t>Finished/polished may include:</w:t>
            </w:r>
          </w:p>
          <w:p w:rsidR="00000000" w:rsidRPr="00A52FC9" w:rsidP="00A52FC9">
            <w:pPr>
              <w:pStyle w:val="ListBullet"/>
            </w:pPr>
            <w:r w:rsidRPr="00A52FC9">
              <w:t>finishing by</w:t>
            </w:r>
            <w:r w:rsidRPr="00A52FC9">
              <w:t xml:space="preserve"> files and emery</w:t>
            </w:r>
          </w:p>
          <w:p w:rsidR="00000000" w:rsidRPr="00A52FC9" w:rsidP="00A52FC9">
            <w:pPr>
              <w:pStyle w:val="ListBullet"/>
            </w:pPr>
            <w:r w:rsidRPr="00A52FC9">
              <w:t>polishing on a polishing motor using appropriate mops and compounds</w:t>
            </w:r>
          </w:p>
        </w:tc>
      </w:tr>
    </w:tbl>
    <w:p w:rsidR="00000000" w:rsidRPr="00A52FC9" w:rsidP="00A52FC9">
      <w:pPr>
        <w:pStyle w:val="BodyText"/>
      </w:pP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12" w:name="O_341047"/>
      <w:bookmarkEnd w:id="12"/>
      <w:r w:rsidRPr="00A52FC9">
        <w:t>Unit Sector(s)</w:t>
      </w:r>
    </w:p>
    <w:p w:rsidR="00000000" w:rsidRPr="00A52FC9" w:rsidP="00A52FC9">
      <w:pPr>
        <w:pStyle w:val="BodyText"/>
      </w:pPr>
      <w:r w:rsidRPr="00A52FC9">
        <w:t>Jewellery and horological</w:t>
      </w:r>
    </w:p>
    <w:p w:rsidR="00000000" w:rsidRPr="00A52FC9" w:rsidP="00A52FC9">
      <w:pPr>
        <w:pStyle w:val="AllowPageBreak"/>
      </w:pPr>
    </w:p>
    <w:p w:rsidR="00000000" w:rsidRPr="00A52FC9" w:rsidP="00A52FC9">
      <w:pPr>
        <w:pStyle w:val="Heading1"/>
      </w:pPr>
      <w:bookmarkStart w:id="13" w:name="O_341048"/>
      <w:bookmarkEnd w:id="13"/>
      <w:r w:rsidRPr="00A52FC9">
        <w:t>Custom Content Section</w:t>
      </w:r>
    </w:p>
    <w:p w:rsidR="00000000" w:rsidRPr="00A52FC9" w:rsidP="00A52FC9">
      <w:pPr>
        <w:pStyle w:val="BodyText"/>
      </w:pPr>
      <w:r w:rsidRPr="00A52FC9">
        <w:t>Not applicable.</w:t>
      </w:r>
    </w:p>
    <w:p w:rsidR="00000000" w:rsidRPr="00A52FC9" w:rsidP="00A52FC9"/>
    <w:sectPr w:rsidSect="00A52F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7C1C" w:rsidP="00D97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C1C" w:rsidP="00A52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97C1C" w:rsidP="00A52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97C1C" w:rsidP="00A52FC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7C1C" w:rsidP="00D97C1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C1C" w:rsidP="00A52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MEM19037A Plan and implement chenier fabrication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97C1C" w:rsidP="00A52FC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9CE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3C47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52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FC9"/>
  </w:style>
  <w:style w:type="character" w:customStyle="1" w:styleId="Heading1Char">
    <w:name w:val="Heading 1 Char"/>
    <w:basedOn w:val="DefaultParagraphFont"/>
    <w:link w:val="Heading1"/>
    <w:rsid w:val="00A52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F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FC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52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FC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52F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FC9"/>
    <w:rPr>
      <w:b/>
      <w:spacing w:val="0"/>
    </w:rPr>
  </w:style>
  <w:style w:type="paragraph" w:styleId="Header">
    <w:name w:val="header"/>
    <w:basedOn w:val="Normal"/>
    <w:link w:val="HeaderChar"/>
    <w:rsid w:val="00A52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52FC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52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F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52F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52FC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52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52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F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FC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52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F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FC9"/>
    <w:rPr>
      <w:i/>
    </w:rPr>
  </w:style>
  <w:style w:type="paragraph" w:styleId="Caption">
    <w:name w:val="caption"/>
    <w:basedOn w:val="BodyText"/>
    <w:next w:val="Normal"/>
    <w:qFormat/>
    <w:rsid w:val="00A52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FC9"/>
  </w:style>
  <w:style w:type="paragraph" w:styleId="TableofFigures">
    <w:name w:val="table of figures"/>
    <w:basedOn w:val="Normal"/>
    <w:next w:val="Normal"/>
    <w:semiHidden/>
    <w:rsid w:val="00A52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FC9"/>
    <w:pPr>
      <w:numPr>
        <w:numId w:val="10"/>
      </w:numPr>
    </w:pPr>
  </w:style>
  <w:style w:type="character" w:customStyle="1" w:styleId="WingdingSymbols">
    <w:name w:val="Wingding Symbols"/>
    <w:rsid w:val="00A52FC9"/>
    <w:rPr>
      <w:rFonts w:ascii="Wingdings" w:hAnsi="Wingdings"/>
    </w:rPr>
  </w:style>
  <w:style w:type="paragraph" w:customStyle="1" w:styleId="TableHeading">
    <w:name w:val="Table Heading"/>
    <w:basedOn w:val="HeadingBase"/>
    <w:rsid w:val="00A52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FC9"/>
    <w:rPr>
      <w:color w:val="0033CC"/>
      <w:u w:val="none"/>
    </w:rPr>
  </w:style>
  <w:style w:type="paragraph" w:customStyle="1" w:styleId="BodyTextRight">
    <w:name w:val="Body Text Right"/>
    <w:basedOn w:val="BodyText"/>
    <w:rsid w:val="00A52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F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FC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52FC9"/>
    <w:rPr>
      <w:sz w:val="32"/>
    </w:rPr>
  </w:style>
  <w:style w:type="paragraph" w:customStyle="1" w:styleId="HeadingProcedure">
    <w:name w:val="Heading Procedure"/>
    <w:basedOn w:val="HeadingBase"/>
    <w:next w:val="Normal"/>
    <w:rsid w:val="00A52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FC9"/>
    <w:pPr>
      <w:spacing w:before="60" w:after="60"/>
    </w:pPr>
  </w:style>
  <w:style w:type="paragraph" w:styleId="ListContinue">
    <w:name w:val="List Continue"/>
    <w:basedOn w:val="List"/>
    <w:rsid w:val="00A52FC9"/>
    <w:pPr>
      <w:ind w:firstLine="0"/>
    </w:pPr>
  </w:style>
  <w:style w:type="paragraph" w:customStyle="1" w:styleId="ListNote">
    <w:name w:val="List Note"/>
    <w:basedOn w:val="List"/>
    <w:rsid w:val="00A52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FC9"/>
    <w:rPr>
      <w:rFonts w:ascii="Courier New" w:hAnsi="Courier New"/>
    </w:rPr>
  </w:style>
  <w:style w:type="paragraph" w:customStyle="1" w:styleId="NoteBullet">
    <w:name w:val="Note Bullet"/>
    <w:basedOn w:val="Note"/>
    <w:rsid w:val="00A52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F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FC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52FC9"/>
    <w:rPr>
      <w:b/>
      <w:smallCaps/>
    </w:rPr>
  </w:style>
  <w:style w:type="paragraph" w:customStyle="1" w:styleId="TableListNumber">
    <w:name w:val="Table List Number"/>
    <w:basedOn w:val="ListNumber"/>
    <w:rsid w:val="00A52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FC9"/>
    <w:pPr>
      <w:numPr>
        <w:numId w:val="8"/>
      </w:numPr>
    </w:pPr>
  </w:style>
  <w:style w:type="paragraph" w:customStyle="1" w:styleId="ListAlpha2">
    <w:name w:val="List Alpha 2"/>
    <w:basedOn w:val="List2"/>
    <w:rsid w:val="00A52FC9"/>
    <w:pPr>
      <w:numPr>
        <w:numId w:val="7"/>
      </w:numPr>
    </w:pPr>
  </w:style>
  <w:style w:type="paragraph" w:styleId="List2">
    <w:name w:val="List 2"/>
    <w:basedOn w:val="BodyText"/>
    <w:rsid w:val="00A52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F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FC9"/>
    <w:pPr>
      <w:numPr>
        <w:numId w:val="2"/>
      </w:numPr>
    </w:pPr>
  </w:style>
  <w:style w:type="paragraph" w:styleId="ListBullet5">
    <w:name w:val="List Bullet 5"/>
    <w:basedOn w:val="List5"/>
    <w:rsid w:val="00A52FC9"/>
    <w:pPr>
      <w:numPr>
        <w:numId w:val="3"/>
      </w:numPr>
    </w:pPr>
  </w:style>
  <w:style w:type="paragraph" w:styleId="ListContinue2">
    <w:name w:val="List Continue 2"/>
    <w:basedOn w:val="List2"/>
    <w:rsid w:val="00A52FC9"/>
    <w:pPr>
      <w:ind w:firstLine="0"/>
    </w:pPr>
  </w:style>
  <w:style w:type="paragraph" w:styleId="ListContinue3">
    <w:name w:val="List Continue 3"/>
    <w:basedOn w:val="List3"/>
    <w:rsid w:val="00A52FC9"/>
    <w:pPr>
      <w:ind w:left="1021" w:firstLine="0"/>
    </w:pPr>
  </w:style>
  <w:style w:type="paragraph" w:styleId="ListContinue4">
    <w:name w:val="List Continue 4"/>
    <w:basedOn w:val="List4"/>
    <w:rsid w:val="00A52FC9"/>
    <w:pPr>
      <w:ind w:firstLine="0"/>
    </w:pPr>
  </w:style>
  <w:style w:type="paragraph" w:styleId="ListContinue5">
    <w:name w:val="List Continue 5"/>
    <w:basedOn w:val="List5"/>
    <w:rsid w:val="00A52FC9"/>
    <w:pPr>
      <w:ind w:firstLine="0"/>
    </w:pPr>
  </w:style>
  <w:style w:type="paragraph" w:styleId="ListNumber3">
    <w:name w:val="List Number 3"/>
    <w:basedOn w:val="List3"/>
    <w:rsid w:val="00A52FC9"/>
    <w:pPr>
      <w:numPr>
        <w:numId w:val="4"/>
      </w:numPr>
    </w:pPr>
  </w:style>
  <w:style w:type="paragraph" w:styleId="ListNumber4">
    <w:name w:val="List Number 4"/>
    <w:basedOn w:val="List4"/>
    <w:rsid w:val="00A52FC9"/>
    <w:pPr>
      <w:numPr>
        <w:numId w:val="5"/>
      </w:numPr>
    </w:pPr>
  </w:style>
  <w:style w:type="paragraph" w:styleId="ListNumber5">
    <w:name w:val="List Number 5"/>
    <w:basedOn w:val="List5"/>
    <w:rsid w:val="00A52FC9"/>
    <w:pPr>
      <w:numPr>
        <w:numId w:val="6"/>
      </w:numPr>
    </w:pPr>
  </w:style>
  <w:style w:type="paragraph" w:styleId="BlockText">
    <w:name w:val="Block Text"/>
    <w:basedOn w:val="Normal"/>
    <w:rsid w:val="00A52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FC9"/>
    <w:rPr>
      <w:sz w:val="16"/>
      <w:vertAlign w:val="superscript"/>
    </w:rPr>
  </w:style>
  <w:style w:type="character" w:customStyle="1" w:styleId="Symbols">
    <w:name w:val="Symbols"/>
    <w:basedOn w:val="DefaultParagraphFont"/>
    <w:rsid w:val="00A52FC9"/>
    <w:rPr>
      <w:rFonts w:ascii="Symbol" w:hAnsi="Symbol"/>
    </w:rPr>
  </w:style>
  <w:style w:type="character" w:customStyle="1" w:styleId="MenuOptions">
    <w:name w:val="Menu Options"/>
    <w:basedOn w:val="DefaultParagraphFont"/>
    <w:rsid w:val="00A52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FC9"/>
    <w:rPr>
      <w:b/>
    </w:rPr>
  </w:style>
  <w:style w:type="character" w:customStyle="1" w:styleId="Underlined">
    <w:name w:val="Underlined"/>
    <w:basedOn w:val="DefaultParagraphFont"/>
    <w:rsid w:val="00A52FC9"/>
    <w:rPr>
      <w:u w:val="single"/>
    </w:rPr>
  </w:style>
  <w:style w:type="paragraph" w:customStyle="1" w:styleId="TableBodyTextRight">
    <w:name w:val="Table Body Text Right"/>
    <w:basedOn w:val="TableBodyText"/>
    <w:rsid w:val="00A52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FC9"/>
    <w:rPr>
      <w:sz w:val="18"/>
    </w:rPr>
  </w:style>
  <w:style w:type="paragraph" w:customStyle="1" w:styleId="BodySmallRight">
    <w:name w:val="Body Small Right"/>
    <w:basedOn w:val="BodyTextRight"/>
    <w:rsid w:val="00A52FC9"/>
    <w:rPr>
      <w:sz w:val="18"/>
      <w:szCs w:val="18"/>
    </w:rPr>
  </w:style>
  <w:style w:type="paragraph" w:customStyle="1" w:styleId="MarginEdition">
    <w:name w:val="Margin Edition"/>
    <w:basedOn w:val="MarginNote"/>
    <w:rsid w:val="00A52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FC9"/>
    <w:rPr>
      <w:sz w:val="2"/>
      <w:szCs w:val="2"/>
    </w:rPr>
  </w:style>
  <w:style w:type="character" w:customStyle="1" w:styleId="Small">
    <w:name w:val="Small"/>
    <w:basedOn w:val="DefaultParagraphFont"/>
    <w:rsid w:val="00A52FC9"/>
    <w:rPr>
      <w:sz w:val="16"/>
    </w:rPr>
  </w:style>
  <w:style w:type="paragraph" w:customStyle="1" w:styleId="WideTable">
    <w:name w:val="Wide Table"/>
    <w:basedOn w:val="Normal"/>
    <w:rsid w:val="00A52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FC9"/>
  </w:style>
  <w:style w:type="paragraph" w:styleId="Quote">
    <w:name w:val="Quote"/>
    <w:basedOn w:val="Heading1"/>
    <w:link w:val="QuoteChar"/>
    <w:qFormat/>
    <w:rsid w:val="00A52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FC9"/>
    <w:pPr>
      <w:pageBreakBefore/>
    </w:pPr>
  </w:style>
  <w:style w:type="paragraph" w:customStyle="1" w:styleId="Border">
    <w:name w:val="Border"/>
    <w:basedOn w:val="Normal"/>
    <w:qFormat/>
    <w:rsid w:val="00A52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FC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52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FC9"/>
    <w:rPr>
      <w:u w:val="single"/>
    </w:rPr>
  </w:style>
  <w:style w:type="character" w:customStyle="1" w:styleId="BoldandItalics">
    <w:name w:val="Bold and Italics"/>
    <w:qFormat/>
    <w:rsid w:val="00A52FC9"/>
    <w:rPr>
      <w:b/>
      <w:i/>
      <w:u w:val="none"/>
    </w:rPr>
  </w:style>
  <w:style w:type="paragraph" w:styleId="BalloonText">
    <w:name w:val="Balloon Text"/>
    <w:basedOn w:val="Normal"/>
    <w:link w:val="BalloonTextChar"/>
    <w:rsid w:val="00A52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FC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52F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FC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929</Words>
  <Characters>5989</Characters>
  <Application>Microsoft Office Word</Application>
  <DocSecurity>0</DocSecurity>
  <Lines>272</Lines>
  <Paragraphs>192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MEM19037A Plan and implement chenier fabrication process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2012-05-27T02:02:00Z</dcterms:created>
  <dcterms:modified xsi:type="dcterms:W3CDTF">2012-05-27T02:02:00Z</dcterms:modified>
</cp:coreProperties>
</file>