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453A5" w:rsidP="00A453A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MEM19036A Use specialised techniques to produce jewellery and objects</w:t>
      </w:r>
      <w:r>
        <w:fldChar w:fldCharType="end"/>
      </w:r>
    </w:p>
    <w:p w:rsidR="00A453A5" w:rsidP="00A453A5">
      <w:pPr>
        <w:pStyle w:val="Version"/>
        <w:sectPr w:rsidSect="00D4393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D43935" w:rsidP="00D43935">
      <w:pPr>
        <w:pStyle w:val="SuperHeading"/>
      </w:pPr>
      <w:r w:rsidRPr="00D43935">
        <w:t>MEM19036A Use specialised techniques to produce jewellery and objects</w:t>
      </w:r>
    </w:p>
    <w:p w:rsidR="00000000" w:rsidRPr="00D43935" w:rsidP="00D43935">
      <w:pPr>
        <w:pStyle w:val="Heading1"/>
      </w:pPr>
      <w:bookmarkStart w:id="1" w:name="O_341021"/>
      <w:bookmarkEnd w:id="1"/>
      <w:r w:rsidRPr="00D43935">
        <w:t>Modification History</w:t>
      </w:r>
    </w:p>
    <w:p w:rsidR="00000000" w:rsidRPr="00D43935" w:rsidP="00D43935">
      <w:pPr>
        <w:pStyle w:val="BodyText"/>
      </w:pPr>
      <w:r w:rsidRPr="00D43935">
        <w:t>Not applicable.</w:t>
      </w:r>
    </w:p>
    <w:p w:rsidR="00000000" w:rsidRPr="00D43935" w:rsidP="00D43935">
      <w:pPr>
        <w:pStyle w:val="AllowPageBreak"/>
      </w:pPr>
    </w:p>
    <w:p w:rsidR="00000000" w:rsidRPr="00D43935" w:rsidP="00D43935">
      <w:pPr>
        <w:pStyle w:val="Heading1"/>
      </w:pPr>
      <w:bookmarkStart w:id="2" w:name="O_341022"/>
      <w:bookmarkEnd w:id="2"/>
      <w:r w:rsidRPr="00D43935">
        <w:t>Unit Descriptor</w:t>
      </w:r>
    </w:p>
    <w:p w:rsidR="00000000" w:rsidRPr="00D43935" w:rsidP="00D43935">
      <w:pPr>
        <w:pStyle w:val="BodyText"/>
      </w:pPr>
      <w:r w:rsidRPr="00D43935">
        <w:t>This unit of competency covers the skills and knowledge required to apply a range of specialised</w:t>
      </w:r>
      <w:r w:rsidRPr="00D43935">
        <w:t xml:space="preserve"> or complex techniques to produce jewellery and/or object designs. </w:t>
      </w:r>
    </w:p>
    <w:p w:rsidR="00000000" w:rsidRPr="00D43935" w:rsidP="00D43935">
      <w:pPr>
        <w:pStyle w:val="AllowPageBreak"/>
      </w:pPr>
    </w:p>
    <w:p w:rsidR="00000000" w:rsidRPr="00D43935" w:rsidP="00D43935">
      <w:pPr>
        <w:pStyle w:val="Heading1"/>
      </w:pPr>
      <w:bookmarkStart w:id="3" w:name="O_341023"/>
      <w:bookmarkEnd w:id="3"/>
      <w:r w:rsidRPr="00D43935">
        <w:t>Application of the Unit</w:t>
      </w:r>
    </w:p>
    <w:p w:rsidR="00000000" w:rsidRPr="00D43935" w:rsidP="00D43935">
      <w:pPr>
        <w:pStyle w:val="BodyText"/>
      </w:pPr>
      <w:r w:rsidRPr="00D43935">
        <w:t>This unit applies to enterprises where jewellery is designed and made according to design specifications. Metal working skills described by this un</w:t>
      </w:r>
      <w:r w:rsidRPr="00D43935">
        <w:t>it are not performed to trade level outcomes, rather to allow the production of one-off custom jewellery and object designs. Application of this unit requires use of a range of hand and power tools used in the construction of jewellery and objects.</w:t>
      </w:r>
    </w:p>
    <w:p w:rsidR="00000000" w:rsidRPr="00D43935" w:rsidP="00D43935">
      <w:pPr>
        <w:pStyle w:val="AllowPageBreak"/>
      </w:pPr>
    </w:p>
    <w:p w:rsidR="00000000" w:rsidRPr="00D43935" w:rsidP="00D43935">
      <w:pPr>
        <w:pStyle w:val="Heading1"/>
      </w:pPr>
      <w:bookmarkStart w:id="4" w:name="O_341024"/>
      <w:bookmarkEnd w:id="4"/>
      <w:r w:rsidRPr="00D43935">
        <w:t>Licensing/Regulatory Information</w:t>
      </w:r>
    </w:p>
    <w:p w:rsidR="00000000" w:rsidRPr="00D43935" w:rsidP="00D43935">
      <w:pPr>
        <w:pStyle w:val="BodyText"/>
      </w:pPr>
      <w:r w:rsidRPr="00D43935">
        <w:t>Not applicable.</w:t>
      </w:r>
    </w:p>
    <w:p w:rsidR="00000000" w:rsidRPr="00D43935" w:rsidP="00D43935">
      <w:pPr>
        <w:pStyle w:val="AllowPageBreak"/>
      </w:pPr>
    </w:p>
    <w:p w:rsidR="00000000" w:rsidRPr="00D43935" w:rsidP="00D43935">
      <w:pPr>
        <w:pStyle w:val="Heading1"/>
      </w:pPr>
      <w:bookmarkStart w:id="5" w:name="O_341025"/>
      <w:bookmarkEnd w:id="5"/>
      <w:r w:rsidRPr="00D43935">
        <w:t>Pre-Requisites</w:t>
      </w:r>
    </w:p>
    <w:p w:rsidR="00000000" w:rsidRPr="00D43935" w:rsidP="00D43935">
      <w:pPr>
        <w:pStyle w:val="BodyText"/>
      </w:pPr>
      <w:r w:rsidRPr="00D43935">
        <w:t>Not applicable.</w:t>
      </w:r>
    </w:p>
    <w:p w:rsidR="00000000" w:rsidRPr="00D43935" w:rsidP="00D43935">
      <w:pPr>
        <w:pStyle w:val="AllowPageBreak"/>
      </w:pPr>
    </w:p>
    <w:p w:rsidR="00000000" w:rsidRPr="00D43935" w:rsidP="00D43935">
      <w:pPr>
        <w:pStyle w:val="Heading1"/>
      </w:pPr>
      <w:bookmarkStart w:id="6" w:name="O_341026"/>
      <w:bookmarkEnd w:id="6"/>
      <w:r w:rsidRPr="00D43935">
        <w:t>Employability Skills Information</w:t>
      </w:r>
    </w:p>
    <w:p w:rsidR="00000000" w:rsidRPr="00D43935" w:rsidP="00D43935">
      <w:pPr>
        <w:pStyle w:val="BodyText"/>
      </w:pPr>
      <w:r w:rsidRPr="00D43935">
        <w:t>This unit contains employability skills.</w:t>
      </w:r>
    </w:p>
    <w:p w:rsidR="00000000" w:rsidRPr="00D43935" w:rsidP="00D43935">
      <w:pPr>
        <w:pStyle w:val="AllowPageBreak"/>
      </w:pPr>
    </w:p>
    <w:p w:rsidR="00000000" w:rsidRPr="00D43935" w:rsidP="00D43935">
      <w:pPr>
        <w:pStyle w:val="Heading1"/>
      </w:pPr>
      <w:bookmarkStart w:id="7" w:name="O_341027"/>
      <w:bookmarkEnd w:id="7"/>
      <w:r w:rsidRPr="00D43935">
        <w:t>Elements and Performance Criteria Pre-Content</w:t>
      </w:r>
    </w:p>
    <w:p w:rsidR="00000000" w:rsidRPr="00D43935" w:rsidP="00D43935">
      <w:pPr>
        <w:pStyle w:val="BodyText"/>
      </w:pPr>
      <w:r w:rsidRPr="00D43935">
        <w:t>Not applicable.</w:t>
      </w:r>
    </w:p>
    <w:p w:rsidR="00000000" w:rsidRPr="00D43935" w:rsidP="00D43935">
      <w:pPr>
        <w:pStyle w:val="AllowPageBreak"/>
      </w:pPr>
    </w:p>
    <w:p w:rsidR="00000000" w:rsidRPr="00D43935" w:rsidP="00D43935">
      <w:pPr>
        <w:pStyle w:val="Heading1"/>
      </w:pPr>
      <w:bookmarkStart w:id="8" w:name="O_341028"/>
      <w:bookmarkEnd w:id="8"/>
      <w:r w:rsidRPr="00D43935">
        <w:t>Elements and Performance Criteria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385"/>
        <w:gridCol w:w="2502"/>
        <w:gridCol w:w="385"/>
        <w:gridCol w:w="5924"/>
      </w:tblGrid>
      <w:tr w:rsidTr="00A453A5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43935" w:rsidP="00D43935">
            <w:pPr>
              <w:pStyle w:val="BodyText"/>
            </w:pPr>
            <w:r w:rsidRPr="00D43935">
              <w:t>1</w:t>
            </w:r>
          </w:p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43935" w:rsidP="00D43935">
            <w:pPr>
              <w:pStyle w:val="BodyText"/>
            </w:pPr>
            <w:r w:rsidRPr="00D43935">
              <w:t>Prepare for applying specialised production techniques</w:t>
            </w:r>
          </w:p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3935">
            <w:pPr>
              <w:pStyle w:val="BodyText"/>
              <w:rPr>
                <w:lang w:val="en-NZ"/>
              </w:rPr>
            </w:pPr>
            <w:r w:rsidRPr="00D43935">
              <w:t>1.1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3935">
            <w:pPr>
              <w:pStyle w:val="BodyText"/>
              <w:rPr>
                <w:lang w:val="en-NZ"/>
              </w:rPr>
            </w:pPr>
            <w:r w:rsidRPr="00D43935">
              <w:t xml:space="preserve">Establish work area and prepare for work </w:t>
            </w:r>
          </w:p>
        </w:tc>
      </w:tr>
      <w:tr w:rsidTr="00A453A5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3935">
            <w:pPr>
              <w:pStyle w:val="BodyText"/>
              <w:rPr>
                <w:lang w:val="en-NZ"/>
              </w:rPr>
            </w:pPr>
            <w:r w:rsidRPr="00D43935">
              <w:t>1.2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3935">
            <w:pPr>
              <w:pStyle w:val="BodyText"/>
              <w:rPr>
                <w:lang w:val="en-NZ"/>
              </w:rPr>
            </w:pPr>
            <w:r w:rsidRPr="00D43935">
              <w:t xml:space="preserve">Identify and implement occupational health and safety (OHS) and environmental requirements for carrying out the tasks and for the work area </w:t>
            </w:r>
          </w:p>
        </w:tc>
      </w:tr>
      <w:tr w:rsidTr="00A453A5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3935">
            <w:pPr>
              <w:pStyle w:val="BodyText"/>
              <w:rPr>
                <w:lang w:val="en-NZ"/>
              </w:rPr>
            </w:pPr>
            <w:r w:rsidRPr="00D43935">
              <w:t>1.3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3935">
            <w:pPr>
              <w:pStyle w:val="BodyText"/>
              <w:rPr>
                <w:lang w:val="en-NZ"/>
              </w:rPr>
            </w:pPr>
            <w:r w:rsidRPr="00D43935">
              <w:t xml:space="preserve">Analyse design specifications and related information for jewellery or object and </w:t>
            </w:r>
            <w:r w:rsidRPr="00D43935">
              <w:t>determine production requi</w:t>
            </w:r>
            <w:r w:rsidRPr="00D43935">
              <w:t>rements from documentation and discussion with appropriate persons</w:t>
            </w:r>
          </w:p>
        </w:tc>
      </w:tr>
      <w:tr w:rsidTr="00A453A5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3935">
            <w:pPr>
              <w:pStyle w:val="BodyText"/>
              <w:rPr>
                <w:lang w:val="en-NZ"/>
              </w:rPr>
            </w:pPr>
            <w:r w:rsidRPr="00D43935">
              <w:t>1.4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3935">
            <w:pPr>
              <w:pStyle w:val="BodyText"/>
              <w:rPr>
                <w:lang w:val="en-NZ"/>
              </w:rPr>
            </w:pPr>
            <w:r w:rsidRPr="00D43935">
              <w:t>Develop a production plan, identifying the multiple steps and operations for manufacture, required components, soldering plan, fitting of pieces, required materials, tools, equipment</w:t>
            </w:r>
            <w:r w:rsidRPr="00D43935">
              <w:t xml:space="preserve"> and processes/techniques</w:t>
            </w:r>
          </w:p>
        </w:tc>
      </w:tr>
      <w:tr w:rsidTr="00A453A5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3935">
            <w:pPr>
              <w:pStyle w:val="BodyText"/>
              <w:rPr>
                <w:lang w:val="en-NZ"/>
              </w:rPr>
            </w:pPr>
            <w:r w:rsidRPr="00D43935">
              <w:t>1.5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3935">
            <w:pPr>
              <w:pStyle w:val="BodyText"/>
              <w:rPr>
                <w:lang w:val="en-NZ"/>
              </w:rPr>
            </w:pPr>
            <w:r w:rsidRPr="00D43935">
              <w:t>Identify potential manufacturing difficulties for jewellery or object and develop solutions based on understanding of materials, their limitations and workability, as well as knowledge of processes and techniques</w:t>
            </w:r>
          </w:p>
        </w:tc>
      </w:tr>
      <w:tr w:rsidTr="00A453A5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3935">
            <w:pPr>
              <w:pStyle w:val="BodyText"/>
              <w:rPr>
                <w:lang w:val="en-NZ"/>
              </w:rPr>
            </w:pPr>
            <w:r w:rsidRPr="00D43935">
              <w:t>1.6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3935">
            <w:pPr>
              <w:pStyle w:val="BodyText"/>
              <w:rPr>
                <w:lang w:val="en-NZ"/>
              </w:rPr>
            </w:pPr>
            <w:r w:rsidRPr="00D43935">
              <w:t>Select and prepare materials and equipment required</w:t>
            </w:r>
          </w:p>
        </w:tc>
      </w:tr>
      <w:tr w:rsidTr="00A453A5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43935" w:rsidP="00D43935">
            <w:pPr>
              <w:pStyle w:val="BodyText"/>
            </w:pPr>
            <w:r w:rsidRPr="00D43935">
              <w:t>2</w:t>
            </w:r>
          </w:p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43935" w:rsidP="00D43935">
            <w:pPr>
              <w:pStyle w:val="BodyText"/>
            </w:pPr>
            <w:r w:rsidRPr="00D43935">
              <w:t>Apply specialised techniques</w:t>
            </w:r>
          </w:p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3935">
            <w:pPr>
              <w:pStyle w:val="BodyText"/>
              <w:rPr>
                <w:lang w:val="en-NZ"/>
              </w:rPr>
            </w:pPr>
            <w:r w:rsidRPr="00D43935">
              <w:t>2.1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3935">
            <w:pPr>
              <w:pStyle w:val="BodyText"/>
              <w:rPr>
                <w:lang w:val="en-NZ"/>
              </w:rPr>
            </w:pPr>
            <w:r w:rsidRPr="00D43935">
              <w:t xml:space="preserve">Implement OHS and environmental requirements </w:t>
            </w:r>
          </w:p>
        </w:tc>
      </w:tr>
      <w:tr w:rsidTr="00A453A5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3935">
            <w:pPr>
              <w:pStyle w:val="BodyText"/>
              <w:rPr>
                <w:lang w:val="en-NZ"/>
              </w:rPr>
            </w:pPr>
            <w:r w:rsidRPr="00D43935">
              <w:t>2.2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3935">
            <w:pPr>
              <w:pStyle w:val="BodyText"/>
              <w:rPr>
                <w:lang w:val="en-NZ"/>
              </w:rPr>
            </w:pPr>
            <w:r w:rsidRPr="00D43935">
              <w:t>Determine and apply calculations and formulae, as necessary, to determine material quantities, dimensions and siz</w:t>
            </w:r>
            <w:r w:rsidRPr="00D43935">
              <w:t>ing</w:t>
            </w:r>
          </w:p>
        </w:tc>
      </w:tr>
      <w:tr w:rsidTr="00A453A5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3935">
            <w:pPr>
              <w:pStyle w:val="BodyText"/>
              <w:rPr>
                <w:lang w:val="en-NZ"/>
              </w:rPr>
            </w:pPr>
            <w:r w:rsidRPr="00D43935">
              <w:t>2.3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3935">
            <w:pPr>
              <w:pStyle w:val="BodyText"/>
              <w:rPr>
                <w:lang w:val="en-NZ"/>
              </w:rPr>
            </w:pPr>
            <w:r w:rsidRPr="00D43935">
              <w:t>Produce jewellery or object features using specialised techniques</w:t>
            </w:r>
          </w:p>
        </w:tc>
      </w:tr>
      <w:tr w:rsidTr="00A453A5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3935">
            <w:pPr>
              <w:pStyle w:val="BodyText"/>
              <w:rPr>
                <w:lang w:val="en-NZ"/>
              </w:rPr>
            </w:pPr>
            <w:r w:rsidRPr="00D43935">
              <w:t>2.4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3935">
            <w:pPr>
              <w:pStyle w:val="BodyText"/>
              <w:rPr>
                <w:lang w:val="en-NZ"/>
              </w:rPr>
            </w:pPr>
            <w:r w:rsidRPr="00D43935">
              <w:t>Identify faults and problems and take corrective action</w:t>
            </w:r>
          </w:p>
        </w:tc>
      </w:tr>
      <w:tr w:rsidTr="00A453A5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3935">
            <w:pPr>
              <w:pStyle w:val="BodyText"/>
              <w:rPr>
                <w:lang w:val="en-NZ"/>
              </w:rPr>
            </w:pPr>
            <w:r w:rsidRPr="00D43935">
              <w:t>2.5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3935">
            <w:pPr>
              <w:pStyle w:val="BodyText"/>
              <w:rPr>
                <w:lang w:val="en-NZ"/>
              </w:rPr>
            </w:pPr>
            <w:r w:rsidRPr="00D43935">
              <w:t>Confirm work meets design specifications</w:t>
            </w:r>
          </w:p>
        </w:tc>
      </w:tr>
      <w:tr w:rsidTr="00A453A5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3935">
            <w:pPr>
              <w:pStyle w:val="BodyText"/>
              <w:rPr>
                <w:lang w:val="en-NZ"/>
              </w:rPr>
            </w:pPr>
            <w:r w:rsidRPr="00D43935">
              <w:t>2.6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3935">
            <w:pPr>
              <w:pStyle w:val="BodyText"/>
              <w:rPr>
                <w:lang w:val="en-NZ"/>
              </w:rPr>
            </w:pPr>
            <w:r w:rsidRPr="00D43935">
              <w:t>Finish work according to requirements of technique used</w:t>
            </w:r>
          </w:p>
        </w:tc>
      </w:tr>
      <w:tr w:rsidTr="00A453A5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43935" w:rsidP="00D43935">
            <w:pPr>
              <w:pStyle w:val="BodyText"/>
            </w:pPr>
            <w:r w:rsidRPr="00D43935">
              <w:t>3</w:t>
            </w:r>
          </w:p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43935" w:rsidP="00D43935">
            <w:pPr>
              <w:pStyle w:val="BodyText"/>
            </w:pPr>
            <w:r w:rsidRPr="00D43935">
              <w:t>Present and evaluate finished piece</w:t>
            </w:r>
          </w:p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3935">
            <w:pPr>
              <w:pStyle w:val="BodyText"/>
              <w:rPr>
                <w:lang w:val="en-NZ"/>
              </w:rPr>
            </w:pPr>
            <w:r w:rsidRPr="00D43935">
              <w:t>3.1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3935">
            <w:pPr>
              <w:pStyle w:val="BodyText"/>
              <w:rPr>
                <w:lang w:val="en-NZ"/>
              </w:rPr>
            </w:pPr>
            <w:r w:rsidRPr="00D43935">
              <w:t>Confirm finished piece meets design specifications</w:t>
            </w:r>
          </w:p>
        </w:tc>
      </w:tr>
      <w:tr w:rsidTr="00A453A5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3935">
            <w:pPr>
              <w:pStyle w:val="BodyText"/>
              <w:rPr>
                <w:lang w:val="en-NZ"/>
              </w:rPr>
            </w:pPr>
            <w:r w:rsidRPr="00D43935">
              <w:t>3.2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3935">
            <w:pPr>
              <w:pStyle w:val="BodyText"/>
              <w:rPr>
                <w:lang w:val="en-NZ"/>
              </w:rPr>
            </w:pPr>
            <w:r w:rsidRPr="00D43935">
              <w:t xml:space="preserve">Prepare piece for presentation </w:t>
            </w:r>
          </w:p>
        </w:tc>
      </w:tr>
      <w:tr w:rsidTr="00A453A5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3935">
            <w:pPr>
              <w:pStyle w:val="BodyText"/>
              <w:rPr>
                <w:lang w:val="en-NZ"/>
              </w:rPr>
            </w:pPr>
            <w:r w:rsidRPr="00D43935">
              <w:t>3.3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43935" w:rsidP="00D43935">
            <w:pPr>
              <w:pStyle w:val="BodyText"/>
            </w:pPr>
            <w:r w:rsidRPr="00D43935">
              <w:t>Evaluate result and identify and make any final improvements</w:t>
            </w:r>
          </w:p>
        </w:tc>
      </w:tr>
    </w:tbl>
    <w:p w:rsidR="00000000" w:rsidRPr="00D43935" w:rsidP="00D43935">
      <w:pPr>
        <w:pStyle w:val="BodyText"/>
      </w:pPr>
    </w:p>
    <w:p w:rsidR="00000000" w:rsidRPr="00D43935" w:rsidP="00D43935">
      <w:pPr>
        <w:pStyle w:val="AllowPageBreak"/>
      </w:pPr>
    </w:p>
    <w:p w:rsidR="00000000" w:rsidRPr="00D43935" w:rsidP="00D43935">
      <w:pPr>
        <w:pStyle w:val="Heading1"/>
      </w:pPr>
      <w:bookmarkStart w:id="9" w:name="O_341029"/>
      <w:bookmarkEnd w:id="9"/>
      <w:r w:rsidRPr="00D43935">
        <w:t>Required Skills and Knowledge</w:t>
      </w:r>
    </w:p>
    <w:tbl>
      <w:tblPr>
        <w:tblW w:w="946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62"/>
      </w:tblGrid>
      <w:tr w:rsidTr="00D43935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43935" w:rsidP="00D43935">
            <w:pPr>
              <w:pStyle w:val="BodyText"/>
            </w:pPr>
            <w:r w:rsidRPr="00D43935">
              <w:t>Required knowledge includes:</w:t>
            </w:r>
          </w:p>
          <w:p w:rsidR="00000000" w:rsidRPr="00D43935" w:rsidP="00D43935">
            <w:pPr>
              <w:pStyle w:val="ListBullet"/>
            </w:pPr>
            <w:r w:rsidRPr="00D43935">
              <w:t>range and uses of specialised techniques</w:t>
            </w:r>
          </w:p>
          <w:p w:rsidR="00000000" w:rsidRPr="00D43935" w:rsidP="00D43935">
            <w:pPr>
              <w:pStyle w:val="ListBullet"/>
            </w:pPr>
            <w:r w:rsidRPr="00D43935">
              <w:t>calculations and measurements</w:t>
            </w:r>
          </w:p>
          <w:p w:rsidR="00000000" w:rsidRPr="00D43935" w:rsidP="00D43935">
            <w:pPr>
              <w:pStyle w:val="ListBullet"/>
            </w:pPr>
            <w:r w:rsidRPr="00D43935">
              <w:t>reasons for selecting particular metals, construction methods, manufacturing and finishing techniques</w:t>
            </w:r>
          </w:p>
          <w:p w:rsidR="00000000" w:rsidRPr="00D43935" w:rsidP="00D43935">
            <w:pPr>
              <w:pStyle w:val="ListBullet"/>
            </w:pPr>
            <w:r w:rsidRPr="00D43935">
              <w:t>tools and equipment matched to processes</w:t>
            </w:r>
          </w:p>
          <w:p w:rsidR="00000000" w:rsidRPr="00D43935" w:rsidP="00D43935">
            <w:pPr>
              <w:pStyle w:val="ListBullet"/>
            </w:pPr>
            <w:r w:rsidRPr="00D43935">
              <w:t>planning and</w:t>
            </w:r>
            <w:r w:rsidRPr="00D43935">
              <w:t xml:space="preserve"> process stages</w:t>
            </w:r>
          </w:p>
          <w:p w:rsidR="00000000" w:rsidRPr="00D43935" w:rsidP="00D43935">
            <w:pPr>
              <w:pStyle w:val="ListBullet"/>
            </w:pPr>
            <w:r w:rsidRPr="00D43935">
              <w:t>working properties of precious and non-precious metals and/or other materials</w:t>
            </w:r>
          </w:p>
          <w:p w:rsidR="00000000" w:rsidRPr="00D43935" w:rsidP="00D43935">
            <w:pPr>
              <w:pStyle w:val="ListBullet"/>
            </w:pPr>
            <w:r w:rsidRPr="00D43935">
              <w:t>fine detail manufacturing processes</w:t>
            </w:r>
          </w:p>
          <w:p w:rsidR="00000000" w:rsidRPr="00D43935" w:rsidP="00D43935">
            <w:pPr>
              <w:pStyle w:val="ListBullet"/>
            </w:pPr>
            <w:r w:rsidRPr="00D43935">
              <w:t>knowledge of workplace hazards and emergency procedures</w:t>
            </w:r>
          </w:p>
          <w:p w:rsidR="00000000" w:rsidRPr="00D43935" w:rsidP="00D43935">
            <w:pPr>
              <w:pStyle w:val="ListBullet"/>
            </w:pPr>
            <w:r w:rsidRPr="00D43935">
              <w:t>various components of jewellery items</w:t>
            </w:r>
          </w:p>
          <w:p w:rsidR="00000000" w:rsidRPr="00D43935" w:rsidP="00D43935">
            <w:pPr>
              <w:pStyle w:val="ListBullet"/>
            </w:pPr>
            <w:r w:rsidRPr="00D43935">
              <w:t>appropriate measuring devices and recording methods</w:t>
            </w:r>
          </w:p>
          <w:p w:rsidR="00000000" w:rsidRPr="00D43935" w:rsidP="00D43935">
            <w:pPr>
              <w:pStyle w:val="ListBullet"/>
            </w:pPr>
            <w:r w:rsidRPr="00D43935">
              <w:t xml:space="preserve">procedures for final treatment </w:t>
            </w:r>
          </w:p>
          <w:p w:rsidR="00000000" w:rsidRPr="00D43935" w:rsidP="00D43935">
            <w:pPr>
              <w:pStyle w:val="ListBullet"/>
            </w:pPr>
            <w:r w:rsidRPr="00D43935">
              <w:t>safe handling and storage of items</w:t>
            </w:r>
          </w:p>
          <w:p w:rsidR="00000000" w:rsidRPr="00D43935" w:rsidP="00D43935">
            <w:pPr>
              <w:pStyle w:val="ListBullet"/>
            </w:pPr>
            <w:r w:rsidRPr="00D43935">
              <w:t>use and application of personal protective equipment</w:t>
            </w:r>
          </w:p>
          <w:p w:rsidR="00000000" w:rsidRPr="00D43935" w:rsidP="00D43935">
            <w:pPr>
              <w:pStyle w:val="ListBullet"/>
            </w:pPr>
            <w:r w:rsidRPr="00D43935">
              <w:t>safe work practices and procedures</w:t>
            </w:r>
          </w:p>
          <w:p w:rsidR="00000000" w:rsidRPr="00D43935" w:rsidP="00D43935">
            <w:pPr>
              <w:pStyle w:val="ListBullet"/>
            </w:pPr>
            <w:r w:rsidRPr="00D43935">
              <w:t xml:space="preserve">relevant hazards and control measures </w:t>
            </w:r>
          </w:p>
          <w:p w:rsidR="00000000" w:rsidRPr="00D43935" w:rsidP="00D43935">
            <w:pPr>
              <w:pStyle w:val="BodyText"/>
            </w:pPr>
            <w:r w:rsidRPr="00D43935">
              <w:t>Required s</w:t>
            </w:r>
            <w:r w:rsidRPr="00D43935">
              <w:t>kills include:</w:t>
            </w:r>
          </w:p>
          <w:p w:rsidR="00000000" w:rsidRPr="00D43935" w:rsidP="00D43935">
            <w:pPr>
              <w:pStyle w:val="ListBullet"/>
            </w:pPr>
            <w:r w:rsidRPr="00D43935">
              <w:t>calculating required material size</w:t>
            </w:r>
          </w:p>
          <w:p w:rsidR="00000000" w:rsidRPr="00D43935" w:rsidP="00D43935">
            <w:pPr>
              <w:pStyle w:val="ListBullet"/>
            </w:pPr>
            <w:r w:rsidRPr="00D43935">
              <w:t>using tools and equipment for jewellery and object construction</w:t>
            </w:r>
          </w:p>
          <w:p w:rsidR="00000000" w:rsidRPr="00D43935" w:rsidP="00D43935">
            <w:pPr>
              <w:pStyle w:val="ListBullet"/>
            </w:pPr>
            <w:r w:rsidRPr="00D43935">
              <w:t>interpreting design specifications and following instructions</w:t>
            </w:r>
          </w:p>
          <w:p w:rsidR="00000000" w:rsidRPr="00D43935" w:rsidP="00D43935">
            <w:pPr>
              <w:pStyle w:val="ListBullet"/>
            </w:pPr>
            <w:r w:rsidRPr="00D43935">
              <w:t>interpreting drawings</w:t>
            </w:r>
          </w:p>
          <w:p w:rsidR="00000000" w:rsidRPr="00D43935" w:rsidP="00D43935">
            <w:pPr>
              <w:pStyle w:val="ListBullet"/>
            </w:pPr>
            <w:r w:rsidRPr="00D43935">
              <w:t>measuring</w:t>
            </w:r>
          </w:p>
          <w:p w:rsidR="00000000" w:rsidRPr="00D43935" w:rsidP="00D43935">
            <w:pPr>
              <w:pStyle w:val="ListBullet"/>
            </w:pPr>
            <w:r w:rsidRPr="00D43935">
              <w:t>selecting appropriate materials and manufacturi</w:t>
            </w:r>
            <w:r w:rsidRPr="00D43935">
              <w:t>ng techniques</w:t>
            </w:r>
          </w:p>
          <w:p w:rsidR="00000000" w:rsidRPr="00D43935" w:rsidP="00D43935">
            <w:pPr>
              <w:pStyle w:val="ListBullet"/>
            </w:pPr>
            <w:r w:rsidRPr="00D43935">
              <w:t>applying appropriate production and finishing procedures</w:t>
            </w:r>
          </w:p>
          <w:p w:rsidR="00000000" w:rsidRPr="00D43935" w:rsidP="00D43935">
            <w:pPr>
              <w:pStyle w:val="ListBullet"/>
            </w:pPr>
            <w:r w:rsidRPr="00D43935">
              <w:t>identifying alternative metals/materials</w:t>
            </w:r>
          </w:p>
          <w:p w:rsidR="00000000" w:rsidRPr="00D43935" w:rsidP="00D43935">
            <w:pPr>
              <w:pStyle w:val="ListBullet"/>
            </w:pPr>
            <w:r w:rsidRPr="00D43935">
              <w:t xml:space="preserve">meeting design specifications </w:t>
            </w:r>
          </w:p>
          <w:p w:rsidR="00000000" w:rsidRPr="00D43935" w:rsidP="00D43935">
            <w:pPr>
              <w:pStyle w:val="ListBullet"/>
            </w:pPr>
            <w:r w:rsidRPr="00D43935">
              <w:t>cleaning materials/items</w:t>
            </w:r>
          </w:p>
          <w:p w:rsidR="00000000" w:rsidRPr="00D43935" w:rsidP="00D43935">
            <w:pPr>
              <w:pStyle w:val="ListBullet"/>
            </w:pPr>
            <w:r w:rsidRPr="00D43935">
              <w:t>filing and finishing items</w:t>
            </w:r>
          </w:p>
          <w:p w:rsidR="00000000" w:rsidRPr="00D43935" w:rsidP="00D43935">
            <w:pPr>
              <w:pStyle w:val="ListBullet"/>
            </w:pPr>
            <w:r w:rsidRPr="00D43935">
              <w:t>communicating design and construction information</w:t>
            </w:r>
          </w:p>
        </w:tc>
      </w:tr>
    </w:tbl>
    <w:p w:rsidR="00000000" w:rsidRPr="00D43935" w:rsidP="00D43935">
      <w:pPr>
        <w:pStyle w:val="BodyText"/>
      </w:pPr>
    </w:p>
    <w:p w:rsidR="00000000" w:rsidRPr="00D43935" w:rsidP="00D43935">
      <w:pPr>
        <w:pStyle w:val="AllowPageBreak"/>
      </w:pPr>
    </w:p>
    <w:p w:rsidR="00000000" w:rsidRPr="00D43935" w:rsidP="00D43935">
      <w:pPr>
        <w:pStyle w:val="Heading1"/>
      </w:pPr>
      <w:bookmarkStart w:id="10" w:name="O_341030"/>
      <w:bookmarkEnd w:id="10"/>
      <w:r w:rsidRPr="00D43935">
        <w:t>Evidence Guide</w:t>
      </w:r>
    </w:p>
    <w:tbl>
      <w:tblPr>
        <w:tblW w:w="946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800"/>
        <w:gridCol w:w="5662"/>
      </w:tblGrid>
      <w:tr w:rsidTr="00D43935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3935">
            <w:pPr>
              <w:pStyle w:val="BodyText"/>
              <w:rPr>
                <w:lang w:val="en-NZ"/>
              </w:rPr>
            </w:pPr>
            <w:r w:rsidRPr="00D43935">
              <w:rPr>
                <w:rStyle w:val="SpecialBold"/>
              </w:rPr>
              <w:t>Overview of assessment</w:t>
            </w:r>
          </w:p>
        </w:tc>
        <w:tc>
          <w:tcPr>
            <w:tcW w:w="5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3935">
            <w:pPr>
              <w:pStyle w:val="BodyText"/>
              <w:rPr>
                <w:lang w:val="en-NZ"/>
              </w:rPr>
            </w:pPr>
            <w:r w:rsidRPr="00D43935">
              <w:t>A person who demonstrates competency in this unit must be able to apply a minimum of four (4) specialised techniques to produce jewellery and object designs according to specification.</w:t>
            </w:r>
          </w:p>
        </w:tc>
      </w:tr>
      <w:tr w:rsidTr="00D43935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3935">
            <w:pPr>
              <w:pStyle w:val="BodyText"/>
              <w:rPr>
                <w:lang w:val="en-NZ"/>
              </w:rPr>
            </w:pPr>
            <w:r w:rsidRPr="00D43935">
              <w:rPr>
                <w:rStyle w:val="SpecialBold"/>
              </w:rPr>
              <w:t>Critical aspects for assessment and evidence required to demonstrate competency in this unit</w:t>
            </w:r>
          </w:p>
        </w:tc>
        <w:tc>
          <w:tcPr>
            <w:tcW w:w="5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43935" w:rsidP="00D43935">
            <w:pPr>
              <w:pStyle w:val="BodyText"/>
            </w:pPr>
            <w:r w:rsidRPr="00D43935">
              <w:t>Assessors must be satisfied that the candidate can competently and consistently:</w:t>
            </w:r>
          </w:p>
          <w:p w:rsidR="00000000" w:rsidRPr="00D43935" w:rsidP="00D43935">
            <w:pPr>
              <w:pStyle w:val="ListBullet"/>
            </w:pPr>
            <w:r w:rsidRPr="00D43935">
              <w:t>implement OHS workplace procedures and practices, including the use of risk contr</w:t>
            </w:r>
            <w:r w:rsidRPr="00D43935">
              <w:t>ol measures</w:t>
            </w:r>
          </w:p>
          <w:p w:rsidR="00000000" w:rsidRPr="00D43935" w:rsidP="00D43935">
            <w:pPr>
              <w:pStyle w:val="ListBullet"/>
            </w:pPr>
            <w:r w:rsidRPr="00D43935">
              <w:t>apply a minimum of four specialised techniques to produce jewellery and object designs on more than one occasion and in different contexts. This includes:</w:t>
            </w:r>
          </w:p>
          <w:p w:rsidR="00000000" w:rsidRPr="00D43935" w:rsidP="00D43935">
            <w:pPr>
              <w:pStyle w:val="ListBullet2"/>
            </w:pPr>
            <w:r w:rsidRPr="00D43935">
              <w:t>determining manufacturing requirements</w:t>
            </w:r>
          </w:p>
          <w:p w:rsidR="00000000" w:rsidRPr="00D43935" w:rsidP="00D43935">
            <w:pPr>
              <w:pStyle w:val="ListBullet2"/>
            </w:pPr>
            <w:r w:rsidRPr="00D43935">
              <w:t>developing a production plan</w:t>
            </w:r>
          </w:p>
          <w:p w:rsidR="00000000" w:rsidRPr="00D43935" w:rsidP="00D43935">
            <w:pPr>
              <w:pStyle w:val="ListBullet2"/>
            </w:pPr>
            <w:r w:rsidRPr="00D43935">
              <w:t xml:space="preserve">using a combination </w:t>
            </w:r>
            <w:r w:rsidRPr="00D43935">
              <w:t>of techniques, materials and processes</w:t>
            </w:r>
          </w:p>
          <w:p w:rsidR="00000000" w:rsidP="00D43935">
            <w:pPr>
              <w:pStyle w:val="ListBullet2"/>
              <w:rPr>
                <w:lang w:val="en-NZ"/>
              </w:rPr>
            </w:pPr>
            <w:r w:rsidRPr="00D43935">
              <w:t>finishing and inspecting work.</w:t>
            </w:r>
          </w:p>
        </w:tc>
      </w:tr>
      <w:tr w:rsidTr="00D43935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3935">
            <w:pPr>
              <w:pStyle w:val="BodyText"/>
              <w:rPr>
                <w:lang w:val="en-NZ"/>
              </w:rPr>
            </w:pPr>
            <w:r w:rsidRPr="00D43935">
              <w:rPr>
                <w:rStyle w:val="SpecialBold"/>
              </w:rPr>
              <w:t>Context of and specific resources for assessment</w:t>
            </w:r>
          </w:p>
        </w:tc>
        <w:tc>
          <w:tcPr>
            <w:tcW w:w="5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43935" w:rsidP="00D43935">
            <w:pPr>
              <w:pStyle w:val="ListBullet"/>
            </w:pPr>
            <w:r w:rsidRPr="00D43935">
              <w:t xml:space="preserve">Assessment may occur on the job or in an appropriately simulated environment. Access </w:t>
            </w:r>
            <w:r w:rsidRPr="00D43935">
              <w:t>is required to real or appropriately simulated situations, including work areas, materials and equipment, and to information on workplace practices and OHS practices.</w:t>
            </w:r>
          </w:p>
          <w:p w:rsidR="00000000" w:rsidRPr="00D43935" w:rsidP="00D43935">
            <w:pPr>
              <w:pStyle w:val="ListBullet"/>
            </w:pPr>
            <w:r w:rsidRPr="00D43935">
              <w:t>Where applicable, reasonable adjustment must be made to work environments and training si</w:t>
            </w:r>
            <w:r w:rsidRPr="00D43935">
              <w:t>tuations to accommodate ethnicity, age, gender, demographics and disability.</w:t>
            </w:r>
          </w:p>
          <w:p w:rsidR="00000000" w:rsidP="00D43935">
            <w:pPr>
              <w:pStyle w:val="ListBullet"/>
              <w:rPr>
                <w:lang w:val="en-NZ"/>
              </w:rPr>
            </w:pPr>
            <w:r w:rsidRPr="00D43935">
              <w:t>Access must be provided to appropriate learning and/or assessment support when required. Where applicable, physical resources should include equipment modified for people with dis</w:t>
            </w:r>
            <w:r w:rsidRPr="00D43935">
              <w:t>abilities.</w:t>
            </w:r>
          </w:p>
        </w:tc>
      </w:tr>
      <w:tr w:rsidTr="00D43935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3935">
            <w:pPr>
              <w:pStyle w:val="BodyText"/>
              <w:rPr>
                <w:lang w:val="en-NZ"/>
              </w:rPr>
            </w:pPr>
            <w:r w:rsidRPr="00D43935">
              <w:rPr>
                <w:rStyle w:val="SpecialBold"/>
              </w:rPr>
              <w:t>Method of assessment</w:t>
            </w:r>
          </w:p>
        </w:tc>
        <w:tc>
          <w:tcPr>
            <w:tcW w:w="5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43935" w:rsidP="00D43935">
            <w:pPr>
              <w:pStyle w:val="ListBullet"/>
            </w:pPr>
            <w:r w:rsidRPr="00D43935">
              <w:t>Assessment must satisfy the endorsed Assessment Guidelines of the MEM05 Metal and Engineering Training Package.</w:t>
            </w:r>
          </w:p>
          <w:p w:rsidR="00000000" w:rsidRPr="00D43935" w:rsidP="00D43935">
            <w:pPr>
              <w:pStyle w:val="ListBullet"/>
            </w:pPr>
            <w:r w:rsidRPr="00D43935">
              <w:t>Assessment methods must confirm consistency and accuracy of performance (over time and in a range of workplace relevant contexts) together with application of underpinning knowledge.</w:t>
            </w:r>
          </w:p>
          <w:p w:rsidR="00000000" w:rsidRPr="00D43935" w:rsidP="00D43935">
            <w:pPr>
              <w:pStyle w:val="ListBullet"/>
            </w:pPr>
            <w:r w:rsidRPr="00D43935">
              <w:t>Assessment methods must be by direct observation of tasks and include que</w:t>
            </w:r>
            <w:r w:rsidRPr="00D43935">
              <w:t>stioning on underpinning knowledge to ensure its correct interpretation and application.</w:t>
            </w:r>
          </w:p>
          <w:p w:rsidR="00000000" w:rsidRPr="00D43935" w:rsidP="00D43935">
            <w:pPr>
              <w:pStyle w:val="ListBullet"/>
            </w:pPr>
            <w:r w:rsidRPr="00D43935">
              <w:t>Assessment may be applied under project-related conditions (real or simulated) and require evidence of process.</w:t>
            </w:r>
          </w:p>
          <w:p w:rsidR="00000000" w:rsidRPr="00D43935" w:rsidP="00D43935">
            <w:pPr>
              <w:pStyle w:val="ListBullet"/>
            </w:pPr>
            <w:r w:rsidRPr="00D43935">
              <w:t>Assessment must confirm a reasonable inference that com</w:t>
            </w:r>
            <w:r w:rsidRPr="00D43935">
              <w:t>petency is able not only to be satisfied under the particular circumstance, but is able to be transferred to other circumstances.</w:t>
            </w:r>
          </w:p>
          <w:p w:rsidR="00000000" w:rsidP="00D43935">
            <w:pPr>
              <w:pStyle w:val="ListBullet"/>
              <w:rPr>
                <w:lang w:val="en-NZ"/>
              </w:rPr>
            </w:pPr>
            <w:r w:rsidRPr="00D43935">
              <w:t>Assessment may be in conjunction with assessment of other units of competency where required.</w:t>
            </w:r>
          </w:p>
        </w:tc>
      </w:tr>
      <w:tr w:rsidTr="00D43935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3935">
            <w:pPr>
              <w:pStyle w:val="BodyText"/>
              <w:rPr>
                <w:lang w:val="en-NZ"/>
              </w:rPr>
            </w:pPr>
            <w:r w:rsidRPr="00D43935">
              <w:rPr>
                <w:rStyle w:val="SpecialBold"/>
              </w:rPr>
              <w:t>Guidance information for assess</w:t>
            </w:r>
            <w:r w:rsidRPr="00D43935">
              <w:rPr>
                <w:rStyle w:val="SpecialBold"/>
              </w:rPr>
              <w:t>ment</w:t>
            </w:r>
          </w:p>
        </w:tc>
        <w:tc>
          <w:tcPr>
            <w:tcW w:w="5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43935" w:rsidP="00D43935">
            <w:pPr>
              <w:pStyle w:val="BodyText"/>
            </w:pPr>
            <w:r w:rsidRPr="00D43935">
              <w:t>Assessment processes and techniques must be culturally appropriate and appropriate to the language and literacy capacity of the candidate and the work being performed.</w:t>
            </w:r>
          </w:p>
        </w:tc>
      </w:tr>
    </w:tbl>
    <w:p w:rsidR="00000000" w:rsidRPr="00D43935" w:rsidP="00D43935">
      <w:pPr>
        <w:pStyle w:val="BodyText"/>
      </w:pPr>
    </w:p>
    <w:p w:rsidR="00000000" w:rsidRPr="00D43935" w:rsidP="00D43935">
      <w:pPr>
        <w:pStyle w:val="AllowPageBreak"/>
      </w:pPr>
    </w:p>
    <w:p w:rsidR="00000000" w:rsidRPr="00D43935" w:rsidP="00D43935">
      <w:pPr>
        <w:pStyle w:val="Heading1"/>
      </w:pPr>
      <w:bookmarkStart w:id="11" w:name="O_341031"/>
      <w:bookmarkEnd w:id="11"/>
      <w:r w:rsidRPr="00D43935">
        <w:t>Range Statement</w:t>
      </w:r>
    </w:p>
    <w:tbl>
      <w:tblPr>
        <w:tblW w:w="946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800"/>
        <w:gridCol w:w="5662"/>
      </w:tblGrid>
      <w:tr w:rsidTr="00D43935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3935">
            <w:pPr>
              <w:pStyle w:val="BodyText"/>
              <w:rPr>
                <w:lang w:val="en-NZ"/>
              </w:rPr>
            </w:pPr>
            <w:r w:rsidRPr="00D43935">
              <w:rPr>
                <w:rStyle w:val="SpecialBold"/>
              </w:rPr>
              <w:t>OHS requirements</w:t>
            </w:r>
          </w:p>
        </w:tc>
        <w:tc>
          <w:tcPr>
            <w:tcW w:w="5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43935" w:rsidP="00D43935">
            <w:pPr>
              <w:pStyle w:val="BodyText"/>
            </w:pPr>
            <w:r w:rsidRPr="00D43935">
              <w:t>OHS requirements may include:</w:t>
            </w:r>
          </w:p>
          <w:p w:rsidR="00000000" w:rsidRPr="00D43935" w:rsidP="00D43935">
            <w:pPr>
              <w:pStyle w:val="ListBullet"/>
            </w:pPr>
            <w:r w:rsidRPr="00D43935">
              <w:t>legislation</w:t>
            </w:r>
          </w:p>
          <w:p w:rsidR="00000000" w:rsidRPr="00D43935" w:rsidP="00D43935">
            <w:pPr>
              <w:pStyle w:val="ListBullet"/>
            </w:pPr>
            <w:r w:rsidRPr="00D43935">
              <w:t>protective equipment</w:t>
            </w:r>
          </w:p>
          <w:p w:rsidR="00000000" w:rsidRPr="00D43935" w:rsidP="00D43935">
            <w:pPr>
              <w:pStyle w:val="ListBullet"/>
            </w:pPr>
            <w:r w:rsidRPr="00D43935">
              <w:t>material safety management systems</w:t>
            </w:r>
          </w:p>
          <w:p w:rsidR="00000000" w:rsidRPr="00D43935" w:rsidP="00D43935">
            <w:pPr>
              <w:pStyle w:val="ListBullet"/>
            </w:pPr>
            <w:r w:rsidRPr="00D43935">
              <w:t>hazardous substances and dangerous goods code</w:t>
            </w:r>
          </w:p>
          <w:p w:rsidR="00000000" w:rsidRPr="00D43935" w:rsidP="00D43935">
            <w:pPr>
              <w:pStyle w:val="ListBullet"/>
            </w:pPr>
            <w:r w:rsidRPr="00D43935">
              <w:t>local safe operation procedures</w:t>
            </w:r>
          </w:p>
          <w:p w:rsidR="00000000" w:rsidP="00D43935">
            <w:pPr>
              <w:pStyle w:val="ListBullet"/>
              <w:rPr>
                <w:lang w:val="en-NZ"/>
              </w:rPr>
            </w:pPr>
            <w:r w:rsidRPr="00D43935">
              <w:t>awards provisions</w:t>
            </w:r>
          </w:p>
        </w:tc>
      </w:tr>
      <w:tr w:rsidTr="00D43935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3935">
            <w:pPr>
              <w:pStyle w:val="BodyText"/>
              <w:rPr>
                <w:lang w:val="en-NZ"/>
              </w:rPr>
            </w:pPr>
            <w:r w:rsidRPr="00D43935">
              <w:rPr>
                <w:rStyle w:val="SpecialBold"/>
              </w:rPr>
              <w:t>Environmental requirements</w:t>
            </w:r>
          </w:p>
        </w:tc>
        <w:tc>
          <w:tcPr>
            <w:tcW w:w="5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43935" w:rsidP="00D43935">
            <w:pPr>
              <w:pStyle w:val="BodyText"/>
            </w:pPr>
            <w:r w:rsidRPr="00D43935">
              <w:t>Environmental requirements may relate to:</w:t>
            </w:r>
          </w:p>
          <w:p w:rsidR="00000000" w:rsidRPr="00D43935" w:rsidP="00D43935">
            <w:pPr>
              <w:pStyle w:val="ListBullet"/>
            </w:pPr>
            <w:r w:rsidRPr="00D43935">
              <w:t>liquid waste</w:t>
            </w:r>
          </w:p>
          <w:p w:rsidR="00000000" w:rsidRPr="00D43935" w:rsidP="00D43935">
            <w:pPr>
              <w:pStyle w:val="ListBullet"/>
            </w:pPr>
            <w:r w:rsidRPr="00D43935">
              <w:t>solid wa</w:t>
            </w:r>
            <w:r w:rsidRPr="00D43935">
              <w:t>ste</w:t>
            </w:r>
          </w:p>
          <w:p w:rsidR="00000000" w:rsidRPr="00D43935" w:rsidP="00D43935">
            <w:pPr>
              <w:pStyle w:val="ListBullet"/>
            </w:pPr>
            <w:r w:rsidRPr="00D43935">
              <w:t>gas, fumes, vapour, smoke emissions, including fugitive emissions, and dust</w:t>
            </w:r>
          </w:p>
          <w:p w:rsidR="00000000" w:rsidRPr="00D43935" w:rsidP="00D43935">
            <w:pPr>
              <w:pStyle w:val="ListBullet"/>
            </w:pPr>
            <w:r w:rsidRPr="00D43935">
              <w:t>excessive energy and water use</w:t>
            </w:r>
          </w:p>
          <w:p w:rsidR="00000000" w:rsidP="00D43935">
            <w:pPr>
              <w:pStyle w:val="ListBullet"/>
              <w:rPr>
                <w:lang w:val="en-NZ"/>
              </w:rPr>
            </w:pPr>
            <w:r w:rsidRPr="00D43935">
              <w:t>excessive noise</w:t>
            </w:r>
          </w:p>
        </w:tc>
      </w:tr>
      <w:tr w:rsidTr="00D43935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3935">
            <w:pPr>
              <w:pStyle w:val="BodyText"/>
              <w:rPr>
                <w:lang w:val="en-NZ"/>
              </w:rPr>
            </w:pPr>
            <w:r w:rsidRPr="00D43935">
              <w:rPr>
                <w:rStyle w:val="SpecialBold"/>
              </w:rPr>
              <w:t>Enterprise procedures</w:t>
            </w:r>
          </w:p>
        </w:tc>
        <w:tc>
          <w:tcPr>
            <w:tcW w:w="5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43935" w:rsidP="00D43935">
            <w:pPr>
              <w:pStyle w:val="BodyText"/>
            </w:pPr>
            <w:r w:rsidRPr="00D43935">
              <w:t>Enterprise procedures may include:</w:t>
            </w:r>
          </w:p>
          <w:p w:rsidR="00000000" w:rsidRPr="00D43935" w:rsidP="00D43935">
            <w:pPr>
              <w:pStyle w:val="ListBullet"/>
            </w:pPr>
            <w:r w:rsidRPr="00D43935">
              <w:t xml:space="preserve">the use of tools and equipment </w:t>
            </w:r>
          </w:p>
          <w:p w:rsidR="00000000" w:rsidRPr="00D43935" w:rsidP="00D43935">
            <w:pPr>
              <w:pStyle w:val="ListBullet"/>
            </w:pPr>
            <w:r w:rsidRPr="00D43935">
              <w:t>instructions, including job sheets, cutting lists, plans, drawings and designs</w:t>
            </w:r>
          </w:p>
          <w:p w:rsidR="00000000" w:rsidRPr="00D43935" w:rsidP="00D43935">
            <w:pPr>
              <w:pStyle w:val="ListBullet"/>
            </w:pPr>
            <w:r w:rsidRPr="00D43935">
              <w:t xml:space="preserve">reporting and communication </w:t>
            </w:r>
          </w:p>
          <w:p w:rsidR="00000000" w:rsidRPr="00D43935" w:rsidP="00D43935">
            <w:pPr>
              <w:pStyle w:val="ListBullet"/>
            </w:pPr>
            <w:r w:rsidRPr="00D43935">
              <w:t>manufacturer specifications</w:t>
            </w:r>
          </w:p>
          <w:p w:rsidR="00000000" w:rsidP="00D43935">
            <w:pPr>
              <w:pStyle w:val="ListBullet"/>
              <w:rPr>
                <w:lang w:val="en-NZ"/>
              </w:rPr>
            </w:pPr>
            <w:r w:rsidRPr="00D43935">
              <w:t>operational procedures</w:t>
            </w:r>
          </w:p>
        </w:tc>
      </w:tr>
      <w:tr w:rsidTr="00D43935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3935">
            <w:pPr>
              <w:pStyle w:val="BodyText"/>
              <w:rPr>
                <w:lang w:val="en-NZ"/>
              </w:rPr>
            </w:pPr>
            <w:r w:rsidRPr="00D43935">
              <w:rPr>
                <w:rStyle w:val="SpecialBold"/>
              </w:rPr>
              <w:t>Specialised techniques</w:t>
            </w:r>
          </w:p>
        </w:tc>
        <w:tc>
          <w:tcPr>
            <w:tcW w:w="5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43935" w:rsidP="00D43935">
            <w:pPr>
              <w:pStyle w:val="BodyText"/>
            </w:pPr>
            <w:r w:rsidRPr="00D43935">
              <w:t>Specialised techniques may include:</w:t>
            </w:r>
          </w:p>
          <w:p w:rsidR="00000000" w:rsidRPr="00D43935" w:rsidP="00D43935">
            <w:pPr>
              <w:pStyle w:val="ListBullet"/>
            </w:pPr>
            <w:r w:rsidRPr="00D43935">
              <w:t>repousse or chasing</w:t>
            </w:r>
          </w:p>
          <w:p w:rsidR="00000000" w:rsidRPr="00D43935" w:rsidP="00D43935">
            <w:pPr>
              <w:pStyle w:val="ListBullet"/>
            </w:pPr>
            <w:r w:rsidRPr="00D43935">
              <w:t>forging</w:t>
            </w:r>
          </w:p>
          <w:p w:rsidR="00000000" w:rsidRPr="00D43935" w:rsidP="00D43935">
            <w:pPr>
              <w:pStyle w:val="ListBullet"/>
            </w:pPr>
            <w:r w:rsidRPr="00D43935">
              <w:t xml:space="preserve">electro </w:t>
            </w:r>
            <w:r w:rsidRPr="00D43935">
              <w:t>forming</w:t>
            </w:r>
          </w:p>
          <w:p w:rsidR="00000000" w:rsidRPr="00D43935" w:rsidP="00D43935">
            <w:pPr>
              <w:pStyle w:val="ListBullet"/>
            </w:pPr>
            <w:r w:rsidRPr="00D43935">
              <w:t>die forming</w:t>
            </w:r>
          </w:p>
          <w:p w:rsidR="00000000" w:rsidRPr="00D43935" w:rsidP="00D43935">
            <w:pPr>
              <w:pStyle w:val="ListBullet"/>
            </w:pPr>
            <w:r w:rsidRPr="00D43935">
              <w:t>etching</w:t>
            </w:r>
          </w:p>
          <w:p w:rsidR="00000000" w:rsidRPr="00D43935" w:rsidP="00D43935">
            <w:pPr>
              <w:pStyle w:val="ListBullet"/>
            </w:pPr>
            <w:r w:rsidRPr="00D43935">
              <w:t>granulation</w:t>
            </w:r>
          </w:p>
          <w:p w:rsidR="00000000" w:rsidRPr="00D43935" w:rsidP="00D43935">
            <w:pPr>
              <w:pStyle w:val="ListBullet"/>
            </w:pPr>
            <w:r w:rsidRPr="00D43935">
              <w:t>hydraulic pressing</w:t>
            </w:r>
          </w:p>
          <w:p w:rsidR="00000000" w:rsidRPr="00D43935" w:rsidP="00D43935">
            <w:pPr>
              <w:pStyle w:val="ListBullet"/>
            </w:pPr>
            <w:r w:rsidRPr="00D43935">
              <w:t>patination</w:t>
            </w:r>
          </w:p>
          <w:p w:rsidR="00000000" w:rsidRPr="00D43935" w:rsidP="00D43935">
            <w:pPr>
              <w:pStyle w:val="ListBullet"/>
            </w:pPr>
            <w:r w:rsidRPr="00D43935">
              <w:t>inlay</w:t>
            </w:r>
          </w:p>
          <w:p w:rsidR="00000000" w:rsidRPr="00D43935" w:rsidP="00D43935">
            <w:pPr>
              <w:pStyle w:val="ListBullet"/>
            </w:pPr>
            <w:r w:rsidRPr="00D43935">
              <w:t>anodising</w:t>
            </w:r>
          </w:p>
          <w:p w:rsidR="00000000" w:rsidRPr="00D43935" w:rsidP="00D43935">
            <w:pPr>
              <w:pStyle w:val="ListBullet"/>
            </w:pPr>
            <w:r w:rsidRPr="00D43935">
              <w:t>cuttlefish casting</w:t>
            </w:r>
          </w:p>
          <w:p w:rsidR="00000000" w:rsidRPr="00D43935" w:rsidP="00D43935">
            <w:pPr>
              <w:pStyle w:val="ListBullet"/>
            </w:pPr>
            <w:r w:rsidRPr="00D43935">
              <w:t>sand casting</w:t>
            </w:r>
          </w:p>
          <w:p w:rsidR="00000000" w:rsidRPr="00D43935" w:rsidP="00D43935">
            <w:pPr>
              <w:pStyle w:val="ListBullet"/>
            </w:pPr>
            <w:r w:rsidRPr="00D43935">
              <w:t>water casting</w:t>
            </w:r>
          </w:p>
          <w:p w:rsidR="00000000" w:rsidRPr="00D43935" w:rsidP="00D43935">
            <w:pPr>
              <w:pStyle w:val="ListBullet"/>
            </w:pPr>
            <w:r w:rsidRPr="00D43935">
              <w:t>box construction</w:t>
            </w:r>
          </w:p>
          <w:p w:rsidR="00000000" w:rsidRPr="00D43935" w:rsidP="00D43935">
            <w:pPr>
              <w:pStyle w:val="ListBullet"/>
            </w:pPr>
            <w:r w:rsidRPr="00D43935">
              <w:t>lamination</w:t>
            </w:r>
          </w:p>
          <w:p w:rsidR="00000000" w:rsidRPr="00D43935" w:rsidP="00D43935">
            <w:pPr>
              <w:pStyle w:val="ListBullet"/>
            </w:pPr>
            <w:r w:rsidRPr="00D43935">
              <w:t>tap and die</w:t>
            </w:r>
          </w:p>
          <w:p w:rsidR="00000000" w:rsidRPr="00D43935" w:rsidP="00D43935">
            <w:pPr>
              <w:pStyle w:val="ListBullet"/>
            </w:pPr>
            <w:r w:rsidRPr="00D43935">
              <w:t>photoetching</w:t>
            </w:r>
          </w:p>
          <w:p w:rsidR="00000000" w:rsidRPr="00D43935" w:rsidP="00D43935">
            <w:pPr>
              <w:pStyle w:val="ListBullet"/>
            </w:pPr>
            <w:r w:rsidRPr="00D43935">
              <w:t>mokume</w:t>
            </w:r>
          </w:p>
          <w:p w:rsidR="00000000" w:rsidRPr="00D43935" w:rsidP="00D43935">
            <w:pPr>
              <w:pStyle w:val="ListBullet"/>
            </w:pPr>
            <w:r w:rsidRPr="00D43935">
              <w:t>kumboo</w:t>
            </w:r>
          </w:p>
          <w:p w:rsidR="00000000" w:rsidRPr="00D43935" w:rsidP="00D43935">
            <w:pPr>
              <w:pStyle w:val="ListBullet"/>
            </w:pPr>
            <w:r w:rsidRPr="00D43935">
              <w:t>hollow forming</w:t>
            </w:r>
          </w:p>
          <w:p w:rsidR="00000000" w:rsidP="00D43935">
            <w:pPr>
              <w:pStyle w:val="ListBullet"/>
              <w:rPr>
                <w:lang w:val="en-NZ"/>
              </w:rPr>
            </w:pPr>
            <w:r w:rsidRPr="00D43935">
              <w:t xml:space="preserve">enamelling </w:t>
            </w:r>
          </w:p>
        </w:tc>
      </w:tr>
      <w:tr w:rsidTr="00D43935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3935">
            <w:pPr>
              <w:pStyle w:val="BodyText"/>
              <w:rPr>
                <w:lang w:val="en-NZ"/>
              </w:rPr>
            </w:pPr>
            <w:r w:rsidRPr="00D43935">
              <w:rPr>
                <w:rStyle w:val="SpecialBold"/>
              </w:rPr>
              <w:t>Equipment</w:t>
            </w:r>
          </w:p>
        </w:tc>
        <w:tc>
          <w:tcPr>
            <w:tcW w:w="5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43935" w:rsidP="00D43935">
            <w:pPr>
              <w:pStyle w:val="BodyText"/>
            </w:pPr>
            <w:r w:rsidRPr="00D43935">
              <w:t>Equipment may include:</w:t>
            </w:r>
          </w:p>
          <w:p w:rsidR="00000000" w:rsidRPr="00D43935" w:rsidP="00D43935">
            <w:pPr>
              <w:pStyle w:val="ListBullet"/>
            </w:pPr>
            <w:r w:rsidRPr="00D43935">
              <w:t>draw bench</w:t>
            </w:r>
          </w:p>
          <w:p w:rsidR="00000000" w:rsidRPr="00D43935" w:rsidP="00D43935">
            <w:pPr>
              <w:pStyle w:val="ListBullet"/>
            </w:pPr>
            <w:r w:rsidRPr="00D43935">
              <w:t>round, square and fancy draw plates</w:t>
            </w:r>
          </w:p>
          <w:p w:rsidR="00000000" w:rsidRPr="00D43935" w:rsidP="00D43935">
            <w:pPr>
              <w:pStyle w:val="ListBullet"/>
            </w:pPr>
            <w:r w:rsidRPr="00D43935">
              <w:t>various holding and securing devices</w:t>
            </w:r>
          </w:p>
          <w:p w:rsidR="00000000" w:rsidRPr="00D43935" w:rsidP="00D43935">
            <w:pPr>
              <w:pStyle w:val="ListBullet"/>
            </w:pPr>
            <w:r w:rsidRPr="00D43935">
              <w:t>pliers</w:t>
            </w:r>
          </w:p>
          <w:p w:rsidR="00000000" w:rsidRPr="00D43935" w:rsidP="00D43935">
            <w:pPr>
              <w:pStyle w:val="ListBullet"/>
            </w:pPr>
            <w:r w:rsidRPr="00D43935">
              <w:t>burrs</w:t>
            </w:r>
          </w:p>
          <w:p w:rsidR="00000000" w:rsidRPr="00D43935" w:rsidP="00D43935">
            <w:pPr>
              <w:pStyle w:val="ListBullet"/>
            </w:pPr>
            <w:r w:rsidRPr="00D43935">
              <w:t>scaupers</w:t>
            </w:r>
          </w:p>
          <w:p w:rsidR="00000000" w:rsidRPr="00D43935" w:rsidP="00D43935">
            <w:pPr>
              <w:pStyle w:val="ListBullet"/>
            </w:pPr>
            <w:r w:rsidRPr="00D43935">
              <w:t>burnishers</w:t>
            </w:r>
          </w:p>
          <w:p w:rsidR="00000000" w:rsidRPr="00D43935" w:rsidP="00D43935">
            <w:pPr>
              <w:pStyle w:val="ListBullet"/>
            </w:pPr>
            <w:r w:rsidRPr="00D43935">
              <w:t xml:space="preserve">emery and beaders </w:t>
            </w:r>
          </w:p>
          <w:p w:rsidR="00000000" w:rsidRPr="00D43935" w:rsidP="00D43935">
            <w:pPr>
              <w:pStyle w:val="ListBullet"/>
            </w:pPr>
            <w:r w:rsidRPr="00D43935">
              <w:t>soldering torch</w:t>
            </w:r>
          </w:p>
          <w:p w:rsidR="00000000" w:rsidRPr="00D43935" w:rsidP="00D43935">
            <w:pPr>
              <w:pStyle w:val="ListBullet"/>
            </w:pPr>
            <w:r w:rsidRPr="00D43935">
              <w:t>jewellery bench</w:t>
            </w:r>
          </w:p>
          <w:p w:rsidR="00000000" w:rsidRPr="00D43935" w:rsidP="00D43935">
            <w:pPr>
              <w:pStyle w:val="ListBullet"/>
            </w:pPr>
            <w:r w:rsidRPr="00D43935">
              <w:t>adjustable chair</w:t>
            </w:r>
          </w:p>
          <w:p w:rsidR="00000000" w:rsidRPr="00D43935" w:rsidP="00D43935">
            <w:pPr>
              <w:pStyle w:val="ListBullet"/>
            </w:pPr>
            <w:r w:rsidRPr="00D43935">
              <w:t>pickle bath and heater</w:t>
            </w:r>
          </w:p>
          <w:p w:rsidR="00000000" w:rsidRPr="00D43935" w:rsidP="00D43935">
            <w:pPr>
              <w:pStyle w:val="ListBullet"/>
            </w:pPr>
            <w:r w:rsidRPr="00D43935">
              <w:t>propane-oxy heating equi</w:t>
            </w:r>
            <w:r w:rsidRPr="00D43935">
              <w:t>pment</w:t>
            </w:r>
          </w:p>
          <w:p w:rsidR="00000000" w:rsidRPr="00D43935" w:rsidP="00D43935">
            <w:pPr>
              <w:pStyle w:val="ListBullet"/>
            </w:pPr>
            <w:r w:rsidRPr="00D43935">
              <w:t>flexible drive and drill bits</w:t>
            </w:r>
          </w:p>
          <w:p w:rsidR="00000000" w:rsidRPr="00D43935" w:rsidP="00D43935">
            <w:pPr>
              <w:pStyle w:val="ListBullet"/>
            </w:pPr>
            <w:r w:rsidRPr="00D43935">
              <w:t>spit jigs</w:t>
            </w:r>
          </w:p>
          <w:p w:rsidR="00000000" w:rsidRPr="00D43935" w:rsidP="00D43935">
            <w:pPr>
              <w:pStyle w:val="ListBullet"/>
            </w:pPr>
            <w:r w:rsidRPr="00D43935">
              <w:t>hand tools</w:t>
            </w:r>
          </w:p>
          <w:p w:rsidR="00000000" w:rsidRPr="00D43935" w:rsidP="00D43935">
            <w:pPr>
              <w:pStyle w:val="ListBullet"/>
            </w:pPr>
            <w:r w:rsidRPr="00D43935">
              <w:t>measuring and marking out equipment</w:t>
            </w:r>
          </w:p>
          <w:p w:rsidR="00000000" w:rsidRPr="00D43935" w:rsidP="00D43935">
            <w:pPr>
              <w:pStyle w:val="ListBullet"/>
            </w:pPr>
            <w:r w:rsidRPr="00D43935">
              <w:t>abrasives, lubricants and compounds</w:t>
            </w:r>
          </w:p>
          <w:p w:rsidR="00000000" w:rsidRPr="00D43935" w:rsidP="00D43935">
            <w:pPr>
              <w:pStyle w:val="ListBullet"/>
            </w:pPr>
            <w:r w:rsidRPr="00D43935">
              <w:t>stock gauge rod, wire for chain links</w:t>
            </w:r>
          </w:p>
          <w:p w:rsidR="00000000" w:rsidRPr="00D43935" w:rsidP="00D43935">
            <w:pPr>
              <w:pStyle w:val="ListBullet"/>
            </w:pPr>
            <w:r w:rsidRPr="00D43935">
              <w:t>polishing lathe with extraction, buffs, brushes and compounds</w:t>
            </w:r>
          </w:p>
          <w:p w:rsidR="00000000" w:rsidRPr="00D43935" w:rsidP="00D43935">
            <w:pPr>
              <w:pStyle w:val="ListBullet"/>
            </w:pPr>
            <w:r w:rsidRPr="00D43935">
              <w:t>tumbler with stainless/steel shot</w:t>
            </w:r>
          </w:p>
          <w:p w:rsidR="00000000" w:rsidP="00D43935">
            <w:pPr>
              <w:pStyle w:val="ListBullet"/>
              <w:rPr>
                <w:lang w:val="en-NZ"/>
              </w:rPr>
            </w:pPr>
            <w:r w:rsidRPr="00D43935">
              <w:t>protective clothing and equipment</w:t>
            </w:r>
          </w:p>
        </w:tc>
      </w:tr>
      <w:tr w:rsidTr="00D43935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3935">
            <w:pPr>
              <w:pStyle w:val="BodyText"/>
              <w:rPr>
                <w:lang w:val="en-NZ"/>
              </w:rPr>
            </w:pPr>
            <w:r w:rsidRPr="00D43935">
              <w:rPr>
                <w:rStyle w:val="SpecialBold"/>
              </w:rPr>
              <w:t>Materials</w:t>
            </w:r>
          </w:p>
        </w:tc>
        <w:tc>
          <w:tcPr>
            <w:tcW w:w="5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43935" w:rsidP="00D43935">
            <w:pPr>
              <w:pStyle w:val="BodyText"/>
            </w:pPr>
            <w:r w:rsidRPr="00D43935">
              <w:t>Materials may include:</w:t>
            </w:r>
          </w:p>
          <w:p w:rsidR="00000000" w:rsidRPr="00D43935" w:rsidP="00D43935">
            <w:pPr>
              <w:pStyle w:val="ListBullet"/>
            </w:pPr>
            <w:r w:rsidRPr="00D43935">
              <w:t>gold</w:t>
            </w:r>
          </w:p>
          <w:p w:rsidR="00000000" w:rsidRPr="00D43935" w:rsidP="00D43935">
            <w:pPr>
              <w:pStyle w:val="ListBullet"/>
            </w:pPr>
            <w:r w:rsidRPr="00D43935">
              <w:t>platinum</w:t>
            </w:r>
          </w:p>
          <w:p w:rsidR="00000000" w:rsidRPr="00D43935" w:rsidP="00D43935">
            <w:pPr>
              <w:pStyle w:val="ListBullet"/>
            </w:pPr>
            <w:r w:rsidRPr="00D43935">
              <w:t>palladium</w:t>
            </w:r>
          </w:p>
          <w:p w:rsidR="00000000" w:rsidRPr="00D43935" w:rsidP="00D43935">
            <w:pPr>
              <w:pStyle w:val="ListBullet"/>
            </w:pPr>
            <w:r w:rsidRPr="00D43935">
              <w:t>silver</w:t>
            </w:r>
          </w:p>
          <w:p w:rsidR="00000000" w:rsidRPr="00D43935" w:rsidP="00D43935">
            <w:pPr>
              <w:pStyle w:val="ListBullet"/>
            </w:pPr>
            <w:r w:rsidRPr="00D43935">
              <w:t>copper</w:t>
            </w:r>
          </w:p>
          <w:p w:rsidR="00000000" w:rsidRPr="00D43935" w:rsidP="00D43935">
            <w:pPr>
              <w:pStyle w:val="ListBullet"/>
            </w:pPr>
            <w:r w:rsidRPr="00D43935">
              <w:t>pewter and their alloys</w:t>
            </w:r>
          </w:p>
          <w:p w:rsidR="00000000" w:rsidRPr="00D43935" w:rsidP="00D43935">
            <w:pPr>
              <w:pStyle w:val="ListBullet"/>
            </w:pPr>
            <w:r w:rsidRPr="00D43935">
              <w:t>stones and gems</w:t>
            </w:r>
          </w:p>
          <w:p w:rsidR="00000000" w:rsidRPr="00D43935" w:rsidP="00D43935">
            <w:pPr>
              <w:pStyle w:val="ListBullet"/>
            </w:pPr>
            <w:r w:rsidRPr="00D43935">
              <w:t>catches, chains and other jewellery components</w:t>
            </w:r>
          </w:p>
          <w:p w:rsidR="00000000" w:rsidRPr="00D43935" w:rsidP="00D43935">
            <w:pPr>
              <w:pStyle w:val="ListBullet"/>
            </w:pPr>
            <w:r w:rsidRPr="00D43935">
              <w:t>finishing materials</w:t>
            </w:r>
          </w:p>
        </w:tc>
      </w:tr>
    </w:tbl>
    <w:p w:rsidR="00000000" w:rsidRPr="00D43935" w:rsidP="00D43935">
      <w:pPr>
        <w:pStyle w:val="BodyText"/>
      </w:pPr>
    </w:p>
    <w:p w:rsidR="00000000" w:rsidRPr="00D43935" w:rsidP="00D43935">
      <w:pPr>
        <w:pStyle w:val="AllowPageBreak"/>
      </w:pPr>
    </w:p>
    <w:p w:rsidR="00000000" w:rsidRPr="00D43935" w:rsidP="00D43935">
      <w:pPr>
        <w:pStyle w:val="Heading1"/>
      </w:pPr>
      <w:bookmarkStart w:id="12" w:name="O_341032"/>
      <w:bookmarkEnd w:id="12"/>
      <w:r w:rsidRPr="00D43935">
        <w:t>Unit Sector(s)</w:t>
      </w:r>
    </w:p>
    <w:p w:rsidR="00000000" w:rsidRPr="00D43935" w:rsidP="00D43935">
      <w:pPr>
        <w:pStyle w:val="BodyText"/>
      </w:pPr>
      <w:r w:rsidRPr="00D43935">
        <w:t>Jewellery and horological</w:t>
      </w:r>
    </w:p>
    <w:p w:rsidR="00000000" w:rsidRPr="00D43935" w:rsidP="00D43935">
      <w:pPr>
        <w:pStyle w:val="AllowPageBreak"/>
      </w:pPr>
    </w:p>
    <w:p w:rsidR="00000000" w:rsidRPr="00D43935" w:rsidP="00D43935">
      <w:pPr>
        <w:pStyle w:val="Heading1"/>
      </w:pPr>
      <w:bookmarkStart w:id="13" w:name="O_341033"/>
      <w:bookmarkEnd w:id="13"/>
      <w:r w:rsidRPr="00D43935">
        <w:t>Custom Content Section</w:t>
      </w:r>
    </w:p>
    <w:p w:rsidR="00000000" w:rsidRPr="00D43935" w:rsidP="00D43935">
      <w:pPr>
        <w:pStyle w:val="BodyText"/>
      </w:pPr>
      <w:r w:rsidRPr="00D43935">
        <w:t>Not applicable.</w:t>
      </w:r>
    </w:p>
    <w:p w:rsidR="00000000" w:rsidRPr="00D43935" w:rsidP="00D43935"/>
    <w:sectPr w:rsidSect="00D43935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4393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Pr="00A453A5" w:rsidP="00A453A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4393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453A5" w:rsidP="00D4393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6</w:t>
    </w:r>
    <w:r>
      <w:rPr>
        <w:noProof/>
      </w:rPr>
      <w:fldChar w:fldCharType="end"/>
    </w:r>
  </w:p>
  <w:p w:rsidR="00A453A5" w:rsidP="00D4393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Manufacturing Skills Australia</w:t>
    </w:r>
    <w:r>
      <w:fldChar w:fldCharType="end"/>
    </w:r>
  </w:p>
  <w:p w:rsidR="00A453A5" w:rsidP="00D43935">
    <w:pPr>
      <w:pStyle w:val="Footer"/>
      <w:framePr w:wrap="around" w:hAnchor="text" w:x="285"/>
      <w:pBdr>
        <w:top w:val="nil"/>
      </w:pBdr>
      <w:rPr>
        <w:szCs w:val="24"/>
      </w:rP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4393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Pr="00A453A5" w:rsidP="00A453A5">
    <w:pPr>
      <w:pStyle w:val="BodyText"/>
    </w:pPr>
    <w:r>
      <w:rPr>
        <w:noProof/>
        <w:lang w:val="en-AU"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4032" cy="10953482"/>
          <wp:effectExtent l="19050" t="0" r="268" b="0"/>
          <wp:wrapNone/>
          <wp:docPr id="2" name="Picture 0" descr="titlepage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7734032" cy="1095348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4393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453A5" w:rsidP="00D4393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MEM19036A Use specialised techniques to produce jewellery and objects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27 May 2012</w:t>
    </w:r>
    <w:r>
      <w:rPr>
        <w:noProof/>
      </w:rPr>
      <w:fldChar w:fldCharType="end"/>
    </w:r>
  </w:p>
  <w:p w:rsidR="00A453A5" w:rsidP="00D43935">
    <w:pPr>
      <w:pStyle w:val="Header"/>
      <w:framePr w:wrap="around" w:hAnchor="text" w:x="285"/>
      <w:pBdr>
        <w:bottom w:val="nil"/>
      </w:pBdr>
      <w:rPr>
        <w:szCs w:val="24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CC7C509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91FE6AF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E75E91D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13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 w:unhideWhenUsed="0"/>
    <w:lsdException w:name="footer" w:uiPriority="0" w:unhideWhenUsed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4393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val="en-US" w:eastAsia="en-US"/>
    </w:rPr>
  </w:style>
  <w:style w:type="paragraph" w:styleId="Heading1">
    <w:name w:val="heading 1"/>
    <w:basedOn w:val="HeadingBase"/>
    <w:next w:val="Heading2"/>
    <w:link w:val="Heading1Char"/>
    <w:qFormat/>
    <w:rsid w:val="00D4393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4393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4393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4393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4393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4393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4393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4393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4393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4393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43935"/>
  </w:style>
  <w:style w:type="character" w:customStyle="1" w:styleId="Heading1Char">
    <w:name w:val="Heading 1 Char"/>
    <w:basedOn w:val="DefaultParagraphFont"/>
    <w:link w:val="Heading1"/>
    <w:rsid w:val="00D4393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43935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43935"/>
    <w:rPr>
      <w:rFonts w:ascii="Times New Roman" w:eastAsia="Times New Roman" w:hAnsi="Times New Roman" w:cs="Times New Roman"/>
      <w:sz w:val="24"/>
      <w:lang w:val="en-US" w:eastAsia="en-US"/>
    </w:rPr>
  </w:style>
  <w:style w:type="paragraph" w:styleId="Footer">
    <w:name w:val="footer"/>
    <w:basedOn w:val="Normal"/>
    <w:link w:val="FooterChar"/>
    <w:rsid w:val="00D4393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43935"/>
    <w:rPr>
      <w:rFonts w:ascii="Times New Roman" w:eastAsia="Times New Roman" w:hAnsi="Times New Roman" w:cs="Times New Roman"/>
      <w:sz w:val="16"/>
      <w:lang w:val="en-US" w:eastAsia="en-US"/>
    </w:rPr>
  </w:style>
  <w:style w:type="paragraph" w:styleId="ListBullet">
    <w:name w:val="List Bullet"/>
    <w:basedOn w:val="List"/>
    <w:rsid w:val="00D43935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D43935"/>
    <w:rPr>
      <w:b/>
      <w:spacing w:val="0"/>
    </w:rPr>
  </w:style>
  <w:style w:type="paragraph" w:styleId="ListBullet2">
    <w:name w:val="List Bullet 2"/>
    <w:basedOn w:val="List2"/>
    <w:rsid w:val="00D43935"/>
    <w:pPr>
      <w:numPr>
        <w:numId w:val="14"/>
      </w:numPr>
      <w:tabs>
        <w:tab w:val="clear" w:pos="680"/>
      </w:tabs>
    </w:pPr>
  </w:style>
  <w:style w:type="paragraph" w:styleId="Header">
    <w:name w:val="header"/>
    <w:basedOn w:val="Normal"/>
    <w:link w:val="HeaderChar"/>
    <w:rsid w:val="00D4393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4393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SuperHeading">
    <w:name w:val="SuperHeading"/>
    <w:basedOn w:val="Normal"/>
    <w:rsid w:val="00D43935"/>
    <w:pPr>
      <w:spacing w:before="240" w:after="120"/>
      <w:outlineLvl w:val="0"/>
    </w:pPr>
    <w:rPr>
      <w:rFonts w:ascii="Times New Roman" w:hAnsi="Times New Roman"/>
      <w:b/>
      <w:sz w:val="28"/>
    </w:rPr>
  </w:style>
  <w:style w:type="paragraph" w:customStyle="1" w:styleId="AllowPageBreak">
    <w:name w:val="AllowPageBreak"/>
    <w:rsid w:val="00D4393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D4393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4393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4393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4393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4393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43935"/>
    <w:rPr>
      <w:rFonts w:ascii="Courier New" w:eastAsia="Times New Roman" w:hAnsi="Courier New" w:cs="Times New Roman"/>
      <w:i/>
      <w:szCs w:val="20"/>
      <w:lang w:val="en-US" w:eastAsia="en-US"/>
    </w:rPr>
  </w:style>
  <w:style w:type="character" w:customStyle="1" w:styleId="Heading8Char">
    <w:name w:val="Heading 8 Char"/>
    <w:basedOn w:val="DefaultParagraphFont"/>
    <w:link w:val="Heading8"/>
    <w:rsid w:val="00D43935"/>
    <w:rPr>
      <w:rFonts w:ascii="Courier New" w:eastAsia="Times New Roman" w:hAnsi="Courier New" w:cs="Times New Roman"/>
      <w:i/>
      <w:szCs w:val="20"/>
      <w:lang w:val="en-US" w:eastAsia="en-US"/>
    </w:rPr>
  </w:style>
  <w:style w:type="character" w:customStyle="1" w:styleId="Heading9Char">
    <w:name w:val="Heading 9 Char"/>
    <w:basedOn w:val="DefaultParagraphFont"/>
    <w:link w:val="Heading9"/>
    <w:rsid w:val="00D43935"/>
    <w:rPr>
      <w:rFonts w:ascii="Courier New" w:eastAsia="Times New Roman" w:hAnsi="Courier New" w:cs="Times New Roman"/>
      <w:i/>
      <w:szCs w:val="20"/>
      <w:lang w:val="en-US" w:eastAsia="en-US"/>
    </w:rPr>
  </w:style>
  <w:style w:type="paragraph" w:customStyle="1" w:styleId="HeadingBase">
    <w:name w:val="Heading Base"/>
    <w:rsid w:val="00D4393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4393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4393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4393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4393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Title">
    <w:name w:val="Title"/>
    <w:basedOn w:val="HeadingBase"/>
    <w:link w:val="TitleChar"/>
    <w:qFormat/>
    <w:rsid w:val="00D4393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4393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43935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D43935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D4393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D4393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4393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4393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D4393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43935"/>
    <w:pPr>
      <w:spacing w:before="120" w:after="120"/>
    </w:pPr>
    <w:rPr>
      <w:rFonts w:ascii="Arial" w:hAnsi="Arial"/>
      <w:b/>
      <w:color w:val="918585"/>
      <w:sz w:val="24"/>
    </w:rPr>
  </w:style>
  <w:style w:type="paragraph" w:customStyle="1" w:styleId="Chapter">
    <w:name w:val="Chapter"/>
    <w:basedOn w:val="Normal"/>
    <w:rsid w:val="00D4393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4393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4393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4393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43935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D43935"/>
    <w:rPr>
      <w:i/>
    </w:rPr>
  </w:style>
  <w:style w:type="paragraph" w:styleId="Caption">
    <w:name w:val="caption"/>
    <w:basedOn w:val="BodyText"/>
    <w:next w:val="Normal"/>
    <w:qFormat/>
    <w:rsid w:val="00D4393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4393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4393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43935"/>
  </w:style>
  <w:style w:type="paragraph" w:styleId="TableofFigures">
    <w:name w:val="table of figures"/>
    <w:basedOn w:val="Normal"/>
    <w:next w:val="Normal"/>
    <w:semiHidden/>
    <w:rsid w:val="00D4393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43935"/>
    <w:pPr>
      <w:numPr>
        <w:numId w:val="11"/>
      </w:numPr>
    </w:pPr>
  </w:style>
  <w:style w:type="character" w:customStyle="1" w:styleId="WingdingSymbols">
    <w:name w:val="Wingding Symbols"/>
    <w:rsid w:val="00D43935"/>
    <w:rPr>
      <w:rFonts w:ascii="Wingdings" w:hAnsi="Wingdings"/>
    </w:rPr>
  </w:style>
  <w:style w:type="paragraph" w:customStyle="1" w:styleId="TableHeading">
    <w:name w:val="Table Heading"/>
    <w:basedOn w:val="HeadingBase"/>
    <w:rsid w:val="00D4393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43935"/>
    <w:rPr>
      <w:color w:val="0033CC"/>
      <w:u w:val="none"/>
    </w:rPr>
  </w:style>
  <w:style w:type="paragraph" w:customStyle="1" w:styleId="BodyTextRight">
    <w:name w:val="Body Text Right"/>
    <w:basedOn w:val="BodyText"/>
    <w:rsid w:val="00D4393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4393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43935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4393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4393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43935"/>
    <w:rPr>
      <w:rFonts w:ascii="Times New Roman" w:eastAsia="Times New Roman" w:hAnsi="Times New Roman" w:cs="Times New Roman"/>
      <w:b/>
      <w:sz w:val="20"/>
      <w:szCs w:val="20"/>
      <w:lang w:val="en-US" w:eastAsia="en-US"/>
    </w:rPr>
  </w:style>
  <w:style w:type="paragraph" w:customStyle="1" w:styleId="GlossaryHeading">
    <w:name w:val="Glossary Heading"/>
    <w:basedOn w:val="HeadingBase"/>
    <w:rsid w:val="00D43935"/>
    <w:rPr>
      <w:sz w:val="32"/>
    </w:rPr>
  </w:style>
  <w:style w:type="paragraph" w:customStyle="1" w:styleId="HeadingProcedure">
    <w:name w:val="Heading Procedure"/>
    <w:basedOn w:val="HeadingBase"/>
    <w:next w:val="Normal"/>
    <w:rsid w:val="00D4393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43935"/>
    <w:pPr>
      <w:spacing w:before="60" w:after="60"/>
    </w:pPr>
  </w:style>
  <w:style w:type="paragraph" w:styleId="ListContinue">
    <w:name w:val="List Continue"/>
    <w:basedOn w:val="List"/>
    <w:rsid w:val="00D43935"/>
    <w:pPr>
      <w:ind w:firstLine="0"/>
    </w:pPr>
  </w:style>
  <w:style w:type="paragraph" w:customStyle="1" w:styleId="ListNote">
    <w:name w:val="List Note"/>
    <w:basedOn w:val="List"/>
    <w:rsid w:val="00D4393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4393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4393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43935"/>
    <w:rPr>
      <w:rFonts w:ascii="Courier New" w:hAnsi="Courier New"/>
    </w:rPr>
  </w:style>
  <w:style w:type="paragraph" w:customStyle="1" w:styleId="NoteBullet">
    <w:name w:val="Note Bullet"/>
    <w:basedOn w:val="Note"/>
    <w:rsid w:val="00D4393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4393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4393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4393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43935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D4393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43935"/>
    <w:rPr>
      <w:rFonts w:ascii="Courier New" w:eastAsia="Times New Roman" w:hAnsi="Courier New" w:cs="Times New Roman"/>
      <w:sz w:val="20"/>
      <w:szCs w:val="20"/>
      <w:lang w:val="en-US" w:eastAsia="en-US"/>
    </w:rPr>
  </w:style>
  <w:style w:type="character" w:customStyle="1" w:styleId="MenuOption">
    <w:name w:val="Menu Option"/>
    <w:basedOn w:val="DefaultParagraphFont"/>
    <w:rsid w:val="00D43935"/>
    <w:rPr>
      <w:b/>
      <w:smallCaps/>
    </w:rPr>
  </w:style>
  <w:style w:type="paragraph" w:customStyle="1" w:styleId="TableListNumber">
    <w:name w:val="Table List Number"/>
    <w:basedOn w:val="ListNumber"/>
    <w:rsid w:val="00D4393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4393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43935"/>
    <w:pPr>
      <w:numPr>
        <w:numId w:val="9"/>
      </w:numPr>
    </w:pPr>
  </w:style>
  <w:style w:type="paragraph" w:customStyle="1" w:styleId="ListAlpha2">
    <w:name w:val="List Alpha 2"/>
    <w:basedOn w:val="List2"/>
    <w:rsid w:val="00D43935"/>
    <w:pPr>
      <w:numPr>
        <w:numId w:val="8"/>
      </w:numPr>
    </w:pPr>
  </w:style>
  <w:style w:type="paragraph" w:styleId="List2">
    <w:name w:val="List 2"/>
    <w:basedOn w:val="BodyText"/>
    <w:rsid w:val="00D4393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4393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4393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43935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43935"/>
    <w:pPr>
      <w:numPr>
        <w:numId w:val="15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43935"/>
    <w:pPr>
      <w:numPr>
        <w:numId w:val="3"/>
      </w:numPr>
    </w:pPr>
  </w:style>
  <w:style w:type="paragraph" w:styleId="ListBullet5">
    <w:name w:val="List Bullet 5"/>
    <w:basedOn w:val="List5"/>
    <w:rsid w:val="00D43935"/>
    <w:pPr>
      <w:numPr>
        <w:numId w:val="4"/>
      </w:numPr>
    </w:pPr>
  </w:style>
  <w:style w:type="paragraph" w:styleId="ListContinue2">
    <w:name w:val="List Continue 2"/>
    <w:basedOn w:val="List2"/>
    <w:rsid w:val="00D43935"/>
    <w:pPr>
      <w:ind w:firstLine="0"/>
    </w:pPr>
  </w:style>
  <w:style w:type="paragraph" w:styleId="ListContinue3">
    <w:name w:val="List Continue 3"/>
    <w:basedOn w:val="List3"/>
    <w:rsid w:val="00D43935"/>
    <w:pPr>
      <w:ind w:left="1021" w:firstLine="0"/>
    </w:pPr>
  </w:style>
  <w:style w:type="paragraph" w:styleId="ListContinue4">
    <w:name w:val="List Continue 4"/>
    <w:basedOn w:val="List4"/>
    <w:rsid w:val="00D43935"/>
    <w:pPr>
      <w:ind w:firstLine="0"/>
    </w:pPr>
  </w:style>
  <w:style w:type="paragraph" w:styleId="ListContinue5">
    <w:name w:val="List Continue 5"/>
    <w:basedOn w:val="List5"/>
    <w:rsid w:val="00D43935"/>
    <w:pPr>
      <w:ind w:firstLine="0"/>
    </w:pPr>
  </w:style>
  <w:style w:type="paragraph" w:styleId="ListNumber3">
    <w:name w:val="List Number 3"/>
    <w:basedOn w:val="List3"/>
    <w:rsid w:val="00D43935"/>
    <w:pPr>
      <w:numPr>
        <w:numId w:val="5"/>
      </w:numPr>
    </w:pPr>
  </w:style>
  <w:style w:type="paragraph" w:styleId="ListNumber4">
    <w:name w:val="List Number 4"/>
    <w:basedOn w:val="List4"/>
    <w:rsid w:val="00D43935"/>
    <w:pPr>
      <w:numPr>
        <w:numId w:val="6"/>
      </w:numPr>
    </w:pPr>
  </w:style>
  <w:style w:type="paragraph" w:styleId="ListNumber5">
    <w:name w:val="List Number 5"/>
    <w:basedOn w:val="List5"/>
    <w:rsid w:val="00D43935"/>
    <w:pPr>
      <w:numPr>
        <w:numId w:val="7"/>
      </w:numPr>
    </w:pPr>
  </w:style>
  <w:style w:type="paragraph" w:styleId="BlockText">
    <w:name w:val="Block Text"/>
    <w:basedOn w:val="Normal"/>
    <w:rsid w:val="00D4393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4393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43935"/>
    <w:rPr>
      <w:sz w:val="16"/>
      <w:vertAlign w:val="superscript"/>
    </w:rPr>
  </w:style>
  <w:style w:type="character" w:customStyle="1" w:styleId="Symbols">
    <w:name w:val="Symbols"/>
    <w:basedOn w:val="DefaultParagraphFont"/>
    <w:rsid w:val="00D43935"/>
    <w:rPr>
      <w:rFonts w:ascii="Symbol" w:hAnsi="Symbol"/>
    </w:rPr>
  </w:style>
  <w:style w:type="character" w:customStyle="1" w:styleId="MenuOptions">
    <w:name w:val="Menu Options"/>
    <w:basedOn w:val="DefaultParagraphFont"/>
    <w:rsid w:val="00D4393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43935"/>
    <w:rPr>
      <w:b/>
    </w:rPr>
  </w:style>
  <w:style w:type="character" w:customStyle="1" w:styleId="Underlined">
    <w:name w:val="Underlined"/>
    <w:basedOn w:val="DefaultParagraphFont"/>
    <w:rsid w:val="00D43935"/>
    <w:rPr>
      <w:u w:val="single"/>
    </w:rPr>
  </w:style>
  <w:style w:type="paragraph" w:customStyle="1" w:styleId="TableBodyTextRight">
    <w:name w:val="Table Body Text Right"/>
    <w:basedOn w:val="TableBodyText"/>
    <w:rsid w:val="00D4393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43935"/>
    <w:rPr>
      <w:sz w:val="18"/>
    </w:rPr>
  </w:style>
  <w:style w:type="paragraph" w:customStyle="1" w:styleId="BodySmallRight">
    <w:name w:val="Body Small Right"/>
    <w:basedOn w:val="BodyTextRight"/>
    <w:rsid w:val="00D43935"/>
    <w:rPr>
      <w:sz w:val="18"/>
      <w:szCs w:val="18"/>
    </w:rPr>
  </w:style>
  <w:style w:type="paragraph" w:customStyle="1" w:styleId="MarginEdition">
    <w:name w:val="Margin Edition"/>
    <w:basedOn w:val="MarginNote"/>
    <w:rsid w:val="00D4393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43935"/>
    <w:rPr>
      <w:sz w:val="2"/>
      <w:szCs w:val="2"/>
    </w:rPr>
  </w:style>
  <w:style w:type="character" w:customStyle="1" w:styleId="Small">
    <w:name w:val="Small"/>
    <w:basedOn w:val="DefaultParagraphFont"/>
    <w:rsid w:val="00D43935"/>
    <w:rPr>
      <w:sz w:val="16"/>
    </w:rPr>
  </w:style>
  <w:style w:type="paragraph" w:customStyle="1" w:styleId="WideTable">
    <w:name w:val="Wide Table"/>
    <w:basedOn w:val="Normal"/>
    <w:rsid w:val="00D4393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43935"/>
  </w:style>
  <w:style w:type="paragraph" w:styleId="Quote">
    <w:name w:val="Quote"/>
    <w:basedOn w:val="Heading1"/>
    <w:link w:val="QuoteChar"/>
    <w:qFormat/>
    <w:rsid w:val="00D4393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4393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43935"/>
    <w:pPr>
      <w:pageBreakBefore/>
    </w:pPr>
  </w:style>
  <w:style w:type="paragraph" w:customStyle="1" w:styleId="Border">
    <w:name w:val="Border"/>
    <w:basedOn w:val="Normal"/>
    <w:qFormat/>
    <w:rsid w:val="00D4393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4393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4393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43935"/>
    <w:rPr>
      <w:rFonts w:ascii="Courier New" w:eastAsia="Times New Roman" w:hAnsi="Courier New" w:cs="Times New Roman"/>
      <w:b/>
      <w:bCs/>
      <w:i/>
      <w:iCs/>
      <w:szCs w:val="20"/>
      <w:lang w:val="en-US" w:eastAsia="en-US"/>
    </w:rPr>
  </w:style>
  <w:style w:type="character" w:styleId="SubtleReference">
    <w:name w:val="Subtle Reference"/>
    <w:basedOn w:val="DefaultParagraphFont"/>
    <w:uiPriority w:val="31"/>
    <w:qFormat/>
    <w:rsid w:val="00D4393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4393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4393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4393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4393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43935"/>
    <w:rPr>
      <w:u w:val="single"/>
    </w:rPr>
  </w:style>
  <w:style w:type="character" w:customStyle="1" w:styleId="BoldandItalics">
    <w:name w:val="Bold and Italics"/>
    <w:qFormat/>
    <w:rsid w:val="00D43935"/>
    <w:rPr>
      <w:b/>
      <w:i/>
      <w:u w:val="none"/>
    </w:rPr>
  </w:style>
  <w:style w:type="paragraph" w:styleId="BalloonText">
    <w:name w:val="Balloon Text"/>
    <w:basedOn w:val="Normal"/>
    <w:link w:val="BalloonTextChar"/>
    <w:rsid w:val="00D4393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43935"/>
    <w:rPr>
      <w:rFonts w:ascii="Tahoma" w:eastAsia="Times New Roman" w:hAnsi="Tahoma" w:cs="Tahoma"/>
      <w:sz w:val="16"/>
      <w:szCs w:val="16"/>
      <w:lang w:val="en-US" w:eastAsia="en-US"/>
    </w:rPr>
  </w:style>
  <w:style w:type="paragraph" w:styleId="BodyTextFirstIndent">
    <w:name w:val="Body Text First Indent"/>
    <w:basedOn w:val="BodyText"/>
    <w:link w:val="BodyTextFirstIndentChar"/>
    <w:rsid w:val="00D43935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43935"/>
    <w:rPr>
      <w:rFonts w:ascii="Courier New" w:eastAsia="Times New Roman" w:hAnsi="Courier New" w:cs="Times New Roman"/>
      <w:sz w:val="24"/>
      <w:szCs w:val="20"/>
      <w:lang w:val="en-US"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1090</Words>
  <Characters>7220</Characters>
  <Application>Microsoft Office Word</Application>
  <DocSecurity>0</DocSecurity>
  <Lines>298</Lines>
  <Paragraphs>193</Paragraphs>
  <ScaleCrop>false</ScaleCrop>
  <Company>Author-it Software Corporation Ltd.</Company>
  <LinksUpToDate>false</LinksUpToDate>
  <CharactersWithSpaces>8238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MEM19036A Use specialised techniques to produce jewellery and objects</dc:title>
  <dc:subject>Approved</dc:subject>
  <dc:creator>Manufacturing Skills Australia</dc:creator>
  <cp:keywords>Release: 1</cp:keywords>
  <dc:description>Copyright © 1996-2007 Author-it Software Corporation Ltd., all rights reserved.</dc:description>
  <cp:lastModifiedBy>Windows User</cp:lastModifiedBy>
  <cp:revision>3</cp:revision>
  <dcterms:created xsi:type="dcterms:W3CDTF">2012-05-27T02:02:00Z</dcterms:created>
  <dcterms:modified xsi:type="dcterms:W3CDTF">2012-05-27T02:02:00Z</dcterms:modified>
</cp:coreProperties>
</file>