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372" w:rsidP="002C0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MEM19032A Design and implement mechanisms in jewellery items</w:t>
      </w:r>
      <w:r>
        <w:fldChar w:fldCharType="end"/>
      </w:r>
    </w:p>
    <w:p w:rsidR="002C0372" w:rsidP="002C0372">
      <w:pPr>
        <w:pStyle w:val="Version"/>
        <w:sectPr w:rsidSect="00C92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14A" w:rsidP="00C9214A">
      <w:pPr>
        <w:pStyle w:val="SuperHeading"/>
      </w:pPr>
      <w:r w:rsidRPr="00C9214A">
        <w:t>MEM19032A Design and implement mechanisms in jewellery items</w:t>
      </w:r>
    </w:p>
    <w:p w:rsidR="00000000" w:rsidRPr="00C9214A" w:rsidP="00C9214A">
      <w:pPr>
        <w:pStyle w:val="Heading1"/>
      </w:pPr>
      <w:bookmarkStart w:id="1" w:name="O_340961"/>
      <w:bookmarkEnd w:id="1"/>
      <w:r w:rsidRPr="00C9214A">
        <w:t>Modification History</w:t>
      </w:r>
    </w:p>
    <w:p w:rsidR="00000000" w:rsidRPr="00C9214A" w:rsidP="00C9214A">
      <w:pPr>
        <w:pStyle w:val="BodyText"/>
      </w:pPr>
      <w:r w:rsidRPr="00C9214A">
        <w:t>Not applicable.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2" w:name="O_340962"/>
      <w:bookmarkEnd w:id="2"/>
      <w:r w:rsidRPr="00C9214A">
        <w:t>Unit Descriptor</w:t>
      </w:r>
    </w:p>
    <w:p w:rsidR="00000000" w:rsidRPr="00C9214A" w:rsidP="00C9214A">
      <w:pPr>
        <w:pStyle w:val="BodyText"/>
      </w:pPr>
      <w:r w:rsidRPr="00C9214A">
        <w:t>This unit of competency covers the skills and knowledge required to design and manufacture a range of comm</w:t>
      </w:r>
      <w:r w:rsidRPr="00C9214A">
        <w:t>on jewellery mechanisms. It includes development of design specifications and application of required fabrication techniques.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3" w:name="O_340963"/>
      <w:bookmarkEnd w:id="3"/>
      <w:r w:rsidRPr="00C9214A">
        <w:t>Application of the Unit</w:t>
      </w:r>
    </w:p>
    <w:p w:rsidR="00000000" w:rsidRPr="00C9214A" w:rsidP="00C9214A">
      <w:pPr>
        <w:pStyle w:val="BodyText"/>
      </w:pPr>
      <w:r w:rsidRPr="00C9214A">
        <w:t>This unit applies to enterprises where one-off, single and multi-component jewellery/3D o</w:t>
      </w:r>
      <w:r w:rsidRPr="00C9214A">
        <w:t>bjects are produced.</w:t>
      </w:r>
    </w:p>
    <w:p w:rsidR="00000000" w:rsidRPr="00C9214A" w:rsidP="00C9214A">
      <w:pPr>
        <w:pStyle w:val="BodyText"/>
      </w:pPr>
    </w:p>
    <w:p w:rsidR="00000000" w:rsidRPr="00C9214A" w:rsidP="00C9214A">
      <w:pPr>
        <w:pStyle w:val="BodyText"/>
      </w:pPr>
      <w:r w:rsidRPr="00C9214A">
        <w:t>Applications of this unit include manufacturing mechanisms for brooches, either existing or new.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4" w:name="O_340964"/>
      <w:bookmarkEnd w:id="4"/>
      <w:r w:rsidRPr="00C9214A">
        <w:t>Licensing/Regulatory Information</w:t>
      </w:r>
    </w:p>
    <w:p w:rsidR="00000000" w:rsidRPr="00C9214A" w:rsidP="00C9214A">
      <w:pPr>
        <w:pStyle w:val="BodyText"/>
      </w:pPr>
      <w:r w:rsidRPr="00C9214A">
        <w:t>Not applicable.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5" w:name="O_340965"/>
      <w:bookmarkEnd w:id="5"/>
      <w:r w:rsidRPr="00C9214A">
        <w:t>Pre-Requisites</w:t>
      </w:r>
    </w:p>
    <w:p w:rsidR="00000000" w:rsidRPr="00C9214A" w:rsidP="00C9214A">
      <w:pPr>
        <w:pStyle w:val="BodyText"/>
      </w:pPr>
      <w:r w:rsidRPr="00C9214A">
        <w:t>Not applicable.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6" w:name="O_340966"/>
      <w:bookmarkEnd w:id="6"/>
      <w:r w:rsidRPr="00C9214A">
        <w:t>Employability Skills Information</w:t>
      </w:r>
    </w:p>
    <w:p w:rsidR="00000000" w:rsidRPr="00C9214A" w:rsidP="00C9214A">
      <w:pPr>
        <w:pStyle w:val="BodyText"/>
      </w:pPr>
      <w:r w:rsidRPr="00C9214A">
        <w:t>This unit contains employability skills.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7" w:name="O_340967"/>
      <w:bookmarkEnd w:id="7"/>
      <w:r w:rsidRPr="00C9214A">
        <w:t>Elements and Performance Criteria Pre-Content</w:t>
      </w:r>
    </w:p>
    <w:p w:rsidR="00000000" w:rsidRPr="00C9214A" w:rsidP="00C9214A">
      <w:pPr>
        <w:pStyle w:val="BodyText"/>
      </w:pPr>
      <w:r w:rsidRPr="00C9214A">
        <w:t>Not applicable.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8" w:name="O_340968"/>
      <w:bookmarkEnd w:id="8"/>
      <w:r w:rsidRPr="00C921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9"/>
        <w:gridCol w:w="2438"/>
        <w:gridCol w:w="449"/>
        <w:gridCol w:w="5860"/>
      </w:tblGrid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Determine mechanism design requirements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Establish design requirements for mechanism from source documentation, items/samples and appropriate persons, as required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 xml:space="preserve">Identify factors and conditions affecting the design and conduct further </w:t>
            </w:r>
            <w:r w:rsidRPr="00C9214A">
              <w:t>research/design development, as required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Select components and materials to meet design requirements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Determine various options and select the most appropriate option to suit client requirements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Design mechanism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 xml:space="preserve">Determine specifications for manufacturing the mechanism 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Produce illustrations and/or renderings, if necessary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Confirm final design with appropriate persons, if required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Complete documentation of mechanism design and production specifications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Manufacture mechanism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 xml:space="preserve">Establish and adhere to occupational health and safety (OHS) and environmental requirements for carrying out work 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Plan steps/stages for manufacture of the mechanism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Select and use tools and equipment in accordance with safe working practices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Produce components using appropriate fabrication techniques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Minimise waste and ensure environmental requirements are adhered to in work practice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Ensure components conform to design specifications and are produced to correct tolerances</w:t>
            </w:r>
          </w:p>
        </w:tc>
      </w:tr>
      <w:tr w:rsidTr="002C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Ensure all moving parts operate in a smooth, straight manner without jamming or excess play</w:t>
            </w:r>
          </w:p>
        </w:tc>
      </w:tr>
    </w:tbl>
    <w:p w:rsidR="00000000" w:rsidRPr="00C9214A" w:rsidP="00C9214A">
      <w:pPr>
        <w:pStyle w:val="BodyText"/>
      </w:pP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9" w:name="O_340969"/>
      <w:bookmarkEnd w:id="9"/>
      <w:r w:rsidRPr="00C9214A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Required knowledge includes:</w:t>
            </w:r>
          </w:p>
          <w:p w:rsidR="00000000" w:rsidRPr="00C9214A" w:rsidP="00C9214A">
            <w:pPr>
              <w:pStyle w:val="ListBullet"/>
            </w:pPr>
            <w:r w:rsidRPr="00C9214A">
              <w:t>types and applications of mechanisms</w:t>
            </w:r>
          </w:p>
          <w:p w:rsidR="00000000" w:rsidRPr="00C9214A" w:rsidP="00C9214A">
            <w:pPr>
              <w:pStyle w:val="ListBullet"/>
            </w:pPr>
            <w:r w:rsidRPr="00C9214A">
              <w:t>components of mechanisms</w:t>
            </w:r>
          </w:p>
          <w:p w:rsidR="00000000" w:rsidRPr="00C9214A" w:rsidP="00C9214A">
            <w:pPr>
              <w:pStyle w:val="ListBullet"/>
            </w:pPr>
            <w:r w:rsidRPr="00C9214A">
              <w:t>materials and factors affecting selection of materials</w:t>
            </w:r>
          </w:p>
          <w:p w:rsidR="00000000" w:rsidRPr="00C9214A" w:rsidP="00C9214A">
            <w:pPr>
              <w:pStyle w:val="ListBullet"/>
            </w:pPr>
            <w:r w:rsidRPr="00C9214A">
              <w:t>techniques for manufacturing a range of pins, joints and catches</w:t>
            </w:r>
          </w:p>
          <w:p w:rsidR="00000000" w:rsidRPr="00C9214A" w:rsidP="00C9214A">
            <w:pPr>
              <w:pStyle w:val="ListBullet"/>
            </w:pPr>
            <w:r w:rsidRPr="00C9214A">
              <w:t>tools and equipment used for manufacturing mechanisms</w:t>
            </w:r>
          </w:p>
          <w:p w:rsidR="00000000" w:rsidRPr="00C9214A" w:rsidP="00C9214A">
            <w:pPr>
              <w:pStyle w:val="ListBullet"/>
            </w:pPr>
            <w:r w:rsidRPr="00C9214A">
              <w:t>OHS and environmental requirements</w:t>
            </w:r>
          </w:p>
          <w:p w:rsidR="00000000" w:rsidRPr="00C9214A" w:rsidP="00C9214A">
            <w:pPr>
              <w:pStyle w:val="ListBullet"/>
            </w:pPr>
            <w:r w:rsidRPr="00C9214A">
              <w:t>safety equipment and safe working practices</w:t>
            </w:r>
          </w:p>
          <w:p w:rsidR="00000000" w:rsidRPr="00C9214A" w:rsidP="00C9214A">
            <w:pPr>
              <w:pStyle w:val="BodyText"/>
            </w:pPr>
            <w:r w:rsidRPr="00C9214A">
              <w:t>Req</w:t>
            </w:r>
            <w:r w:rsidRPr="00C9214A">
              <w:t>uired skills include:</w:t>
            </w:r>
          </w:p>
          <w:p w:rsidR="00000000" w:rsidRPr="00C9214A" w:rsidP="00C9214A">
            <w:pPr>
              <w:pStyle w:val="ListBullet"/>
            </w:pPr>
            <w:r w:rsidRPr="00C9214A">
              <w:t>communicating effectively</w:t>
            </w:r>
          </w:p>
          <w:p w:rsidR="00000000" w:rsidRPr="00C9214A" w:rsidP="00C9214A">
            <w:pPr>
              <w:pStyle w:val="ListBullet"/>
            </w:pPr>
            <w:r w:rsidRPr="00C9214A">
              <w:t>selecting components and materials</w:t>
            </w:r>
          </w:p>
          <w:p w:rsidR="00000000" w:rsidRPr="00C9214A" w:rsidP="00C9214A">
            <w:pPr>
              <w:pStyle w:val="ListBullet"/>
            </w:pPr>
            <w:r w:rsidRPr="00C9214A">
              <w:t>producing designs</w:t>
            </w:r>
          </w:p>
          <w:p w:rsidR="00000000" w:rsidRPr="00C9214A" w:rsidP="00C9214A">
            <w:pPr>
              <w:pStyle w:val="ListBullet"/>
            </w:pPr>
            <w:r w:rsidRPr="00C9214A">
              <w:t>planning steps/stages of manufacture</w:t>
            </w:r>
          </w:p>
          <w:p w:rsidR="00000000" w:rsidRPr="00C9214A" w:rsidP="00C9214A">
            <w:pPr>
              <w:pStyle w:val="ListBullet"/>
            </w:pPr>
            <w:r w:rsidRPr="00C9214A">
              <w:t>using tools and equipment</w:t>
            </w:r>
          </w:p>
          <w:p w:rsidR="00000000" w:rsidRPr="00C9214A" w:rsidP="00C9214A">
            <w:pPr>
              <w:pStyle w:val="ListBullet"/>
            </w:pPr>
            <w:r w:rsidRPr="00C9214A">
              <w:t>fabricating mechanism components to specification</w:t>
            </w:r>
          </w:p>
        </w:tc>
      </w:tr>
    </w:tbl>
    <w:p w:rsidR="00000000" w:rsidRPr="00C9214A" w:rsidP="00C9214A">
      <w:pPr>
        <w:pStyle w:val="BodyText"/>
      </w:pP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10" w:name="O_340970"/>
      <w:bookmarkEnd w:id="10"/>
      <w:r w:rsidRPr="00C9214A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A person who demonstrates competency in this unit must be able to design and implement mechanisms in jewellery.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Assessors must be satisfied</w:t>
            </w:r>
            <w:r w:rsidRPr="00C9214A">
              <w:t xml:space="preserve"> that the candidate can competently and consistently:</w:t>
            </w:r>
          </w:p>
          <w:p w:rsidR="00000000" w:rsidRPr="00C9214A" w:rsidP="00C9214A">
            <w:pPr>
              <w:pStyle w:val="ListBullet"/>
            </w:pPr>
            <w:r w:rsidRPr="00C9214A">
              <w:t>implement OHS workplace procedures and practices, including the use of risk control measures</w:t>
            </w:r>
          </w:p>
          <w:p w:rsidR="00000000" w:rsidRPr="00C9214A" w:rsidP="00C9214A">
            <w:pPr>
              <w:pStyle w:val="ListBullet"/>
            </w:pPr>
            <w:r w:rsidRPr="00C9214A">
              <w:t>determine mechanism requirements and develop design and production specifications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manufacture mechanisms according to specifications.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ListBullet"/>
            </w:pPr>
            <w:r w:rsidRPr="00C9214A">
              <w:t>Assessment may occur on the job or in an appropriately simulated environment. Access is required to real or appropriately simulated situations, including</w:t>
            </w:r>
            <w:r w:rsidRPr="00C9214A">
              <w:t xml:space="preserve"> work areas, materials and equipment, and to information on workplace practices and OHS practices.</w:t>
            </w:r>
          </w:p>
          <w:p w:rsidR="00000000" w:rsidRPr="00C9214A" w:rsidP="00C9214A">
            <w:pPr>
              <w:pStyle w:val="ListBullet"/>
            </w:pPr>
            <w:r w:rsidRPr="00C9214A">
              <w:t>Where applicable, reasonable adjustment must be made to work environments and training situations to accommodate ethnicity, age, gender, demographics and dis</w:t>
            </w:r>
            <w:r w:rsidRPr="00C9214A">
              <w:t>ability.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Access must be provided to appropriate learning and/or assessment support when required. Where applicable, physical resources should include equipment modified for people with disabilities.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ListBullet"/>
            </w:pPr>
            <w:r w:rsidRPr="00C9214A">
              <w:t>Assessment must satisfy the endors</w:t>
            </w:r>
            <w:r w:rsidRPr="00C9214A">
              <w:t>ed Assessment Guidelines of the MEM05 Metal and Engineering Training Package.</w:t>
            </w:r>
          </w:p>
          <w:p w:rsidR="00000000" w:rsidRPr="00C9214A" w:rsidP="00C9214A">
            <w:pPr>
              <w:pStyle w:val="ListBullet"/>
            </w:pPr>
            <w:r w:rsidRPr="00C9214A">
              <w:t>Assessment methods must confirm consistency and accuracy of performance (over time and in a range of workplace relevant contexts) together with application of underpinning knowle</w:t>
            </w:r>
            <w:r w:rsidRPr="00C9214A">
              <w:t>dge.</w:t>
            </w:r>
          </w:p>
          <w:p w:rsidR="00000000" w:rsidRPr="00C9214A" w:rsidP="00C9214A">
            <w:pPr>
              <w:pStyle w:val="ListBullet"/>
            </w:pPr>
            <w:r w:rsidRPr="00C9214A">
              <w:t>Assessment methods must be by direct observation of tasks and include questioning on underpinning knowledge to ensure its correct interpretation and application.</w:t>
            </w:r>
          </w:p>
          <w:p w:rsidR="00000000" w:rsidRPr="00C9214A" w:rsidP="00C9214A">
            <w:pPr>
              <w:pStyle w:val="ListBullet"/>
            </w:pPr>
            <w:r w:rsidRPr="00C9214A">
              <w:t>Assessment may be applied under project-related conditions (real or simulated) and requir</w:t>
            </w:r>
            <w:r w:rsidRPr="00C9214A">
              <w:t>e evidence of process.</w:t>
            </w:r>
          </w:p>
          <w:p w:rsidR="00000000" w:rsidRPr="00C9214A" w:rsidP="00C9214A">
            <w:pPr>
              <w:pStyle w:val="ListBullet"/>
            </w:pPr>
            <w:r w:rsidRPr="00C9214A">
              <w:t>Assessment must confirm a reasonable inference that competency is able not only to be satisfied under the particular circumstance, but is able to be transferred to other circumstances.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Assessment may be in conjunction with assessment</w:t>
            </w:r>
            <w:r w:rsidRPr="00C9214A">
              <w:t xml:space="preserve"> of other units of competency where required.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000000" w:rsidRPr="00C9214A" w:rsidP="00C9214A">
      <w:pPr>
        <w:pStyle w:val="BodyText"/>
      </w:pP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11" w:name="O_340971"/>
      <w:bookmarkEnd w:id="11"/>
      <w:r w:rsidRPr="00C9214A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OHS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OHS requirements may include:</w:t>
            </w:r>
          </w:p>
          <w:p w:rsidR="00000000" w:rsidRPr="00C9214A" w:rsidP="00C9214A">
            <w:pPr>
              <w:pStyle w:val="ListBullet"/>
            </w:pPr>
            <w:r w:rsidRPr="00C9214A">
              <w:t>legislative and regulatory requirements</w:t>
            </w:r>
          </w:p>
          <w:p w:rsidR="00000000" w:rsidRPr="00C9214A" w:rsidP="00C9214A">
            <w:pPr>
              <w:pStyle w:val="ListBullet"/>
            </w:pPr>
            <w:r w:rsidRPr="00C9214A">
              <w:t>protective equipment</w:t>
            </w:r>
          </w:p>
          <w:p w:rsidR="00000000" w:rsidRPr="00C9214A" w:rsidP="00C9214A">
            <w:pPr>
              <w:pStyle w:val="ListBullet"/>
            </w:pPr>
            <w:r w:rsidRPr="00C9214A">
              <w:t>material safety management systems</w:t>
            </w:r>
          </w:p>
          <w:p w:rsidR="00000000" w:rsidRPr="00C9214A" w:rsidP="00C9214A">
            <w:pPr>
              <w:pStyle w:val="ListBullet"/>
            </w:pPr>
            <w:r w:rsidRPr="00C9214A">
              <w:t>hazardous substances and dangerous goods code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local safe operation procedures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Mechanisms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Mechanisms may include:</w:t>
            </w:r>
          </w:p>
          <w:p w:rsidR="00000000" w:rsidRPr="00C9214A" w:rsidP="00C9214A">
            <w:pPr>
              <w:pStyle w:val="ListBullet"/>
            </w:pPr>
            <w:r w:rsidRPr="00C9214A">
              <w:t>brooch pins</w:t>
            </w:r>
          </w:p>
          <w:p w:rsidR="00000000" w:rsidRPr="00C9214A" w:rsidP="00C9214A">
            <w:pPr>
              <w:pStyle w:val="ListBullet"/>
            </w:pPr>
            <w:r w:rsidRPr="00C9214A">
              <w:t>brooch joints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brooch catches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Factors and conditions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Factors and conditions may include:</w:t>
            </w:r>
          </w:p>
          <w:p w:rsidR="00000000" w:rsidRPr="00C9214A" w:rsidP="00C9214A">
            <w:pPr>
              <w:pStyle w:val="ListBullet"/>
            </w:pPr>
            <w:r w:rsidRPr="00C9214A">
              <w:t>item design and type</w:t>
            </w:r>
          </w:p>
          <w:p w:rsidR="00000000" w:rsidRPr="00C9214A" w:rsidP="00C9214A">
            <w:pPr>
              <w:pStyle w:val="ListBullet"/>
            </w:pPr>
            <w:r w:rsidRPr="00C9214A">
              <w:t>compatibility with existing materials</w:t>
            </w:r>
          </w:p>
          <w:p w:rsidR="00000000" w:rsidRPr="00C9214A" w:rsidP="00C9214A">
            <w:pPr>
              <w:pStyle w:val="ListBullet"/>
            </w:pPr>
            <w:r w:rsidRPr="00C9214A">
              <w:t>functionality/practicality/aesthetics</w:t>
            </w:r>
          </w:p>
          <w:p w:rsidR="00000000" w:rsidRPr="00C9214A" w:rsidP="00C9214A">
            <w:pPr>
              <w:pStyle w:val="ListBullet"/>
            </w:pPr>
            <w:r w:rsidRPr="00C9214A">
              <w:t>available resources</w:t>
            </w:r>
          </w:p>
          <w:p w:rsidR="00000000" w:rsidRPr="00C9214A" w:rsidP="00C9214A">
            <w:pPr>
              <w:pStyle w:val="ListBullet"/>
            </w:pPr>
            <w:r w:rsidRPr="00C9214A">
              <w:t>c</w:t>
            </w:r>
            <w:r w:rsidRPr="00C9214A">
              <w:t>lient request</w:t>
            </w:r>
          </w:p>
          <w:p w:rsidR="00000000" w:rsidRPr="00C9214A" w:rsidP="00C9214A">
            <w:pPr>
              <w:pStyle w:val="ListBullet"/>
            </w:pPr>
            <w:r w:rsidRPr="00C9214A">
              <w:t>time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cost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Appropriate persons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Appropriate persons may include:</w:t>
            </w:r>
          </w:p>
          <w:p w:rsidR="00000000" w:rsidRPr="00C9214A" w:rsidP="00C9214A">
            <w:pPr>
              <w:pStyle w:val="ListBullet"/>
            </w:pPr>
            <w:r w:rsidRPr="00C9214A">
              <w:t>supervisor</w:t>
            </w:r>
          </w:p>
          <w:p w:rsidR="00000000" w:rsidRPr="00C9214A" w:rsidP="00C9214A">
            <w:pPr>
              <w:pStyle w:val="ListBullet"/>
            </w:pPr>
            <w:r w:rsidRPr="00C9214A">
              <w:t>manager</w:t>
            </w:r>
          </w:p>
          <w:p w:rsidR="00000000" w:rsidRPr="00C9214A" w:rsidP="00C9214A">
            <w:pPr>
              <w:pStyle w:val="ListBullet"/>
            </w:pPr>
            <w:r w:rsidRPr="00C9214A">
              <w:t>trainer</w:t>
            </w:r>
          </w:p>
          <w:p w:rsidR="00000000" w:rsidRPr="00C9214A" w:rsidP="00C9214A">
            <w:pPr>
              <w:pStyle w:val="ListBullet"/>
            </w:pPr>
            <w:r w:rsidRPr="00C9214A">
              <w:t>mentor</w:t>
            </w:r>
          </w:p>
          <w:p w:rsidR="00000000" w:rsidRPr="00C9214A" w:rsidP="00C9214A">
            <w:pPr>
              <w:pStyle w:val="ListBullet"/>
            </w:pPr>
            <w:r w:rsidRPr="00C9214A">
              <w:t>teacher</w:t>
            </w:r>
          </w:p>
          <w:p w:rsidR="00000000" w:rsidRPr="00C9214A" w:rsidP="00C9214A">
            <w:pPr>
              <w:pStyle w:val="ListBullet"/>
            </w:pPr>
            <w:r w:rsidRPr="00C9214A">
              <w:t>team member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customer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Tools and 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Tools and equipment may include:</w:t>
            </w:r>
          </w:p>
          <w:p w:rsidR="00000000" w:rsidRPr="00C9214A" w:rsidP="00C9214A">
            <w:pPr>
              <w:pStyle w:val="ListBullet"/>
            </w:pPr>
            <w:r w:rsidRPr="00C9214A">
              <w:t>drawing/illustrating equipment and media</w:t>
            </w:r>
          </w:p>
          <w:p w:rsidR="00000000" w:rsidRPr="00C9214A" w:rsidP="00C9214A">
            <w:pPr>
              <w:pStyle w:val="ListBullet"/>
            </w:pPr>
            <w:r w:rsidRPr="00C9214A">
              <w:t>draw bench and plates</w:t>
            </w:r>
          </w:p>
          <w:p w:rsidR="00000000" w:rsidRPr="00C9214A" w:rsidP="00C9214A">
            <w:pPr>
              <w:pStyle w:val="ListBullet"/>
            </w:pPr>
            <w:r w:rsidRPr="00C9214A">
              <w:t>soldering torch</w:t>
            </w:r>
          </w:p>
          <w:p w:rsidR="00000000" w:rsidRPr="00C9214A" w:rsidP="00C9214A">
            <w:pPr>
              <w:pStyle w:val="ListBullet"/>
            </w:pPr>
            <w:r w:rsidRPr="00C9214A">
              <w:t>heating equipment</w:t>
            </w:r>
          </w:p>
          <w:p w:rsidR="00000000" w:rsidRPr="00C9214A" w:rsidP="00C9214A">
            <w:pPr>
              <w:pStyle w:val="ListBullet"/>
            </w:pPr>
            <w:r w:rsidRPr="00C9214A">
              <w:t>pickling equipment</w:t>
            </w:r>
          </w:p>
          <w:p w:rsidR="00000000" w:rsidRPr="00C9214A" w:rsidP="00C9214A">
            <w:pPr>
              <w:pStyle w:val="ListBullet"/>
            </w:pPr>
            <w:r w:rsidRPr="00C9214A">
              <w:t>flexible drive with drill bits</w:t>
            </w:r>
          </w:p>
          <w:p w:rsidR="00000000" w:rsidRPr="00C9214A" w:rsidP="00C9214A">
            <w:pPr>
              <w:pStyle w:val="ListBullet"/>
            </w:pPr>
            <w:r w:rsidRPr="00C9214A">
              <w:t>rolling mills</w:t>
            </w:r>
          </w:p>
          <w:p w:rsidR="00000000" w:rsidRPr="00C9214A" w:rsidP="00C9214A">
            <w:pPr>
              <w:pStyle w:val="ListBullet"/>
            </w:pPr>
            <w:r w:rsidRPr="00C9214A">
              <w:t>measuring and marking out equipment</w:t>
            </w:r>
          </w:p>
          <w:p w:rsidR="00000000" w:rsidRPr="00C9214A" w:rsidP="00C9214A">
            <w:pPr>
              <w:pStyle w:val="ListBullet"/>
            </w:pPr>
            <w:r w:rsidRPr="00C9214A">
              <w:t>bench files</w:t>
            </w:r>
          </w:p>
          <w:p w:rsidR="00000000" w:rsidRPr="00C9214A" w:rsidP="00C9214A">
            <w:pPr>
              <w:pStyle w:val="ListBullet"/>
            </w:pPr>
            <w:r w:rsidRPr="00C9214A">
              <w:t>tapered reamers</w:t>
            </w:r>
          </w:p>
          <w:p w:rsidR="00000000" w:rsidRPr="00C9214A" w:rsidP="00C9214A">
            <w:pPr>
              <w:pStyle w:val="ListBullet"/>
            </w:pPr>
            <w:r w:rsidRPr="00C9214A">
              <w:t>polishing equipment</w:t>
            </w:r>
          </w:p>
          <w:p w:rsidR="00000000" w:rsidRPr="00C9214A" w:rsidP="00C9214A">
            <w:pPr>
              <w:pStyle w:val="ListBullet"/>
            </w:pPr>
            <w:r w:rsidRPr="00C9214A">
              <w:t xml:space="preserve">hand tools </w:t>
            </w:r>
          </w:p>
          <w:p w:rsidR="00000000" w:rsidRPr="00C9214A" w:rsidP="00C9214A">
            <w:pPr>
              <w:pStyle w:val="ListBullet"/>
            </w:pPr>
            <w:r w:rsidRPr="00C9214A">
              <w:t>consumables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protective clothing and equi</w:t>
            </w:r>
            <w:r w:rsidRPr="00C9214A">
              <w:t>pment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Production techniques and processes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Production techniques and processes may include advanced techniques of:</w:t>
            </w:r>
          </w:p>
          <w:p w:rsidR="00000000" w:rsidRPr="00C9214A" w:rsidP="00C9214A">
            <w:pPr>
              <w:pStyle w:val="ListBullet"/>
            </w:pPr>
            <w:r w:rsidRPr="00C9214A">
              <w:t xml:space="preserve">cutting, folding, bending, curving, dapping, drawing, rolling, doming, annealing, </w:t>
            </w:r>
            <w:r w:rsidRPr="00C9214A">
              <w:t>melting, granulation, casting, pressing, stamping and laser cutting</w:t>
            </w:r>
          </w:p>
          <w:p w:rsidR="00000000" w:rsidRPr="00C9214A" w:rsidP="00C9214A">
            <w:pPr>
              <w:pStyle w:val="ListBullet"/>
            </w:pPr>
            <w:r w:rsidRPr="00C9214A">
              <w:t>soldering, riveting and/or fitting</w:t>
            </w:r>
          </w:p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t>Objects may require a combination of advanced techniques, materials and processes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Environmental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Environmental requirements may relate to:</w:t>
            </w:r>
          </w:p>
          <w:p w:rsidR="00000000" w:rsidRPr="00C9214A" w:rsidP="00C9214A">
            <w:pPr>
              <w:pStyle w:val="ListBullet"/>
            </w:pPr>
            <w:r w:rsidRPr="00C9214A">
              <w:t>liquid waste</w:t>
            </w:r>
          </w:p>
          <w:p w:rsidR="00000000" w:rsidRPr="00C9214A" w:rsidP="00C9214A">
            <w:pPr>
              <w:pStyle w:val="ListBullet"/>
            </w:pPr>
            <w:r w:rsidRPr="00C9214A">
              <w:t>solid waste</w:t>
            </w:r>
          </w:p>
          <w:p w:rsidR="00000000" w:rsidRPr="00C9214A" w:rsidP="00C9214A">
            <w:pPr>
              <w:pStyle w:val="ListBullet"/>
            </w:pPr>
            <w:r w:rsidRPr="00C9214A">
              <w:t>gas, fumes, vapour, smoke emissions, including fugitive emissions, and dust</w:t>
            </w:r>
          </w:p>
          <w:p w:rsidR="00000000" w:rsidRPr="00C9214A" w:rsidP="00C9214A">
            <w:pPr>
              <w:pStyle w:val="ListBullet"/>
            </w:pPr>
            <w:r w:rsidRPr="00C9214A">
              <w:t>excessive energy and water use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excessive noise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Components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Components may include:</w:t>
            </w:r>
          </w:p>
          <w:p w:rsidR="00000000" w:rsidRPr="00C9214A" w:rsidP="00C9214A">
            <w:pPr>
              <w:pStyle w:val="ListBullet"/>
            </w:pPr>
            <w:r w:rsidRPr="00C9214A">
              <w:t>pins (bent end for rivet and leg for spring, soldered pin dot, soldered chenier rivet carrier, and double pin with chenier carrier)</w:t>
            </w:r>
          </w:p>
          <w:p w:rsidR="00000000" w:rsidRPr="00C9214A" w:rsidP="00C9214A">
            <w:pPr>
              <w:pStyle w:val="ListBullet"/>
            </w:pPr>
            <w:r w:rsidRPr="00C9214A">
              <w:t>joints (bent up U joint and chenier joint)</w:t>
            </w:r>
          </w:p>
          <w:p w:rsidR="00000000" w:rsidP="00C9214A">
            <w:pPr>
              <w:pStyle w:val="ListBullet"/>
              <w:rPr>
                <w:lang w:val="en-NZ"/>
              </w:rPr>
            </w:pPr>
            <w:r w:rsidRPr="00C9214A">
              <w:t>catches (figure 8, and other simple catches to suit joints and pins)</w:t>
            </w:r>
          </w:p>
        </w:tc>
      </w:tr>
      <w:tr w:rsidTr="00C921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14A">
            <w:pPr>
              <w:pStyle w:val="BodyText"/>
              <w:rPr>
                <w:lang w:val="en-NZ"/>
              </w:rPr>
            </w:pPr>
            <w:r w:rsidRPr="00C9214A">
              <w:rPr>
                <w:rStyle w:val="SpecialBold"/>
              </w:rPr>
              <w:t>Fabrication</w:t>
            </w:r>
            <w:r w:rsidRPr="00C9214A">
              <w:rPr>
                <w:rStyle w:val="SpecialBold"/>
              </w:rPr>
              <w:t xml:space="preserve"> techniques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14A" w:rsidP="00C9214A">
            <w:pPr>
              <w:pStyle w:val="BodyText"/>
            </w:pPr>
            <w:r w:rsidRPr="00C9214A">
              <w:t>Fabrication techniques may include:</w:t>
            </w:r>
          </w:p>
          <w:p w:rsidR="00000000" w:rsidRPr="00C9214A" w:rsidP="00C9214A">
            <w:pPr>
              <w:pStyle w:val="ListBullet"/>
            </w:pPr>
            <w:r w:rsidRPr="00C9214A">
              <w:t>drawing wire</w:t>
            </w:r>
          </w:p>
          <w:p w:rsidR="00000000" w:rsidRPr="00C9214A" w:rsidP="00C9214A">
            <w:pPr>
              <w:pStyle w:val="ListBullet"/>
            </w:pPr>
            <w:r w:rsidRPr="00C9214A">
              <w:t xml:space="preserve">rolling </w:t>
            </w:r>
          </w:p>
          <w:p w:rsidR="00000000" w:rsidRPr="00C9214A" w:rsidP="00C9214A">
            <w:pPr>
              <w:pStyle w:val="ListBullet"/>
            </w:pPr>
            <w:r w:rsidRPr="00C9214A">
              <w:t>bending</w:t>
            </w:r>
          </w:p>
          <w:p w:rsidR="00000000" w:rsidRPr="00C9214A" w:rsidP="00C9214A">
            <w:pPr>
              <w:pStyle w:val="ListBullet"/>
            </w:pPr>
            <w:r w:rsidRPr="00C9214A">
              <w:t>drilling</w:t>
            </w:r>
          </w:p>
          <w:p w:rsidR="00000000" w:rsidRPr="00C9214A" w:rsidP="00C9214A">
            <w:pPr>
              <w:pStyle w:val="ListBullet"/>
            </w:pPr>
            <w:r w:rsidRPr="00C9214A">
              <w:t>cutting</w:t>
            </w:r>
          </w:p>
          <w:p w:rsidR="00000000" w:rsidRPr="00C9214A" w:rsidP="00C9214A">
            <w:pPr>
              <w:pStyle w:val="ListBullet"/>
            </w:pPr>
            <w:r w:rsidRPr="00C9214A">
              <w:t>hardening</w:t>
            </w:r>
          </w:p>
          <w:p w:rsidR="00000000" w:rsidRPr="00C9214A" w:rsidP="00C9214A">
            <w:pPr>
              <w:pStyle w:val="ListBullet"/>
            </w:pPr>
            <w:r w:rsidRPr="00C9214A">
              <w:t>filing</w:t>
            </w:r>
          </w:p>
          <w:p w:rsidR="00000000" w:rsidRPr="00C9214A" w:rsidP="00C9214A">
            <w:pPr>
              <w:pStyle w:val="ListBullet"/>
            </w:pPr>
            <w:r w:rsidRPr="00C9214A">
              <w:t>soldering</w:t>
            </w:r>
          </w:p>
          <w:p w:rsidR="00000000" w:rsidRPr="00C9214A" w:rsidP="00C9214A">
            <w:pPr>
              <w:pStyle w:val="ListBullet"/>
            </w:pPr>
            <w:r w:rsidRPr="00C9214A">
              <w:t>reaming</w:t>
            </w:r>
          </w:p>
          <w:p w:rsidR="00000000" w:rsidRPr="00C9214A" w:rsidP="00C9214A">
            <w:pPr>
              <w:pStyle w:val="ListBullet"/>
            </w:pPr>
            <w:r w:rsidRPr="00C9214A">
              <w:t>emerying</w:t>
            </w:r>
          </w:p>
          <w:p w:rsidR="00000000" w:rsidRPr="00C9214A" w:rsidP="00C9214A">
            <w:pPr>
              <w:pStyle w:val="ListBullet"/>
            </w:pPr>
            <w:r w:rsidRPr="00C9214A">
              <w:t>polishing</w:t>
            </w:r>
          </w:p>
        </w:tc>
      </w:tr>
    </w:tbl>
    <w:p w:rsidR="00000000" w:rsidRPr="00C9214A" w:rsidP="00C9214A">
      <w:pPr>
        <w:pStyle w:val="BodyText"/>
      </w:pP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12" w:name="O_340972"/>
      <w:bookmarkEnd w:id="12"/>
      <w:r w:rsidRPr="00C9214A">
        <w:t>Unit Sector(s)</w:t>
      </w:r>
    </w:p>
    <w:p w:rsidR="00000000" w:rsidRPr="00C9214A" w:rsidP="00C9214A">
      <w:pPr>
        <w:pStyle w:val="BodyText"/>
      </w:pPr>
      <w:r w:rsidRPr="00C9214A">
        <w:t>Jewellery and horological</w:t>
      </w:r>
    </w:p>
    <w:p w:rsidR="00000000" w:rsidRPr="00C9214A" w:rsidP="00C9214A">
      <w:pPr>
        <w:pStyle w:val="AllowPageBreak"/>
      </w:pPr>
    </w:p>
    <w:p w:rsidR="00000000" w:rsidRPr="00C9214A" w:rsidP="00C9214A">
      <w:pPr>
        <w:pStyle w:val="Heading1"/>
      </w:pPr>
      <w:bookmarkStart w:id="13" w:name="O_340973"/>
      <w:bookmarkEnd w:id="13"/>
      <w:r w:rsidRPr="00C9214A">
        <w:t>Custom Content Section</w:t>
      </w:r>
    </w:p>
    <w:p w:rsidR="00000000" w:rsidRPr="00C9214A" w:rsidP="00C9214A">
      <w:pPr>
        <w:pStyle w:val="BodyText"/>
      </w:pPr>
      <w:r w:rsidRPr="00C9214A">
        <w:t>Not applicable.</w:t>
      </w:r>
    </w:p>
    <w:p w:rsidR="00000000" w:rsidRPr="00C9214A" w:rsidP="00C9214A"/>
    <w:sectPr w:rsidSect="00C921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0372" w:rsidP="002C0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72" w:rsidP="00C92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0372" w:rsidP="00C92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C0372" w:rsidP="00C921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0372" w:rsidP="002C03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72" w:rsidP="00C92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MEM19032A Design and implement mechanisms in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C0372" w:rsidP="00C9214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3CD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F89D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92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14A"/>
  </w:style>
  <w:style w:type="character" w:customStyle="1" w:styleId="Heading1Char">
    <w:name w:val="Heading 1 Char"/>
    <w:basedOn w:val="DefaultParagraphFont"/>
    <w:link w:val="Heading1"/>
    <w:rsid w:val="00C92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1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14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92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14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921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14A"/>
    <w:rPr>
      <w:b/>
      <w:spacing w:val="0"/>
    </w:rPr>
  </w:style>
  <w:style w:type="paragraph" w:styleId="Header">
    <w:name w:val="header"/>
    <w:basedOn w:val="Normal"/>
    <w:link w:val="HeaderChar"/>
    <w:rsid w:val="00C92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921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92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1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921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9214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92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2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1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14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92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14A"/>
    <w:rPr>
      <w:i/>
    </w:rPr>
  </w:style>
  <w:style w:type="paragraph" w:styleId="Caption">
    <w:name w:val="caption"/>
    <w:basedOn w:val="BodyText"/>
    <w:next w:val="Normal"/>
    <w:qFormat/>
    <w:rsid w:val="00C92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14A"/>
  </w:style>
  <w:style w:type="paragraph" w:styleId="TableofFigures">
    <w:name w:val="table of figures"/>
    <w:basedOn w:val="Normal"/>
    <w:next w:val="Normal"/>
    <w:semiHidden/>
    <w:rsid w:val="00C92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14A"/>
    <w:pPr>
      <w:numPr>
        <w:numId w:val="10"/>
      </w:numPr>
    </w:pPr>
  </w:style>
  <w:style w:type="character" w:customStyle="1" w:styleId="WingdingSymbols">
    <w:name w:val="Wingding Symbols"/>
    <w:rsid w:val="00C9214A"/>
    <w:rPr>
      <w:rFonts w:ascii="Wingdings" w:hAnsi="Wingdings"/>
    </w:rPr>
  </w:style>
  <w:style w:type="paragraph" w:customStyle="1" w:styleId="TableHeading">
    <w:name w:val="Table Heading"/>
    <w:basedOn w:val="HeadingBase"/>
    <w:rsid w:val="00C92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14A"/>
    <w:rPr>
      <w:color w:val="0033CC"/>
      <w:u w:val="none"/>
    </w:rPr>
  </w:style>
  <w:style w:type="paragraph" w:customStyle="1" w:styleId="BodyTextRight">
    <w:name w:val="Body Text Right"/>
    <w:basedOn w:val="BodyText"/>
    <w:rsid w:val="00C92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1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14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9214A"/>
    <w:rPr>
      <w:sz w:val="32"/>
    </w:rPr>
  </w:style>
  <w:style w:type="paragraph" w:customStyle="1" w:styleId="HeadingProcedure">
    <w:name w:val="Heading Procedure"/>
    <w:basedOn w:val="HeadingBase"/>
    <w:next w:val="Normal"/>
    <w:rsid w:val="00C92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14A"/>
    <w:pPr>
      <w:spacing w:before="60" w:after="60"/>
    </w:pPr>
  </w:style>
  <w:style w:type="paragraph" w:styleId="ListContinue">
    <w:name w:val="List Continue"/>
    <w:basedOn w:val="List"/>
    <w:rsid w:val="00C9214A"/>
    <w:pPr>
      <w:ind w:firstLine="0"/>
    </w:pPr>
  </w:style>
  <w:style w:type="paragraph" w:customStyle="1" w:styleId="ListNote">
    <w:name w:val="List Note"/>
    <w:basedOn w:val="List"/>
    <w:rsid w:val="00C92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14A"/>
    <w:rPr>
      <w:rFonts w:ascii="Courier New" w:hAnsi="Courier New"/>
    </w:rPr>
  </w:style>
  <w:style w:type="paragraph" w:customStyle="1" w:styleId="NoteBullet">
    <w:name w:val="Note Bullet"/>
    <w:basedOn w:val="Note"/>
    <w:rsid w:val="00C92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14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9214A"/>
    <w:rPr>
      <w:b/>
      <w:smallCaps/>
    </w:rPr>
  </w:style>
  <w:style w:type="paragraph" w:customStyle="1" w:styleId="TableListNumber">
    <w:name w:val="Table List Number"/>
    <w:basedOn w:val="ListNumber"/>
    <w:rsid w:val="00C92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14A"/>
    <w:pPr>
      <w:numPr>
        <w:numId w:val="8"/>
      </w:numPr>
    </w:pPr>
  </w:style>
  <w:style w:type="paragraph" w:customStyle="1" w:styleId="ListAlpha2">
    <w:name w:val="List Alpha 2"/>
    <w:basedOn w:val="List2"/>
    <w:rsid w:val="00C9214A"/>
    <w:pPr>
      <w:numPr>
        <w:numId w:val="7"/>
      </w:numPr>
    </w:pPr>
  </w:style>
  <w:style w:type="paragraph" w:styleId="List2">
    <w:name w:val="List 2"/>
    <w:basedOn w:val="BodyText"/>
    <w:rsid w:val="00C92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14A"/>
    <w:pPr>
      <w:numPr>
        <w:numId w:val="2"/>
      </w:numPr>
    </w:pPr>
  </w:style>
  <w:style w:type="paragraph" w:styleId="ListBullet5">
    <w:name w:val="List Bullet 5"/>
    <w:basedOn w:val="List5"/>
    <w:rsid w:val="00C9214A"/>
    <w:pPr>
      <w:numPr>
        <w:numId w:val="3"/>
      </w:numPr>
    </w:pPr>
  </w:style>
  <w:style w:type="paragraph" w:styleId="ListContinue2">
    <w:name w:val="List Continue 2"/>
    <w:basedOn w:val="List2"/>
    <w:rsid w:val="00C9214A"/>
    <w:pPr>
      <w:ind w:firstLine="0"/>
    </w:pPr>
  </w:style>
  <w:style w:type="paragraph" w:styleId="ListContinue3">
    <w:name w:val="List Continue 3"/>
    <w:basedOn w:val="List3"/>
    <w:rsid w:val="00C9214A"/>
    <w:pPr>
      <w:ind w:left="1021" w:firstLine="0"/>
    </w:pPr>
  </w:style>
  <w:style w:type="paragraph" w:styleId="ListContinue4">
    <w:name w:val="List Continue 4"/>
    <w:basedOn w:val="List4"/>
    <w:rsid w:val="00C9214A"/>
    <w:pPr>
      <w:ind w:firstLine="0"/>
    </w:pPr>
  </w:style>
  <w:style w:type="paragraph" w:styleId="ListContinue5">
    <w:name w:val="List Continue 5"/>
    <w:basedOn w:val="List5"/>
    <w:rsid w:val="00C9214A"/>
    <w:pPr>
      <w:ind w:firstLine="0"/>
    </w:pPr>
  </w:style>
  <w:style w:type="paragraph" w:styleId="ListNumber3">
    <w:name w:val="List Number 3"/>
    <w:basedOn w:val="List3"/>
    <w:rsid w:val="00C9214A"/>
    <w:pPr>
      <w:numPr>
        <w:numId w:val="4"/>
      </w:numPr>
    </w:pPr>
  </w:style>
  <w:style w:type="paragraph" w:styleId="ListNumber4">
    <w:name w:val="List Number 4"/>
    <w:basedOn w:val="List4"/>
    <w:rsid w:val="00C9214A"/>
    <w:pPr>
      <w:numPr>
        <w:numId w:val="5"/>
      </w:numPr>
    </w:pPr>
  </w:style>
  <w:style w:type="paragraph" w:styleId="ListNumber5">
    <w:name w:val="List Number 5"/>
    <w:basedOn w:val="List5"/>
    <w:rsid w:val="00C9214A"/>
    <w:pPr>
      <w:numPr>
        <w:numId w:val="6"/>
      </w:numPr>
    </w:pPr>
  </w:style>
  <w:style w:type="paragraph" w:styleId="BlockText">
    <w:name w:val="Block Text"/>
    <w:basedOn w:val="Normal"/>
    <w:rsid w:val="00C92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14A"/>
    <w:rPr>
      <w:sz w:val="16"/>
      <w:vertAlign w:val="superscript"/>
    </w:rPr>
  </w:style>
  <w:style w:type="character" w:customStyle="1" w:styleId="Symbols">
    <w:name w:val="Symbols"/>
    <w:basedOn w:val="DefaultParagraphFont"/>
    <w:rsid w:val="00C9214A"/>
    <w:rPr>
      <w:rFonts w:ascii="Symbol" w:hAnsi="Symbol"/>
    </w:rPr>
  </w:style>
  <w:style w:type="character" w:customStyle="1" w:styleId="MenuOptions">
    <w:name w:val="Menu Options"/>
    <w:basedOn w:val="DefaultParagraphFont"/>
    <w:rsid w:val="00C92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14A"/>
    <w:rPr>
      <w:b/>
    </w:rPr>
  </w:style>
  <w:style w:type="character" w:customStyle="1" w:styleId="Underlined">
    <w:name w:val="Underlined"/>
    <w:basedOn w:val="DefaultParagraphFont"/>
    <w:rsid w:val="00C9214A"/>
    <w:rPr>
      <w:u w:val="single"/>
    </w:rPr>
  </w:style>
  <w:style w:type="paragraph" w:customStyle="1" w:styleId="TableBodyTextRight">
    <w:name w:val="Table Body Text Right"/>
    <w:basedOn w:val="TableBodyText"/>
    <w:rsid w:val="00C92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14A"/>
    <w:rPr>
      <w:sz w:val="18"/>
    </w:rPr>
  </w:style>
  <w:style w:type="paragraph" w:customStyle="1" w:styleId="BodySmallRight">
    <w:name w:val="Body Small Right"/>
    <w:basedOn w:val="BodyTextRight"/>
    <w:rsid w:val="00C9214A"/>
    <w:rPr>
      <w:sz w:val="18"/>
      <w:szCs w:val="18"/>
    </w:rPr>
  </w:style>
  <w:style w:type="paragraph" w:customStyle="1" w:styleId="MarginEdition">
    <w:name w:val="Margin Edition"/>
    <w:basedOn w:val="MarginNote"/>
    <w:rsid w:val="00C92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14A"/>
    <w:rPr>
      <w:sz w:val="2"/>
      <w:szCs w:val="2"/>
    </w:rPr>
  </w:style>
  <w:style w:type="character" w:customStyle="1" w:styleId="Small">
    <w:name w:val="Small"/>
    <w:basedOn w:val="DefaultParagraphFont"/>
    <w:rsid w:val="00C9214A"/>
    <w:rPr>
      <w:sz w:val="16"/>
    </w:rPr>
  </w:style>
  <w:style w:type="paragraph" w:customStyle="1" w:styleId="WideTable">
    <w:name w:val="Wide Table"/>
    <w:basedOn w:val="Normal"/>
    <w:rsid w:val="00C92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14A"/>
  </w:style>
  <w:style w:type="paragraph" w:styleId="Quote">
    <w:name w:val="Quote"/>
    <w:basedOn w:val="Heading1"/>
    <w:link w:val="QuoteChar"/>
    <w:qFormat/>
    <w:rsid w:val="00C92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14A"/>
    <w:pPr>
      <w:pageBreakBefore/>
    </w:pPr>
  </w:style>
  <w:style w:type="paragraph" w:customStyle="1" w:styleId="Border">
    <w:name w:val="Border"/>
    <w:basedOn w:val="Normal"/>
    <w:qFormat/>
    <w:rsid w:val="00C92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4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92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14A"/>
    <w:rPr>
      <w:u w:val="single"/>
    </w:rPr>
  </w:style>
  <w:style w:type="character" w:customStyle="1" w:styleId="BoldandItalics">
    <w:name w:val="Bold and Italics"/>
    <w:qFormat/>
    <w:rsid w:val="00C9214A"/>
    <w:rPr>
      <w:b/>
      <w:i/>
      <w:u w:val="none"/>
    </w:rPr>
  </w:style>
  <w:style w:type="paragraph" w:styleId="BalloonText">
    <w:name w:val="Balloon Text"/>
    <w:basedOn w:val="Normal"/>
    <w:link w:val="BalloonTextChar"/>
    <w:rsid w:val="00C92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14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921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14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6344</Characters>
  <Application>Microsoft Office Word</Application>
  <DocSecurity>0</DocSecurity>
  <Lines>279</Lines>
  <Paragraphs>173</Paragraphs>
  <ScaleCrop>false</ScaleCrop>
  <Company>Author-it Software Corporation Ltd.</Company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MEM19032A Design and implement mechanisms in jewellery items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2012-05-27T02:02:00Z</dcterms:created>
  <dcterms:modified xsi:type="dcterms:W3CDTF">2012-05-27T02:02:00Z</dcterms:modified>
</cp:coreProperties>
</file>