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D6F" w:rsidP="00161D6F">
      <w:pPr>
        <w:pStyle w:val="Title"/>
      </w:pPr>
      <w:r>
        <w:fldChar w:fldCharType="begin"/>
      </w:r>
      <w:r>
        <w:instrText xml:space="preserve"> TITLE   \* MERGEFORMAT </w:instrText>
      </w:r>
      <w:r>
        <w:fldChar w:fldCharType="separate"/>
      </w:r>
      <w:r>
        <w:t>MEM19030A Research and design sustainable objects</w:t>
      </w:r>
      <w:r>
        <w:fldChar w:fldCharType="end"/>
      </w:r>
    </w:p>
    <w:p w:rsidR="00161D6F" w:rsidP="00161D6F">
      <w:pPr>
        <w:pStyle w:val="Version"/>
        <w:sectPr w:rsidSect="001875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588" w:rsidP="00187588">
      <w:pPr>
        <w:pStyle w:val="SuperHeading"/>
      </w:pPr>
      <w:r w:rsidRPr="00187588">
        <w:t>MEM19030A Research and design sustainable objects</w:t>
      </w:r>
    </w:p>
    <w:p w:rsidR="00000000" w:rsidRPr="00187588" w:rsidP="00187588">
      <w:pPr>
        <w:pStyle w:val="Heading1"/>
      </w:pPr>
      <w:bookmarkStart w:id="1" w:name="O_340931"/>
      <w:bookmarkEnd w:id="1"/>
      <w:r w:rsidRPr="00187588">
        <w:t>Modification History</w:t>
      </w:r>
    </w:p>
    <w:p w:rsidR="00000000" w:rsidRPr="00187588" w:rsidP="00187588">
      <w:pPr>
        <w:pStyle w:val="BodyText"/>
      </w:pPr>
      <w:r w:rsidRPr="00187588">
        <w:t>Not applicable.</w:t>
      </w:r>
    </w:p>
    <w:p w:rsidR="00000000" w:rsidRPr="00187588" w:rsidP="00187588">
      <w:pPr>
        <w:pStyle w:val="AllowPageBreak"/>
      </w:pPr>
    </w:p>
    <w:p w:rsidR="00000000" w:rsidRPr="00187588" w:rsidP="00187588">
      <w:pPr>
        <w:pStyle w:val="Heading1"/>
      </w:pPr>
      <w:bookmarkStart w:id="2" w:name="O_340932"/>
      <w:bookmarkEnd w:id="2"/>
      <w:r w:rsidRPr="00187588">
        <w:t>Unit Descriptor</w:t>
      </w:r>
    </w:p>
    <w:p w:rsidR="00000000" w:rsidRPr="00187588" w:rsidP="00187588">
      <w:pPr>
        <w:pStyle w:val="BodyText"/>
      </w:pPr>
      <w:r w:rsidRPr="00187588">
        <w:t>This unit of competency covers the skills and knowledge required to design products that take into consideration env</w:t>
      </w:r>
      <w:r w:rsidRPr="00187588">
        <w:t>ironmental conservation, resources utilisation and sustainable development.</w:t>
      </w:r>
    </w:p>
    <w:p w:rsidR="00000000" w:rsidRPr="00187588" w:rsidP="00187588">
      <w:pPr>
        <w:pStyle w:val="AllowPageBreak"/>
      </w:pPr>
    </w:p>
    <w:p w:rsidR="00000000" w:rsidRPr="00187588" w:rsidP="00187588">
      <w:pPr>
        <w:pStyle w:val="Heading1"/>
      </w:pPr>
      <w:bookmarkStart w:id="3" w:name="O_340933"/>
      <w:bookmarkEnd w:id="3"/>
      <w:r w:rsidRPr="00187588">
        <w:t>Application of the Unit</w:t>
      </w:r>
    </w:p>
    <w:p w:rsidR="00000000" w:rsidRPr="00187588" w:rsidP="00187588">
      <w:pPr>
        <w:pStyle w:val="BodyText"/>
      </w:pPr>
      <w:r w:rsidRPr="00187588">
        <w:t>This unit is applied to production using sustainable materials, techniques and practices and incorporating them into contemporary product a</w:t>
      </w:r>
      <w:r w:rsidRPr="00187588">
        <w:t>nd/or object manufacture.</w:t>
      </w:r>
    </w:p>
    <w:p w:rsidR="00000000" w:rsidRPr="00187588" w:rsidP="00187588">
      <w:pPr>
        <w:pStyle w:val="AllowPageBreak"/>
      </w:pPr>
    </w:p>
    <w:p w:rsidR="00000000" w:rsidRPr="00187588" w:rsidP="00187588">
      <w:pPr>
        <w:pStyle w:val="Heading1"/>
      </w:pPr>
      <w:bookmarkStart w:id="4" w:name="O_340934"/>
      <w:bookmarkEnd w:id="4"/>
      <w:r w:rsidRPr="00187588">
        <w:t>Licensing/Regulatory Information</w:t>
      </w:r>
    </w:p>
    <w:p w:rsidR="00000000" w:rsidRPr="00187588" w:rsidP="00187588">
      <w:pPr>
        <w:pStyle w:val="BodyText"/>
      </w:pPr>
      <w:r w:rsidRPr="00187588">
        <w:t>Not applicable.</w:t>
      </w:r>
    </w:p>
    <w:p w:rsidR="00000000" w:rsidRPr="00187588" w:rsidP="00187588">
      <w:pPr>
        <w:pStyle w:val="AllowPageBreak"/>
      </w:pPr>
    </w:p>
    <w:p w:rsidR="00000000" w:rsidRPr="00187588" w:rsidP="00187588">
      <w:pPr>
        <w:pStyle w:val="Heading1"/>
      </w:pPr>
      <w:bookmarkStart w:id="5" w:name="O_340935"/>
      <w:bookmarkEnd w:id="5"/>
      <w:r w:rsidRPr="00187588">
        <w:t>Pre-Requisites</w:t>
      </w:r>
    </w:p>
    <w:p w:rsidR="00000000" w:rsidRPr="00187588" w:rsidP="00187588">
      <w:pPr>
        <w:pStyle w:val="BodyText"/>
      </w:pPr>
      <w:r w:rsidRPr="00187588">
        <w:t>Not applicable.</w:t>
      </w:r>
    </w:p>
    <w:p w:rsidR="00000000" w:rsidRPr="00187588" w:rsidP="00187588">
      <w:pPr>
        <w:pStyle w:val="AllowPageBreak"/>
      </w:pPr>
    </w:p>
    <w:p w:rsidR="00000000" w:rsidRPr="00187588" w:rsidP="00187588">
      <w:pPr>
        <w:pStyle w:val="Heading1"/>
      </w:pPr>
      <w:bookmarkStart w:id="6" w:name="O_340936"/>
      <w:bookmarkEnd w:id="6"/>
      <w:r w:rsidRPr="00187588">
        <w:t>Employability Skills Information</w:t>
      </w:r>
    </w:p>
    <w:p w:rsidR="00000000" w:rsidRPr="00187588" w:rsidP="00187588">
      <w:pPr>
        <w:pStyle w:val="BodyText"/>
      </w:pPr>
      <w:r w:rsidRPr="00187588">
        <w:t>This unit contains employability skills.</w:t>
      </w:r>
    </w:p>
    <w:p w:rsidR="00000000" w:rsidRPr="00187588" w:rsidP="00187588">
      <w:pPr>
        <w:pStyle w:val="AllowPageBreak"/>
      </w:pPr>
    </w:p>
    <w:p w:rsidR="00000000" w:rsidRPr="00187588" w:rsidP="00187588">
      <w:pPr>
        <w:pStyle w:val="Heading1"/>
      </w:pPr>
      <w:bookmarkStart w:id="7" w:name="O_340937"/>
      <w:bookmarkEnd w:id="7"/>
      <w:r w:rsidRPr="00187588">
        <w:t>Elements and Performance Criteria Pre-Content</w:t>
      </w:r>
    </w:p>
    <w:p w:rsidR="00000000" w:rsidRPr="00187588" w:rsidP="00187588">
      <w:pPr>
        <w:pStyle w:val="BodyText"/>
      </w:pPr>
      <w:r w:rsidRPr="00187588">
        <w:t>Not applicable.</w:t>
      </w:r>
    </w:p>
    <w:p w:rsidR="00000000" w:rsidRPr="00187588" w:rsidP="00187588">
      <w:pPr>
        <w:pStyle w:val="AllowPageBreak"/>
      </w:pPr>
    </w:p>
    <w:p w:rsidR="00000000" w:rsidRPr="00187588" w:rsidP="00187588">
      <w:pPr>
        <w:pStyle w:val="Heading1"/>
      </w:pPr>
      <w:bookmarkStart w:id="8" w:name="O_340938"/>
      <w:bookmarkEnd w:id="8"/>
      <w:r w:rsidRPr="00187588">
        <w:t>Elements and Performance Criteria</w:t>
      </w:r>
    </w:p>
    <w:tbl>
      <w:tblPr>
        <w:tblW w:w="0" w:type="auto"/>
        <w:tblCellMar>
          <w:left w:w="62" w:type="dxa"/>
          <w:right w:w="62" w:type="dxa"/>
        </w:tblCellMar>
        <w:tblLook w:val="0000"/>
      </w:tblPr>
      <w:tblGrid>
        <w:gridCol w:w="449"/>
        <w:gridCol w:w="2374"/>
        <w:gridCol w:w="449"/>
        <w:gridCol w:w="5924"/>
      </w:tblGrid>
      <w:tr w:rsidTr="00161D6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87588" w:rsidP="00187588">
            <w:pPr>
              <w:pStyle w:val="BodyText"/>
            </w:pPr>
            <w:r w:rsidRPr="00187588">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Explain basic concepts relating to environmental conservation, resources utilisation and sustainable design</w:t>
            </w: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1.1</w:t>
            </w: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Describe the basic principle</w:t>
            </w:r>
            <w:r w:rsidRPr="00187588">
              <w:t>s of environmental conservation</w:t>
            </w:r>
          </w:p>
        </w:tc>
      </w:tr>
      <w:tr w:rsidTr="00161D6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1.2</w:t>
            </w: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Identify and analyse a product that makes efficient use of resources</w:t>
            </w:r>
          </w:p>
        </w:tc>
      </w:tr>
      <w:tr w:rsidTr="00161D6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1.3</w:t>
            </w: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Describe the basic principles of sustainable design</w:t>
            </w:r>
          </w:p>
        </w:tc>
      </w:tr>
      <w:tr w:rsidTr="00161D6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87588" w:rsidP="00187588">
            <w:pPr>
              <w:pStyle w:val="BodyText"/>
            </w:pPr>
            <w:r w:rsidRPr="00187588">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Develop and utilise product design processes that promote positive environmental outcomes</w:t>
            </w: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2.1</w:t>
            </w: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Develop criteria to select materials and processes that promote environmental conservation</w:t>
            </w:r>
          </w:p>
        </w:tc>
      </w:tr>
      <w:tr w:rsidTr="00161D6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2.2</w:t>
            </w: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Document the manufacturing and materials processes used in the production of a simple product</w:t>
            </w:r>
          </w:p>
        </w:tc>
      </w:tr>
      <w:tr w:rsidTr="00161D6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2.3</w:t>
            </w: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Identify substitute materials and manufacturing processes that would make more efficient use of resources</w:t>
            </w:r>
          </w:p>
        </w:tc>
      </w:tr>
      <w:tr w:rsidTr="00161D6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2.4</w:t>
            </w: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Recommend materials and processes that min</w:t>
            </w:r>
            <w:r w:rsidRPr="00187588">
              <w:t>imise materials and energy usage</w:t>
            </w:r>
          </w:p>
        </w:tc>
      </w:tr>
      <w:tr w:rsidTr="00161D6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87588" w:rsidP="00187588">
            <w:pPr>
              <w:pStyle w:val="BodyText"/>
            </w:pPr>
            <w:r w:rsidRPr="00187588">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Recommend appropriate materials and processes to minimise the impact on the environment</w:t>
            </w: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3.1</w:t>
            </w: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Define the main benefits of using sustainable materials and processes</w:t>
            </w:r>
          </w:p>
        </w:tc>
      </w:tr>
      <w:tr w:rsidTr="00161D6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3.2</w:t>
            </w: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Qualify the main benefits</w:t>
            </w:r>
          </w:p>
        </w:tc>
      </w:tr>
      <w:tr w:rsidTr="00161D6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7588">
            <w:pPr>
              <w:pStyle w:val="BodyText"/>
              <w:rPr>
                <w:lang w:val="en-NZ"/>
              </w:rPr>
            </w:pPr>
            <w:r w:rsidRPr="00187588">
              <w:t>3.3</w:t>
            </w:r>
          </w:p>
        </w:tc>
        <w:tc>
          <w:tcPr>
            <w:tcW w:w="0" w:type="auto"/>
            <w:tcBorders>
              <w:top w:val="nil"/>
              <w:left w:val="nil"/>
              <w:bottom w:val="nil"/>
              <w:right w:val="nil"/>
            </w:tcBorders>
            <w:tcMar>
              <w:top w:w="0" w:type="dxa"/>
              <w:left w:w="62" w:type="dxa"/>
              <w:bottom w:w="0" w:type="dxa"/>
              <w:right w:w="62" w:type="dxa"/>
            </w:tcMar>
          </w:tcPr>
          <w:p w:rsidR="00000000" w:rsidRPr="00187588" w:rsidP="00187588">
            <w:pPr>
              <w:pStyle w:val="BodyText"/>
            </w:pPr>
            <w:r w:rsidRPr="00187588">
              <w:t>Document research sources fully</w:t>
            </w:r>
          </w:p>
        </w:tc>
      </w:tr>
    </w:tbl>
    <w:p w:rsidR="00000000" w:rsidRPr="00187588" w:rsidP="00187588">
      <w:pPr>
        <w:pStyle w:val="BodyText"/>
      </w:pPr>
    </w:p>
    <w:p w:rsidR="00000000" w:rsidRPr="00187588" w:rsidP="00187588">
      <w:pPr>
        <w:pStyle w:val="AllowPageBreak"/>
      </w:pPr>
    </w:p>
    <w:p w:rsidR="00000000" w:rsidRPr="00187588" w:rsidP="00187588">
      <w:pPr>
        <w:pStyle w:val="Heading1"/>
      </w:pPr>
      <w:bookmarkStart w:id="9" w:name="O_340939"/>
      <w:bookmarkEnd w:id="9"/>
      <w:r w:rsidRPr="00187588">
        <w:t>Required Skills and Knowledge</w:t>
      </w:r>
    </w:p>
    <w:tbl>
      <w:tblPr>
        <w:tblW w:w="9462" w:type="dxa"/>
        <w:tblLayout w:type="fixed"/>
        <w:tblCellMar>
          <w:left w:w="62" w:type="dxa"/>
          <w:right w:w="62" w:type="dxa"/>
        </w:tblCellMar>
        <w:tblLook w:val="0000"/>
      </w:tblPr>
      <w:tblGrid>
        <w:gridCol w:w="9462"/>
      </w:tblGrid>
      <w:tr w:rsidTr="00187588">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88" w:rsidP="00187588">
            <w:pPr>
              <w:pStyle w:val="BodyText"/>
            </w:pPr>
            <w:r w:rsidRPr="00187588">
              <w:t>Required knowledge includes:</w:t>
            </w:r>
          </w:p>
          <w:p w:rsidR="00000000" w:rsidRPr="00187588" w:rsidP="00187588">
            <w:pPr>
              <w:pStyle w:val="ListBullet"/>
            </w:pPr>
            <w:r w:rsidRPr="00187588">
              <w:t>environmental conservation</w:t>
            </w:r>
          </w:p>
          <w:p w:rsidR="00000000" w:rsidRPr="00187588" w:rsidP="00187588">
            <w:pPr>
              <w:pStyle w:val="ListBullet"/>
            </w:pPr>
            <w:r w:rsidRPr="00187588">
              <w:t>resource utilisation</w:t>
            </w:r>
          </w:p>
          <w:p w:rsidR="00000000" w:rsidRPr="00187588" w:rsidP="00187588">
            <w:pPr>
              <w:pStyle w:val="ListBullet"/>
            </w:pPr>
            <w:r w:rsidRPr="00187588">
              <w:t>sustainability</w:t>
            </w:r>
          </w:p>
          <w:p w:rsidR="00000000" w:rsidRPr="00187588" w:rsidP="00187588">
            <w:pPr>
              <w:pStyle w:val="ListBullet"/>
            </w:pPr>
            <w:r w:rsidRPr="00187588">
              <w:t>design processes</w:t>
            </w:r>
          </w:p>
          <w:p w:rsidR="00000000" w:rsidRPr="00187588" w:rsidP="00187588">
            <w:pPr>
              <w:pStyle w:val="ListBullet"/>
            </w:pPr>
            <w:r w:rsidRPr="00187588">
              <w:t>simple material selection processes</w:t>
            </w:r>
          </w:p>
          <w:p w:rsidR="00000000" w:rsidRPr="00187588" w:rsidP="00187588">
            <w:pPr>
              <w:pStyle w:val="ListBullet"/>
            </w:pPr>
            <w:r w:rsidRPr="00187588">
              <w:t>basic product design production processes</w:t>
            </w:r>
          </w:p>
          <w:p w:rsidR="00000000" w:rsidRPr="00187588" w:rsidP="00187588">
            <w:pPr>
              <w:pStyle w:val="ListBullet"/>
            </w:pPr>
            <w:r w:rsidRPr="00187588">
              <w:t>creation and utilisation of appropriate criteria for materials and manufacturing process selection</w:t>
            </w:r>
          </w:p>
          <w:p w:rsidR="00000000" w:rsidRPr="00187588" w:rsidP="00187588">
            <w:pPr>
              <w:pStyle w:val="ListBullet"/>
            </w:pPr>
            <w:r w:rsidRPr="00187588">
              <w:t>common features of design specifications</w:t>
            </w:r>
          </w:p>
          <w:p w:rsidR="00000000" w:rsidRPr="00187588" w:rsidP="00187588">
            <w:pPr>
              <w:pStyle w:val="ListBullet"/>
            </w:pPr>
            <w:r w:rsidRPr="00187588">
              <w:t>commonly used research methodologies</w:t>
            </w:r>
          </w:p>
          <w:p w:rsidR="00000000" w:rsidRPr="00187588" w:rsidP="00187588">
            <w:pPr>
              <w:pStyle w:val="ListBullet"/>
            </w:pPr>
            <w:r w:rsidRPr="00187588">
              <w:t>report writing</w:t>
            </w:r>
          </w:p>
          <w:p w:rsidR="00000000" w:rsidRPr="00187588" w:rsidP="00187588">
            <w:pPr>
              <w:pStyle w:val="ListBullet"/>
            </w:pPr>
            <w:r w:rsidRPr="00187588">
              <w:t>management of time and</w:t>
            </w:r>
            <w:r w:rsidRPr="00187588">
              <w:t xml:space="preserve"> resources</w:t>
            </w:r>
          </w:p>
          <w:p w:rsidR="00000000" w:rsidRPr="00187588" w:rsidP="00187588">
            <w:pPr>
              <w:pStyle w:val="ListBullet"/>
            </w:pPr>
            <w:r w:rsidRPr="00187588">
              <w:t>effective workplace communication strategies and techniques</w:t>
            </w:r>
          </w:p>
          <w:p w:rsidR="00000000" w:rsidRPr="00187588" w:rsidP="00187588">
            <w:pPr>
              <w:pStyle w:val="ListBullet"/>
            </w:pPr>
            <w:r w:rsidRPr="00187588">
              <w:t>workplace occupational health and safety (OHS) principles and processes</w:t>
            </w:r>
          </w:p>
          <w:p w:rsidR="00000000" w:rsidRPr="00187588" w:rsidP="00187588">
            <w:pPr>
              <w:pStyle w:val="BodyText"/>
            </w:pPr>
            <w:r w:rsidRPr="00187588">
              <w:t>Required skills include:</w:t>
            </w:r>
          </w:p>
          <w:p w:rsidR="00000000" w:rsidRPr="00187588" w:rsidP="00187588">
            <w:pPr>
              <w:pStyle w:val="ListBullet"/>
            </w:pPr>
            <w:r w:rsidRPr="00187588">
              <w:t>conducting research</w:t>
            </w:r>
          </w:p>
          <w:p w:rsidR="00000000" w:rsidRPr="00187588" w:rsidP="00187588">
            <w:pPr>
              <w:pStyle w:val="ListBullet"/>
            </w:pPr>
            <w:r w:rsidRPr="00187588">
              <w:t>communicating research findings</w:t>
            </w:r>
          </w:p>
          <w:p w:rsidR="00000000" w:rsidRPr="00187588" w:rsidP="00187588">
            <w:pPr>
              <w:pStyle w:val="ListBullet"/>
            </w:pPr>
            <w:r w:rsidRPr="00187588">
              <w:t>evaluating sustainability credentia</w:t>
            </w:r>
            <w:r w:rsidRPr="00187588">
              <w:t>ls of relevant source materials and completing design documentation</w:t>
            </w:r>
          </w:p>
          <w:p w:rsidR="00000000" w:rsidRPr="00187588" w:rsidP="00187588">
            <w:pPr>
              <w:pStyle w:val="ListBullet"/>
            </w:pPr>
            <w:r w:rsidRPr="00187588">
              <w:t>planning and organising</w:t>
            </w:r>
          </w:p>
          <w:p w:rsidR="00000000" w:rsidRPr="00187588" w:rsidP="00187588">
            <w:pPr>
              <w:pStyle w:val="ListBullet"/>
            </w:pPr>
            <w:r w:rsidRPr="00187588">
              <w:t>interpreting and responding to design criteria</w:t>
            </w:r>
          </w:p>
          <w:p w:rsidR="00000000" w:rsidRPr="00187588" w:rsidP="00187588">
            <w:pPr>
              <w:pStyle w:val="ListBullet"/>
            </w:pPr>
            <w:r w:rsidRPr="00187588">
              <w:t>solving problems sufficiently to identify, rank and recommend appropriate solutions</w:t>
            </w:r>
          </w:p>
        </w:tc>
      </w:tr>
    </w:tbl>
    <w:p w:rsidR="00000000" w:rsidRPr="00187588" w:rsidP="00187588">
      <w:pPr>
        <w:pStyle w:val="BodyText"/>
      </w:pPr>
    </w:p>
    <w:p w:rsidR="00000000" w:rsidRPr="00187588" w:rsidP="00187588">
      <w:pPr>
        <w:pStyle w:val="AllowPageBreak"/>
      </w:pPr>
    </w:p>
    <w:p w:rsidR="00000000" w:rsidRPr="00187588" w:rsidP="00187588">
      <w:pPr>
        <w:pStyle w:val="Heading1"/>
      </w:pPr>
      <w:bookmarkStart w:id="10" w:name="O_340940"/>
      <w:bookmarkEnd w:id="10"/>
      <w:r w:rsidRPr="00187588">
        <w:t>Evidence Guide</w:t>
      </w:r>
    </w:p>
    <w:tbl>
      <w:tblPr>
        <w:tblW w:w="9462" w:type="dxa"/>
        <w:tblLayout w:type="fixed"/>
        <w:tblCellMar>
          <w:left w:w="62" w:type="dxa"/>
          <w:right w:w="62" w:type="dxa"/>
        </w:tblCellMar>
        <w:tblLook w:val="0000"/>
      </w:tblPr>
      <w:tblGrid>
        <w:gridCol w:w="3800"/>
        <w:gridCol w:w="5662"/>
      </w:tblGrid>
      <w:tr w:rsidTr="0018758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88">
            <w:pPr>
              <w:pStyle w:val="BodyText"/>
              <w:rPr>
                <w:lang w:val="en-NZ"/>
              </w:rPr>
            </w:pPr>
            <w:r w:rsidRPr="00187588">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88">
            <w:pPr>
              <w:pStyle w:val="BodyText"/>
              <w:rPr>
                <w:lang w:val="en-NZ"/>
              </w:rPr>
            </w:pPr>
            <w:r w:rsidRPr="00187588">
              <w:t>A person who demonstrates competency in this unit must be able to conduct research into issues of sustainability for jewellery and object design and analyse findings to inform work decisions.</w:t>
            </w:r>
          </w:p>
        </w:tc>
      </w:tr>
      <w:tr w:rsidTr="0018758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88">
            <w:pPr>
              <w:pStyle w:val="BodyText"/>
              <w:rPr>
                <w:lang w:val="en-NZ"/>
              </w:rPr>
            </w:pPr>
            <w:r w:rsidRPr="00187588">
              <w:rPr>
                <w:rStyle w:val="SpecialBold"/>
              </w:rPr>
              <w:t>Critical aspects for assessment and evi</w:t>
            </w:r>
            <w:r w:rsidRPr="00187588">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88" w:rsidP="00187588">
            <w:pPr>
              <w:pStyle w:val="BodyText"/>
            </w:pPr>
            <w:r w:rsidRPr="00187588">
              <w:t>Assessors must be satisfied that the candidate can competently and consistently:</w:t>
            </w:r>
          </w:p>
          <w:p w:rsidR="00000000" w:rsidRPr="00187588" w:rsidP="00187588">
            <w:pPr>
              <w:pStyle w:val="ListBullet"/>
            </w:pPr>
            <w:r w:rsidRPr="00187588">
              <w:t>implement OHS workplace procedures and practices, including the use of risk control measures</w:t>
            </w:r>
          </w:p>
          <w:p w:rsidR="00000000" w:rsidRPr="00187588" w:rsidP="00187588">
            <w:pPr>
              <w:pStyle w:val="ListBullet"/>
            </w:pPr>
            <w:r w:rsidRPr="00187588">
              <w:t xml:space="preserve">apply sustainable design principles and practices </w:t>
            </w:r>
          </w:p>
          <w:p w:rsidR="00000000" w:rsidRPr="00187588" w:rsidP="00187588">
            <w:pPr>
              <w:pStyle w:val="ListBullet"/>
            </w:pPr>
            <w:r w:rsidRPr="00187588">
              <w:t xml:space="preserve">comply with the design brief requirements </w:t>
            </w:r>
          </w:p>
          <w:p w:rsidR="00000000" w:rsidRPr="00187588" w:rsidP="00187588">
            <w:pPr>
              <w:pStyle w:val="ListBullet"/>
            </w:pPr>
            <w:r w:rsidRPr="00187588">
              <w:t xml:space="preserve">create and utilise appropriate criteria </w:t>
            </w:r>
          </w:p>
          <w:p w:rsidR="00000000" w:rsidP="00187588">
            <w:pPr>
              <w:pStyle w:val="ListBullet"/>
              <w:rPr>
                <w:lang w:val="en-NZ"/>
              </w:rPr>
            </w:pPr>
            <w:r w:rsidRPr="00187588">
              <w:t>undertake relevant research and document findings and application of sustainability principles.</w:t>
            </w:r>
          </w:p>
        </w:tc>
      </w:tr>
      <w:tr w:rsidTr="0018758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88">
            <w:pPr>
              <w:pStyle w:val="BodyText"/>
              <w:rPr>
                <w:lang w:val="en-NZ"/>
              </w:rPr>
            </w:pPr>
            <w:r w:rsidRPr="00187588">
              <w:rPr>
                <w:rStyle w:val="SpecialBold"/>
              </w:rPr>
              <w:t xml:space="preserve">Context of and specific </w:t>
            </w:r>
            <w:r w:rsidRPr="00187588">
              <w:rPr>
                <w:rStyle w:val="SpecialBold"/>
              </w:rPr>
              <w:t>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88" w:rsidP="00187588">
            <w:pPr>
              <w:pStyle w:val="ListBullet"/>
            </w:pPr>
            <w:r w:rsidRPr="00187588">
              <w:t>Assessment may occur on the job or in an appropriately simulated environment. Access is required to real or appropriately simulated situations, including work areas, materials and equipment, and to information on workplace practic</w:t>
            </w:r>
            <w:r w:rsidRPr="00187588">
              <w:t>es and OHS practices.</w:t>
            </w:r>
          </w:p>
          <w:p w:rsidR="00000000" w:rsidRPr="00187588" w:rsidP="00187588">
            <w:pPr>
              <w:pStyle w:val="ListBullet"/>
            </w:pPr>
            <w:r w:rsidRPr="00187588">
              <w:t>Where applicable, reasonable adjustment must be made to work environments and training situations to accommodate ethnicity, age, gender, demographics and disability.</w:t>
            </w:r>
          </w:p>
          <w:p w:rsidR="00000000" w:rsidP="00187588">
            <w:pPr>
              <w:pStyle w:val="ListBullet"/>
              <w:rPr>
                <w:lang w:val="en-NZ"/>
              </w:rPr>
            </w:pPr>
            <w:r w:rsidRPr="00187588">
              <w:t>Access must be provided to appropriate learning and/or assessment su</w:t>
            </w:r>
            <w:r w:rsidRPr="00187588">
              <w:t>pport when required. Where applicable, physical resources should include equipment modified for people with disabilities.</w:t>
            </w:r>
          </w:p>
        </w:tc>
      </w:tr>
      <w:tr w:rsidTr="0018758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88">
            <w:pPr>
              <w:pStyle w:val="BodyText"/>
              <w:rPr>
                <w:lang w:val="en-NZ"/>
              </w:rPr>
            </w:pPr>
            <w:r w:rsidRPr="00187588">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88" w:rsidP="00187588">
            <w:pPr>
              <w:pStyle w:val="ListBullet"/>
            </w:pPr>
            <w:r w:rsidRPr="00187588">
              <w:t>Assessment must satisfy the endorsed Assessment Guidelines of the MEM05 Metal and Engineering Training Package.</w:t>
            </w:r>
          </w:p>
          <w:p w:rsidR="00000000" w:rsidRPr="00187588" w:rsidP="00187588">
            <w:pPr>
              <w:pStyle w:val="ListBullet"/>
            </w:pPr>
            <w:r w:rsidRPr="00187588">
              <w:t>Assessment methods must confirm consistency and accuracy of performance (over time and in a range of workplace relevant contexts) together with application of underpinning knowledge.</w:t>
            </w:r>
          </w:p>
          <w:p w:rsidR="00000000" w:rsidRPr="00187588" w:rsidP="00187588">
            <w:pPr>
              <w:pStyle w:val="ListBullet"/>
            </w:pPr>
            <w:r w:rsidRPr="00187588">
              <w:t>Assessment methods must be by direct observation of tasks and include questioning on underpinning knowledge to ensure its correct interpretation and application.</w:t>
            </w:r>
          </w:p>
          <w:p w:rsidR="00000000" w:rsidRPr="00187588" w:rsidP="00187588">
            <w:pPr>
              <w:pStyle w:val="ListBullet"/>
            </w:pPr>
            <w:r w:rsidRPr="00187588">
              <w:t>Assessment may be applied under project-related conditions (real or simulated) and require evi</w:t>
            </w:r>
            <w:r w:rsidRPr="00187588">
              <w:t>dence of process.</w:t>
            </w:r>
          </w:p>
          <w:p w:rsidR="00000000" w:rsidRPr="00187588" w:rsidP="00187588">
            <w:pPr>
              <w:pStyle w:val="ListBullet"/>
            </w:pPr>
            <w:r w:rsidRPr="00187588">
              <w:t>Assessment must confirm a reasonable inference that competency is able not only to be satisfied under the particular circumstance, but is able to be transferred to other circumstances.</w:t>
            </w:r>
          </w:p>
          <w:p w:rsidR="00000000" w:rsidP="00187588">
            <w:pPr>
              <w:pStyle w:val="ListBullet"/>
              <w:rPr>
                <w:lang w:val="en-NZ"/>
              </w:rPr>
            </w:pPr>
            <w:r w:rsidRPr="00187588">
              <w:t>Assessment may be in conjunction with assessment of o</w:t>
            </w:r>
            <w:r w:rsidRPr="00187588">
              <w:t>ther units of competency where required.</w:t>
            </w:r>
          </w:p>
        </w:tc>
      </w:tr>
      <w:tr w:rsidTr="0018758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88">
            <w:pPr>
              <w:pStyle w:val="BodyText"/>
              <w:rPr>
                <w:lang w:val="en-NZ"/>
              </w:rPr>
            </w:pPr>
            <w:r w:rsidRPr="00187588">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88" w:rsidP="00187588">
            <w:pPr>
              <w:pStyle w:val="BodyText"/>
            </w:pPr>
            <w:r w:rsidRPr="00187588">
              <w:t>Assessment processes and techniques must be culturally appropriate and appropriate to the language and literacy capacity of the candidate and the work being performed.</w:t>
            </w:r>
          </w:p>
        </w:tc>
      </w:tr>
    </w:tbl>
    <w:p w:rsidR="00000000" w:rsidRPr="00187588" w:rsidP="00187588">
      <w:pPr>
        <w:pStyle w:val="BodyText"/>
      </w:pPr>
    </w:p>
    <w:p w:rsidR="00000000" w:rsidRPr="00187588" w:rsidP="00187588">
      <w:pPr>
        <w:pStyle w:val="AllowPageBreak"/>
      </w:pPr>
    </w:p>
    <w:p w:rsidR="00000000" w:rsidRPr="00187588" w:rsidP="00187588">
      <w:pPr>
        <w:pStyle w:val="Heading1"/>
      </w:pPr>
      <w:bookmarkStart w:id="11" w:name="O_340941"/>
      <w:bookmarkEnd w:id="11"/>
      <w:r w:rsidRPr="00187588">
        <w:t>Range Statement</w:t>
      </w:r>
    </w:p>
    <w:tbl>
      <w:tblPr>
        <w:tblW w:w="9462" w:type="dxa"/>
        <w:tblLayout w:type="fixed"/>
        <w:tblCellMar>
          <w:left w:w="62" w:type="dxa"/>
          <w:right w:w="62" w:type="dxa"/>
        </w:tblCellMar>
        <w:tblLook w:val="0000"/>
      </w:tblPr>
      <w:tblGrid>
        <w:gridCol w:w="3800"/>
        <w:gridCol w:w="5662"/>
      </w:tblGrid>
      <w:tr w:rsidTr="0018758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88">
            <w:pPr>
              <w:pStyle w:val="BodyText"/>
              <w:rPr>
                <w:lang w:val="en-NZ"/>
              </w:rPr>
            </w:pPr>
            <w:r w:rsidRPr="00187588">
              <w:rPr>
                <w:rStyle w:val="SpecialBold"/>
              </w:rPr>
              <w:t>Principles of environmental conservation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88" w:rsidP="00187588">
            <w:pPr>
              <w:pStyle w:val="BodyText"/>
            </w:pPr>
            <w:r w:rsidRPr="00187588">
              <w:t>Principles of environmental conservation may include:</w:t>
            </w:r>
          </w:p>
          <w:p w:rsidR="00000000" w:rsidRPr="00187588" w:rsidP="00187588">
            <w:pPr>
              <w:pStyle w:val="ListBullet"/>
            </w:pPr>
            <w:r w:rsidRPr="00187588">
              <w:t>sustainable materials sourcing practices</w:t>
            </w:r>
          </w:p>
          <w:p w:rsidR="00000000" w:rsidRPr="00187588" w:rsidP="00187588">
            <w:pPr>
              <w:pStyle w:val="ListBullet"/>
            </w:pPr>
            <w:r w:rsidRPr="00187588">
              <w:t>reducing energy consumption</w:t>
            </w:r>
          </w:p>
          <w:p w:rsidR="00000000" w:rsidRPr="00187588" w:rsidP="00187588">
            <w:pPr>
              <w:pStyle w:val="ListBullet"/>
            </w:pPr>
            <w:r w:rsidRPr="00187588">
              <w:t>re-using materials or components</w:t>
            </w:r>
          </w:p>
          <w:p w:rsidR="00000000" w:rsidRPr="00187588" w:rsidP="00187588">
            <w:pPr>
              <w:pStyle w:val="ListBullet"/>
            </w:pPr>
            <w:r w:rsidRPr="00187588">
              <w:t>recycling components</w:t>
            </w:r>
          </w:p>
          <w:p w:rsidR="00000000" w:rsidRPr="00187588" w:rsidP="00187588">
            <w:pPr>
              <w:pStyle w:val="ListBullet"/>
            </w:pPr>
            <w:r w:rsidRPr="00187588">
              <w:t>compliance with local, national and international legislation</w:t>
            </w:r>
          </w:p>
          <w:p w:rsidR="00000000" w:rsidRPr="00187588" w:rsidP="00187588">
            <w:pPr>
              <w:pStyle w:val="ListBullet"/>
            </w:pPr>
            <w:r w:rsidRPr="00187588">
              <w:t>promoting safety in production, use, maintenance and disposal</w:t>
            </w:r>
          </w:p>
          <w:p w:rsidR="00000000" w:rsidRPr="00187588" w:rsidP="00187588">
            <w:pPr>
              <w:pStyle w:val="ListBullet"/>
            </w:pPr>
            <w:r w:rsidRPr="00187588">
              <w:t>minimising pollution</w:t>
            </w:r>
          </w:p>
          <w:p w:rsidR="00000000" w:rsidRPr="00187588" w:rsidP="00187588">
            <w:pPr>
              <w:pStyle w:val="ListBullet"/>
            </w:pPr>
            <w:r w:rsidRPr="00187588">
              <w:t>carbon neutral production and off-sets</w:t>
            </w:r>
          </w:p>
          <w:p w:rsidR="00000000" w:rsidP="00187588">
            <w:pPr>
              <w:pStyle w:val="ListBullet"/>
              <w:rPr>
                <w:lang w:val="en-NZ"/>
              </w:rPr>
            </w:pPr>
            <w:r w:rsidRPr="00187588">
              <w:t>protection of ecosystems</w:t>
            </w:r>
          </w:p>
        </w:tc>
      </w:tr>
      <w:tr w:rsidTr="0018758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88">
            <w:pPr>
              <w:pStyle w:val="BodyText"/>
              <w:rPr>
                <w:lang w:val="en-NZ"/>
              </w:rPr>
            </w:pPr>
            <w:r w:rsidRPr="00187588">
              <w:rPr>
                <w:rStyle w:val="SpecialBold"/>
              </w:rPr>
              <w:t>Principles of sustainable design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88" w:rsidP="00187588">
            <w:pPr>
              <w:pStyle w:val="BodyText"/>
            </w:pPr>
            <w:r w:rsidRPr="00187588">
              <w:t>Principles of</w:t>
            </w:r>
            <w:r w:rsidRPr="00187588">
              <w:t xml:space="preserve"> sustainable design may include:</w:t>
            </w:r>
          </w:p>
          <w:p w:rsidR="00000000" w:rsidRPr="00187588" w:rsidP="00187588">
            <w:pPr>
              <w:pStyle w:val="ListBullet"/>
            </w:pPr>
            <w:r w:rsidRPr="00187588">
              <w:t>life cycle assessment</w:t>
            </w:r>
          </w:p>
          <w:p w:rsidR="00000000" w:rsidRPr="00187588" w:rsidP="00187588">
            <w:pPr>
              <w:pStyle w:val="ListBullet"/>
            </w:pPr>
            <w:r w:rsidRPr="00187588">
              <w:t>life cycle energy analysis</w:t>
            </w:r>
          </w:p>
          <w:p w:rsidR="00000000" w:rsidRPr="00187588" w:rsidP="00187588">
            <w:pPr>
              <w:pStyle w:val="ListBullet"/>
            </w:pPr>
            <w:r w:rsidRPr="00187588">
              <w:t>recycling products</w:t>
            </w:r>
          </w:p>
          <w:p w:rsidR="00000000" w:rsidRPr="00187588" w:rsidP="00187588">
            <w:pPr>
              <w:pStyle w:val="ListBullet"/>
            </w:pPr>
            <w:r w:rsidRPr="00187588">
              <w:t>re-using products or components</w:t>
            </w:r>
          </w:p>
          <w:p w:rsidR="00000000" w:rsidRPr="00187588" w:rsidP="00187588">
            <w:pPr>
              <w:pStyle w:val="ListBullet"/>
            </w:pPr>
            <w:r w:rsidRPr="00187588">
              <w:t>utilising renewable resources</w:t>
            </w:r>
          </w:p>
          <w:p w:rsidR="00000000" w:rsidRPr="00187588" w:rsidP="00187588">
            <w:pPr>
              <w:pStyle w:val="ListBullet"/>
            </w:pPr>
            <w:r w:rsidRPr="00187588">
              <w:t xml:space="preserve">minimising damage to ecosystems </w:t>
            </w:r>
          </w:p>
          <w:p w:rsidR="00000000" w:rsidRPr="00187588" w:rsidP="00187588">
            <w:pPr>
              <w:pStyle w:val="ListBullet"/>
            </w:pPr>
            <w:r w:rsidRPr="00187588">
              <w:t>reducing loss of biodiversity</w:t>
            </w:r>
          </w:p>
          <w:p w:rsidR="00000000" w:rsidRPr="00187588" w:rsidP="00187588">
            <w:pPr>
              <w:pStyle w:val="ListBullet"/>
            </w:pPr>
            <w:r w:rsidRPr="00187588">
              <w:t>substitution of new more efficient technologies</w:t>
            </w:r>
          </w:p>
          <w:p w:rsidR="00000000" w:rsidP="00187588">
            <w:pPr>
              <w:pStyle w:val="ListBullet"/>
              <w:rPr>
                <w:lang w:val="en-NZ"/>
              </w:rPr>
            </w:pPr>
            <w:r w:rsidRPr="00187588">
              <w:t>reducing pollution</w:t>
            </w:r>
          </w:p>
        </w:tc>
      </w:tr>
      <w:tr w:rsidTr="0018758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88">
            <w:pPr>
              <w:pStyle w:val="BodyText"/>
              <w:rPr>
                <w:lang w:val="en-NZ"/>
              </w:rPr>
            </w:pPr>
            <w:r w:rsidRPr="00187588">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88" w:rsidP="00187588">
            <w:pPr>
              <w:pStyle w:val="BodyText"/>
            </w:pPr>
            <w:r w:rsidRPr="00187588">
              <w:t>OHS requirements may include:</w:t>
            </w:r>
          </w:p>
          <w:p w:rsidR="00000000" w:rsidRPr="00187588" w:rsidP="00187588">
            <w:pPr>
              <w:pStyle w:val="ListBullet"/>
            </w:pPr>
            <w:r w:rsidRPr="00187588">
              <w:t>legislation</w:t>
            </w:r>
          </w:p>
          <w:p w:rsidR="00000000" w:rsidRPr="00187588" w:rsidP="00187588">
            <w:pPr>
              <w:pStyle w:val="ListBullet"/>
            </w:pPr>
            <w:r w:rsidRPr="00187588">
              <w:t>protective equipment</w:t>
            </w:r>
          </w:p>
          <w:p w:rsidR="00000000" w:rsidRPr="00187588" w:rsidP="00187588">
            <w:pPr>
              <w:pStyle w:val="ListBullet"/>
            </w:pPr>
            <w:r w:rsidRPr="00187588">
              <w:t>material safety management systems</w:t>
            </w:r>
          </w:p>
          <w:p w:rsidR="00000000" w:rsidRPr="00187588" w:rsidP="00187588">
            <w:pPr>
              <w:pStyle w:val="ListBullet"/>
            </w:pPr>
            <w:r w:rsidRPr="00187588">
              <w:t>hazardous substances and dangerous goods code</w:t>
            </w:r>
          </w:p>
          <w:p w:rsidR="00000000" w:rsidRPr="00187588" w:rsidP="00187588">
            <w:pPr>
              <w:pStyle w:val="ListBullet"/>
            </w:pPr>
            <w:r w:rsidRPr="00187588">
              <w:t>local safe operation proce</w:t>
            </w:r>
            <w:r w:rsidRPr="00187588">
              <w:t>dures</w:t>
            </w:r>
          </w:p>
          <w:p w:rsidR="00000000" w:rsidP="00187588">
            <w:pPr>
              <w:pStyle w:val="ListBullet"/>
              <w:rPr>
                <w:lang w:val="en-NZ"/>
              </w:rPr>
            </w:pPr>
            <w:r w:rsidRPr="00187588">
              <w:t>awards provisions</w:t>
            </w:r>
          </w:p>
        </w:tc>
      </w:tr>
      <w:tr w:rsidTr="0018758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88">
            <w:pPr>
              <w:pStyle w:val="BodyText"/>
              <w:rPr>
                <w:lang w:val="en-NZ"/>
              </w:rPr>
            </w:pPr>
            <w:r w:rsidRPr="00187588">
              <w:rPr>
                <w:rStyle w:val="SpecialBold"/>
              </w:rPr>
              <w:t>Criteria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88" w:rsidP="00187588">
            <w:pPr>
              <w:pStyle w:val="BodyText"/>
            </w:pPr>
            <w:r w:rsidRPr="00187588">
              <w:t>Criteria may relate to:</w:t>
            </w:r>
          </w:p>
          <w:p w:rsidR="00000000" w:rsidRPr="00187588" w:rsidP="00187588">
            <w:pPr>
              <w:pStyle w:val="ListBullet"/>
            </w:pPr>
            <w:r w:rsidRPr="00187588">
              <w:t>research data</w:t>
            </w:r>
          </w:p>
          <w:p w:rsidR="00000000" w:rsidRPr="00187588" w:rsidP="00187588">
            <w:pPr>
              <w:pStyle w:val="ListBullet"/>
            </w:pPr>
            <w:r w:rsidRPr="00187588">
              <w:t>ethical design practices</w:t>
            </w:r>
          </w:p>
          <w:p w:rsidR="00000000" w:rsidRPr="00187588" w:rsidP="00187588">
            <w:pPr>
              <w:pStyle w:val="ListBullet"/>
            </w:pPr>
            <w:r w:rsidRPr="00187588">
              <w:t>team discussions</w:t>
            </w:r>
          </w:p>
          <w:p w:rsidR="00000000" w:rsidRPr="00187588" w:rsidP="00187588">
            <w:pPr>
              <w:pStyle w:val="ListBullet"/>
            </w:pPr>
            <w:r w:rsidRPr="00187588">
              <w:t>negotiation of priorities</w:t>
            </w:r>
          </w:p>
          <w:p w:rsidR="00000000" w:rsidRPr="00187588" w:rsidP="00187588">
            <w:pPr>
              <w:pStyle w:val="ListBullet"/>
            </w:pPr>
            <w:r w:rsidRPr="00187588">
              <w:t>weighting of criteria</w:t>
            </w:r>
          </w:p>
          <w:p w:rsidR="00000000" w:rsidP="00187588">
            <w:pPr>
              <w:pStyle w:val="ListBullet"/>
              <w:rPr>
                <w:lang w:val="en-NZ"/>
              </w:rPr>
            </w:pPr>
            <w:r w:rsidRPr="00187588">
              <w:t>flow chart</w:t>
            </w:r>
          </w:p>
        </w:tc>
      </w:tr>
      <w:tr w:rsidTr="0018758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88">
            <w:pPr>
              <w:pStyle w:val="BodyText"/>
              <w:rPr>
                <w:lang w:val="en-NZ"/>
              </w:rPr>
            </w:pPr>
            <w:r w:rsidRPr="00187588">
              <w:rPr>
                <w:rStyle w:val="SpecialBold"/>
              </w:rPr>
              <w:t>Efficient use of 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88" w:rsidP="00187588">
            <w:pPr>
              <w:pStyle w:val="BodyText"/>
            </w:pPr>
            <w:r w:rsidRPr="00187588">
              <w:t>Efficient use of resources may include:</w:t>
            </w:r>
          </w:p>
          <w:p w:rsidR="00000000" w:rsidRPr="00187588" w:rsidP="00187588">
            <w:pPr>
              <w:pStyle w:val="ListBullet"/>
            </w:pPr>
            <w:r w:rsidRPr="00187588">
              <w:t>minimising waste</w:t>
            </w:r>
          </w:p>
          <w:p w:rsidR="00000000" w:rsidRPr="00187588" w:rsidP="00187588">
            <w:pPr>
              <w:pStyle w:val="ListBullet"/>
            </w:pPr>
            <w:r w:rsidRPr="00187588">
              <w:t>using renewable resources</w:t>
            </w:r>
          </w:p>
          <w:p w:rsidR="00000000" w:rsidRPr="00187588" w:rsidP="00187588">
            <w:pPr>
              <w:pStyle w:val="ListBullet"/>
            </w:pPr>
            <w:r w:rsidRPr="00187588">
              <w:t>minimising use of non-renewable resources</w:t>
            </w:r>
          </w:p>
          <w:p w:rsidR="00000000" w:rsidRPr="00187588" w:rsidP="00187588">
            <w:pPr>
              <w:pStyle w:val="ListBullet"/>
            </w:pPr>
            <w:r w:rsidRPr="00187588">
              <w:t>reduction in total cost of production</w:t>
            </w:r>
          </w:p>
          <w:p w:rsidR="00000000" w:rsidRPr="00187588" w:rsidP="00187588">
            <w:pPr>
              <w:pStyle w:val="ListBullet"/>
            </w:pPr>
            <w:r w:rsidRPr="00187588">
              <w:t>re-use</w:t>
            </w:r>
          </w:p>
          <w:p w:rsidR="00000000" w:rsidRPr="00187588" w:rsidP="00187588">
            <w:pPr>
              <w:pStyle w:val="ListBullet"/>
            </w:pPr>
            <w:r w:rsidRPr="00187588">
              <w:t>recycle</w:t>
            </w:r>
          </w:p>
          <w:p w:rsidR="00000000" w:rsidRPr="00187588" w:rsidP="00187588">
            <w:pPr>
              <w:pStyle w:val="ListBullet"/>
            </w:pPr>
            <w:r w:rsidRPr="00187588">
              <w:t>redesign</w:t>
            </w:r>
          </w:p>
          <w:p w:rsidR="00000000" w:rsidRPr="00187588" w:rsidP="00187588">
            <w:pPr>
              <w:pStyle w:val="ListBullet"/>
            </w:pPr>
            <w:r w:rsidRPr="00187588">
              <w:t>margin of safety</w:t>
            </w:r>
          </w:p>
          <w:p w:rsidR="00000000" w:rsidP="00187588">
            <w:pPr>
              <w:pStyle w:val="ListBullet"/>
              <w:rPr>
                <w:lang w:val="en-NZ"/>
              </w:rPr>
            </w:pPr>
            <w:r w:rsidRPr="00187588">
              <w:t>factor of safety</w:t>
            </w:r>
          </w:p>
        </w:tc>
      </w:tr>
      <w:tr w:rsidTr="0018758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88">
            <w:pPr>
              <w:pStyle w:val="BodyText"/>
              <w:rPr>
                <w:lang w:val="en-NZ"/>
              </w:rPr>
            </w:pPr>
            <w:r w:rsidRPr="00187588">
              <w:rPr>
                <w:rStyle w:val="SpecialBold"/>
              </w:rPr>
              <w:t>Recommending materials and processes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88" w:rsidP="00187588">
            <w:pPr>
              <w:pStyle w:val="BodyText"/>
            </w:pPr>
            <w:r w:rsidRPr="00187588">
              <w:t>Recommending materials and processes may involve:</w:t>
            </w:r>
          </w:p>
          <w:p w:rsidR="00000000" w:rsidRPr="00187588" w:rsidP="00187588">
            <w:pPr>
              <w:pStyle w:val="ListBullet"/>
            </w:pPr>
            <w:r w:rsidRPr="00187588">
              <w:t>material specifications</w:t>
            </w:r>
          </w:p>
          <w:p w:rsidR="00000000" w:rsidRPr="00187588" w:rsidP="00187588">
            <w:pPr>
              <w:pStyle w:val="ListBullet"/>
            </w:pPr>
            <w:r w:rsidRPr="00187588">
              <w:t>manufacturing processes</w:t>
            </w:r>
          </w:p>
          <w:p w:rsidR="00000000" w:rsidRPr="00187588" w:rsidP="00187588">
            <w:pPr>
              <w:pStyle w:val="ListBullet"/>
            </w:pPr>
            <w:r w:rsidRPr="00187588">
              <w:t>production costs</w:t>
            </w:r>
          </w:p>
          <w:p w:rsidR="00000000" w:rsidRPr="00187588" w:rsidP="00187588">
            <w:pPr>
              <w:pStyle w:val="ListBullet"/>
            </w:pPr>
            <w:r w:rsidRPr="00187588">
              <w:t>quality control</w:t>
            </w:r>
          </w:p>
          <w:p w:rsidR="00000000" w:rsidRPr="00187588" w:rsidP="00187588">
            <w:pPr>
              <w:pStyle w:val="ListBullet"/>
            </w:pPr>
            <w:r w:rsidRPr="00187588">
              <w:t>design specification</w:t>
            </w:r>
          </w:p>
          <w:p w:rsidR="00000000" w:rsidRPr="00187588" w:rsidP="00187588">
            <w:pPr>
              <w:pStyle w:val="ListBullet"/>
            </w:pPr>
            <w:r w:rsidRPr="00187588">
              <w:t>written notes with rationale or description</w:t>
            </w:r>
          </w:p>
          <w:p w:rsidR="00000000" w:rsidP="00187588">
            <w:pPr>
              <w:pStyle w:val="ListBullet"/>
              <w:rPr>
                <w:lang w:val="en-NZ"/>
              </w:rPr>
            </w:pPr>
            <w:r w:rsidRPr="00187588">
              <w:t>health and safety considerations</w:t>
            </w:r>
          </w:p>
        </w:tc>
      </w:tr>
      <w:tr w:rsidTr="0018758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88">
            <w:pPr>
              <w:pStyle w:val="BodyText"/>
              <w:rPr>
                <w:lang w:val="en-NZ"/>
              </w:rPr>
            </w:pPr>
            <w:r w:rsidRPr="00187588">
              <w:rPr>
                <w:rStyle w:val="SpecialBold"/>
              </w:rPr>
              <w:t>Defining the main benefits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88" w:rsidP="00187588">
            <w:pPr>
              <w:pStyle w:val="BodyText"/>
            </w:pPr>
            <w:r w:rsidRPr="00187588">
              <w:t>Defining the main benefits may include:</w:t>
            </w:r>
          </w:p>
          <w:p w:rsidR="00000000" w:rsidRPr="00187588" w:rsidP="00187588">
            <w:pPr>
              <w:pStyle w:val="ListBullet"/>
            </w:pPr>
            <w:r w:rsidRPr="00187588">
              <w:t xml:space="preserve">diagrams </w:t>
            </w:r>
          </w:p>
          <w:p w:rsidR="00000000" w:rsidRPr="00187588" w:rsidP="00187588">
            <w:pPr>
              <w:pStyle w:val="ListBullet"/>
            </w:pPr>
            <w:r w:rsidRPr="00187588">
              <w:t xml:space="preserve">ranking benefits </w:t>
            </w:r>
          </w:p>
          <w:p w:rsidR="00000000" w:rsidRPr="00187588" w:rsidP="00187588">
            <w:pPr>
              <w:pStyle w:val="ListBullet"/>
            </w:pPr>
            <w:r w:rsidRPr="00187588">
              <w:t>document empirical evidence</w:t>
            </w:r>
          </w:p>
          <w:p w:rsidR="00000000" w:rsidRPr="00187588" w:rsidP="00187588">
            <w:pPr>
              <w:pStyle w:val="ListBullet"/>
            </w:pPr>
            <w:r w:rsidRPr="00187588">
              <w:t>drawings or sketches (manual or computer-aided design (CAD) and drafting</w:t>
            </w:r>
          </w:p>
          <w:p w:rsidR="00000000" w:rsidRPr="00187588" w:rsidP="00187588">
            <w:pPr>
              <w:pStyle w:val="ListBullet"/>
            </w:pPr>
            <w:r w:rsidRPr="00187588">
              <w:t>electronic presentations</w:t>
            </w:r>
          </w:p>
          <w:p w:rsidR="00000000" w:rsidRPr="00187588" w:rsidP="00187588">
            <w:pPr>
              <w:pStyle w:val="ListBullet"/>
            </w:pPr>
            <w:r w:rsidRPr="00187588">
              <w:t>illustrations</w:t>
            </w:r>
          </w:p>
          <w:p w:rsidR="00000000" w:rsidRPr="00187588" w:rsidP="00187588">
            <w:pPr>
              <w:pStyle w:val="ListBullet"/>
            </w:pPr>
            <w:r w:rsidRPr="00187588">
              <w:t>layouts</w:t>
            </w:r>
          </w:p>
          <w:p w:rsidR="00000000" w:rsidRPr="00187588" w:rsidP="00187588">
            <w:pPr>
              <w:pStyle w:val="ListBullet"/>
            </w:pPr>
            <w:r w:rsidRPr="00187588">
              <w:t>mock-ups</w:t>
            </w:r>
          </w:p>
          <w:p w:rsidR="00000000" w:rsidRPr="00187588" w:rsidP="00187588">
            <w:pPr>
              <w:pStyle w:val="ListBullet"/>
            </w:pPr>
            <w:r w:rsidRPr="00187588">
              <w:t>mod</w:t>
            </w:r>
            <w:r w:rsidRPr="00187588">
              <w:t>els</w:t>
            </w:r>
          </w:p>
          <w:p w:rsidR="00000000" w:rsidRPr="00187588" w:rsidP="00187588">
            <w:pPr>
              <w:pStyle w:val="ListBullet"/>
            </w:pPr>
            <w:r w:rsidRPr="00187588">
              <w:t>plans</w:t>
            </w:r>
          </w:p>
          <w:p w:rsidR="00000000" w:rsidRPr="00187588" w:rsidP="00187588">
            <w:pPr>
              <w:pStyle w:val="ListBullet"/>
            </w:pPr>
            <w:r w:rsidRPr="00187588">
              <w:t>verbal presentations</w:t>
            </w:r>
          </w:p>
          <w:p w:rsidR="00000000" w:rsidRPr="00187588" w:rsidP="00187588">
            <w:pPr>
              <w:pStyle w:val="ListBullet"/>
            </w:pPr>
            <w:r w:rsidRPr="00187588">
              <w:t>written notes with rationale or description</w:t>
            </w:r>
          </w:p>
        </w:tc>
      </w:tr>
    </w:tbl>
    <w:p w:rsidR="00000000" w:rsidRPr="00187588" w:rsidP="00187588">
      <w:pPr>
        <w:pStyle w:val="BodyText"/>
      </w:pPr>
    </w:p>
    <w:p w:rsidR="00000000" w:rsidRPr="00187588" w:rsidP="00187588">
      <w:pPr>
        <w:pStyle w:val="AllowPageBreak"/>
      </w:pPr>
    </w:p>
    <w:p w:rsidR="00000000" w:rsidRPr="00187588" w:rsidP="00187588">
      <w:pPr>
        <w:pStyle w:val="Heading1"/>
      </w:pPr>
      <w:bookmarkStart w:id="12" w:name="O_340942"/>
      <w:bookmarkEnd w:id="12"/>
      <w:r w:rsidRPr="00187588">
        <w:t>Unit Sector(s)</w:t>
      </w:r>
    </w:p>
    <w:p w:rsidR="00000000" w:rsidRPr="00187588" w:rsidP="00187588">
      <w:pPr>
        <w:pStyle w:val="BodyText"/>
      </w:pPr>
      <w:r w:rsidRPr="00187588">
        <w:t>Jewellery and horological</w:t>
      </w:r>
    </w:p>
    <w:p w:rsidR="00000000" w:rsidRPr="00187588" w:rsidP="00187588">
      <w:pPr>
        <w:pStyle w:val="AllowPageBreak"/>
      </w:pPr>
    </w:p>
    <w:p w:rsidR="00000000" w:rsidRPr="00187588" w:rsidP="00187588">
      <w:pPr>
        <w:pStyle w:val="Heading1"/>
      </w:pPr>
      <w:bookmarkStart w:id="13" w:name="O_340943"/>
      <w:bookmarkEnd w:id="13"/>
      <w:r w:rsidRPr="00187588">
        <w:t>Custom Content Section</w:t>
      </w:r>
    </w:p>
    <w:p w:rsidR="00000000" w:rsidRPr="00187588" w:rsidP="00187588">
      <w:pPr>
        <w:pStyle w:val="BodyText"/>
      </w:pPr>
      <w:r w:rsidRPr="00187588">
        <w:t>Not applicable.</w:t>
      </w:r>
    </w:p>
    <w:p w:rsidR="00000000" w:rsidRPr="00187588" w:rsidP="00187588"/>
    <w:sectPr w:rsidSect="001875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D6F" w:rsidP="00161D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6F" w:rsidP="001875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61D6F" w:rsidP="001875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61D6F" w:rsidP="001875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D6F" w:rsidP="00161D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6F" w:rsidP="00187588">
    <w:pPr>
      <w:pStyle w:val="Header"/>
      <w:framePr w:wrap="around"/>
    </w:pPr>
    <w:r>
      <w:fldChar w:fldCharType="begin"/>
    </w:r>
    <w:r>
      <w:instrText xml:space="preserve"> TITLE   \* MERGEFORMAT </w:instrText>
    </w:r>
    <w:r>
      <w:fldChar w:fldCharType="separate"/>
    </w:r>
    <w:r>
      <w:t>MEM19030A Research and design sustainable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1D6F" w:rsidP="001875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6EA5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78E4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5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7588"/>
    <w:pPr>
      <w:spacing w:before="360" w:after="60"/>
      <w:outlineLvl w:val="0"/>
    </w:pPr>
    <w:rPr>
      <w:sz w:val="32"/>
    </w:rPr>
  </w:style>
  <w:style w:type="paragraph" w:styleId="Heading2">
    <w:name w:val="heading 2"/>
    <w:basedOn w:val="HeadingBase"/>
    <w:next w:val="BodyText"/>
    <w:link w:val="Heading2Char"/>
    <w:qFormat/>
    <w:rsid w:val="00187588"/>
    <w:pPr>
      <w:keepLines/>
      <w:spacing w:before="240" w:after="120"/>
      <w:outlineLvl w:val="1"/>
    </w:pPr>
    <w:rPr>
      <w:sz w:val="28"/>
      <w:szCs w:val="40"/>
    </w:rPr>
  </w:style>
  <w:style w:type="paragraph" w:styleId="Heading3">
    <w:name w:val="heading 3"/>
    <w:basedOn w:val="HeadingBase"/>
    <w:next w:val="BodyText"/>
    <w:link w:val="Heading3Char"/>
    <w:qFormat/>
    <w:rsid w:val="00187588"/>
    <w:pPr>
      <w:spacing w:before="180" w:after="120"/>
      <w:outlineLvl w:val="2"/>
    </w:pPr>
    <w:rPr>
      <w:spacing w:val="-10"/>
      <w:kern w:val="32"/>
    </w:rPr>
  </w:style>
  <w:style w:type="paragraph" w:styleId="Heading4">
    <w:name w:val="heading 4"/>
    <w:basedOn w:val="HeadingBase"/>
    <w:next w:val="BodyText"/>
    <w:link w:val="Heading4Char"/>
    <w:qFormat/>
    <w:rsid w:val="00187588"/>
    <w:pPr>
      <w:spacing w:before="160" w:after="120"/>
      <w:outlineLvl w:val="3"/>
    </w:pPr>
    <w:rPr>
      <w:sz w:val="22"/>
    </w:rPr>
  </w:style>
  <w:style w:type="paragraph" w:styleId="Heading5">
    <w:name w:val="heading 5"/>
    <w:basedOn w:val="HeadingBase"/>
    <w:next w:val="Normal"/>
    <w:link w:val="Heading5Char"/>
    <w:qFormat/>
    <w:rsid w:val="00187588"/>
    <w:pPr>
      <w:spacing w:before="80"/>
      <w:outlineLvl w:val="4"/>
    </w:pPr>
    <w:rPr>
      <w:color w:val="918585"/>
      <w:sz w:val="20"/>
    </w:rPr>
  </w:style>
  <w:style w:type="paragraph" w:styleId="Heading6">
    <w:name w:val="heading 6"/>
    <w:basedOn w:val="HeadingBase"/>
    <w:next w:val="Normal"/>
    <w:link w:val="Heading6Char"/>
    <w:qFormat/>
    <w:rsid w:val="00187588"/>
    <w:pPr>
      <w:spacing w:before="60"/>
      <w:outlineLvl w:val="5"/>
    </w:pPr>
    <w:rPr>
      <w:color w:val="918585"/>
      <w:sz w:val="20"/>
    </w:rPr>
  </w:style>
  <w:style w:type="paragraph" w:styleId="Heading7">
    <w:name w:val="heading 7"/>
    <w:basedOn w:val="Normal"/>
    <w:next w:val="Normal"/>
    <w:link w:val="Heading7Char"/>
    <w:qFormat/>
    <w:rsid w:val="00187588"/>
    <w:pPr>
      <w:ind w:left="720"/>
      <w:outlineLvl w:val="6"/>
    </w:pPr>
    <w:rPr>
      <w:i/>
    </w:rPr>
  </w:style>
  <w:style w:type="paragraph" w:styleId="Heading8">
    <w:name w:val="heading 8"/>
    <w:basedOn w:val="Normal"/>
    <w:next w:val="Normal"/>
    <w:link w:val="Heading8Char"/>
    <w:qFormat/>
    <w:rsid w:val="00187588"/>
    <w:pPr>
      <w:ind w:left="720"/>
      <w:outlineLvl w:val="7"/>
    </w:pPr>
    <w:rPr>
      <w:i/>
    </w:rPr>
  </w:style>
  <w:style w:type="paragraph" w:styleId="Heading9">
    <w:name w:val="heading 9"/>
    <w:basedOn w:val="Normal"/>
    <w:next w:val="Normal"/>
    <w:link w:val="Heading9Char"/>
    <w:qFormat/>
    <w:rsid w:val="00187588"/>
    <w:pPr>
      <w:ind w:left="720"/>
      <w:outlineLvl w:val="8"/>
    </w:pPr>
    <w:rPr>
      <w:i/>
    </w:rPr>
  </w:style>
  <w:style w:type="character" w:default="1" w:styleId="DefaultParagraphFont">
    <w:name w:val="Default Paragraph Font"/>
    <w:uiPriority w:val="1"/>
    <w:unhideWhenUsed/>
    <w:rsid w:val="001875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588"/>
  </w:style>
  <w:style w:type="character" w:customStyle="1" w:styleId="Heading1Char">
    <w:name w:val="Heading 1 Char"/>
    <w:basedOn w:val="DefaultParagraphFont"/>
    <w:link w:val="Heading1"/>
    <w:rsid w:val="00187588"/>
    <w:rPr>
      <w:rFonts w:ascii="Times New Roman" w:eastAsia="Times New Roman" w:hAnsi="Times New Roman" w:cs="Times New Roman"/>
      <w:b/>
      <w:sz w:val="32"/>
      <w:szCs w:val="20"/>
      <w:lang w:eastAsia="en-US"/>
    </w:rPr>
  </w:style>
  <w:style w:type="paragraph" w:styleId="BodyText">
    <w:name w:val="Body Text"/>
    <w:basedOn w:val="Normal"/>
    <w:link w:val="BodyTextChar"/>
    <w:rsid w:val="001875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7588"/>
    <w:rPr>
      <w:rFonts w:ascii="Times New Roman" w:eastAsia="Times New Roman" w:hAnsi="Times New Roman" w:cs="Times New Roman"/>
      <w:sz w:val="24"/>
      <w:lang w:val="en-US" w:eastAsia="en-US"/>
    </w:rPr>
  </w:style>
  <w:style w:type="paragraph" w:styleId="Footer">
    <w:name w:val="footer"/>
    <w:basedOn w:val="Normal"/>
    <w:link w:val="FooterChar"/>
    <w:rsid w:val="001875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588"/>
    <w:rPr>
      <w:rFonts w:ascii="Times New Roman" w:eastAsia="Times New Roman" w:hAnsi="Times New Roman" w:cs="Times New Roman"/>
      <w:sz w:val="16"/>
      <w:lang w:val="en-US" w:eastAsia="en-US"/>
    </w:rPr>
  </w:style>
  <w:style w:type="paragraph" w:styleId="ListBullet">
    <w:name w:val="List Bullet"/>
    <w:basedOn w:val="List"/>
    <w:rsid w:val="00187588"/>
    <w:pPr>
      <w:numPr>
        <w:numId w:val="12"/>
      </w:numPr>
      <w:tabs>
        <w:tab w:val="clear" w:pos="340"/>
      </w:tabs>
      <w:spacing w:before="40" w:after="40"/>
    </w:pPr>
  </w:style>
  <w:style w:type="character" w:customStyle="1" w:styleId="SpecialBold">
    <w:name w:val="Special Bold"/>
    <w:basedOn w:val="DefaultParagraphFont"/>
    <w:rsid w:val="00187588"/>
    <w:rPr>
      <w:b/>
      <w:spacing w:val="0"/>
    </w:rPr>
  </w:style>
  <w:style w:type="paragraph" w:styleId="Header">
    <w:name w:val="header"/>
    <w:basedOn w:val="Normal"/>
    <w:link w:val="HeaderChar"/>
    <w:rsid w:val="001875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5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7588"/>
    <w:pPr>
      <w:spacing w:before="240" w:after="120"/>
      <w:outlineLvl w:val="0"/>
    </w:pPr>
    <w:rPr>
      <w:rFonts w:ascii="Times New Roman" w:hAnsi="Times New Roman"/>
      <w:b/>
      <w:sz w:val="28"/>
    </w:rPr>
  </w:style>
  <w:style w:type="paragraph" w:customStyle="1" w:styleId="AllowPageBreak">
    <w:name w:val="AllowPageBreak"/>
    <w:rsid w:val="001875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75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5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5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5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5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5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75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7588"/>
    <w:rPr>
      <w:rFonts w:ascii="Courier New" w:eastAsia="Times New Roman" w:hAnsi="Courier New" w:cs="Times New Roman"/>
      <w:i/>
      <w:szCs w:val="20"/>
      <w:lang w:val="en-US" w:eastAsia="en-US"/>
    </w:rPr>
  </w:style>
  <w:style w:type="paragraph" w:customStyle="1" w:styleId="HeadingBase">
    <w:name w:val="Heading Base"/>
    <w:rsid w:val="001875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588"/>
    <w:pPr>
      <w:tabs>
        <w:tab w:val="right" w:leader="dot" w:pos="9072"/>
      </w:tabs>
      <w:ind w:left="567"/>
    </w:pPr>
    <w:rPr>
      <w:szCs w:val="22"/>
    </w:rPr>
  </w:style>
  <w:style w:type="paragraph" w:customStyle="1" w:styleId="TOCBase">
    <w:name w:val="TOC Base"/>
    <w:rsid w:val="001875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588"/>
    <w:pPr>
      <w:tabs>
        <w:tab w:val="right" w:leader="dot" w:pos="9072"/>
      </w:tabs>
      <w:spacing w:before="40" w:after="40"/>
      <w:ind w:left="284"/>
    </w:pPr>
    <w:rPr>
      <w:rFonts w:ascii="Times New Roman" w:hAnsi="Times New Roman"/>
    </w:rPr>
  </w:style>
  <w:style w:type="paragraph" w:styleId="TOC1">
    <w:name w:val="toc 1"/>
    <w:basedOn w:val="TOCBase"/>
    <w:next w:val="Normal"/>
    <w:rsid w:val="001875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7588"/>
    <w:pPr>
      <w:spacing w:before="5040"/>
      <w:jc w:val="center"/>
    </w:pPr>
    <w:rPr>
      <w:sz w:val="48"/>
      <w:szCs w:val="72"/>
      <w:lang w:val="en-US"/>
    </w:rPr>
  </w:style>
  <w:style w:type="character" w:customStyle="1" w:styleId="TitleChar">
    <w:name w:val="Title Char"/>
    <w:basedOn w:val="DefaultParagraphFont"/>
    <w:link w:val="Title"/>
    <w:rsid w:val="001875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588"/>
    <w:pPr>
      <w:tabs>
        <w:tab w:val="left" w:pos="3600"/>
        <w:tab w:val="left" w:pos="3958"/>
      </w:tabs>
    </w:pPr>
  </w:style>
  <w:style w:type="paragraph" w:styleId="List">
    <w:name w:val="List"/>
    <w:basedOn w:val="BodyText"/>
    <w:next w:val="BodyText"/>
    <w:rsid w:val="00187588"/>
    <w:pPr>
      <w:tabs>
        <w:tab w:val="left" w:pos="340"/>
      </w:tabs>
      <w:spacing w:before="60" w:after="60"/>
      <w:ind w:left="340" w:hanging="340"/>
    </w:pPr>
  </w:style>
  <w:style w:type="paragraph" w:customStyle="1" w:styleId="Note">
    <w:name w:val="Note"/>
    <w:basedOn w:val="BodyText"/>
    <w:rsid w:val="001875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588"/>
    <w:pPr>
      <w:framePr w:wrap="auto" w:hAnchor="text" w:y="6049"/>
    </w:pPr>
    <w:rPr>
      <w:color w:val="000000"/>
      <w:sz w:val="40"/>
    </w:rPr>
  </w:style>
  <w:style w:type="paragraph" w:customStyle="1" w:styleId="TOCTitle">
    <w:name w:val="TOCTitle"/>
    <w:basedOn w:val="Heading1"/>
    <w:rsid w:val="00187588"/>
    <w:pPr>
      <w:spacing w:after="240"/>
      <w:jc w:val="center"/>
      <w:outlineLvl w:val="9"/>
    </w:pPr>
    <w:rPr>
      <w:caps/>
    </w:rPr>
  </w:style>
  <w:style w:type="paragraph" w:customStyle="1" w:styleId="Version">
    <w:name w:val="Version"/>
    <w:rsid w:val="001875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7588"/>
    <w:pPr>
      <w:numPr>
        <w:numId w:val="13"/>
      </w:numPr>
      <w:tabs>
        <w:tab w:val="clear" w:pos="680"/>
      </w:tabs>
    </w:pPr>
  </w:style>
  <w:style w:type="paragraph" w:styleId="Index1">
    <w:name w:val="index 1"/>
    <w:basedOn w:val="Normal"/>
    <w:next w:val="Normal"/>
    <w:semiHidden/>
    <w:rsid w:val="00187588"/>
    <w:pPr>
      <w:keepNext w:val="0"/>
      <w:tabs>
        <w:tab w:val="right" w:pos="4176"/>
      </w:tabs>
      <w:ind w:left="198" w:hanging="198"/>
    </w:pPr>
    <w:rPr>
      <w:rFonts w:ascii="Garamond" w:hAnsi="Garamond"/>
    </w:rPr>
  </w:style>
  <w:style w:type="paragraph" w:styleId="IndexHeading">
    <w:name w:val="index heading"/>
    <w:basedOn w:val="Normal"/>
    <w:next w:val="Index1"/>
    <w:semiHidden/>
    <w:rsid w:val="00187588"/>
    <w:pPr>
      <w:spacing w:before="120" w:after="120"/>
    </w:pPr>
    <w:rPr>
      <w:rFonts w:ascii="Arial" w:hAnsi="Arial"/>
      <w:b/>
      <w:color w:val="918585"/>
      <w:sz w:val="24"/>
    </w:rPr>
  </w:style>
  <w:style w:type="paragraph" w:customStyle="1" w:styleId="Chapter">
    <w:name w:val="Chapter"/>
    <w:basedOn w:val="Normal"/>
    <w:rsid w:val="00187588"/>
    <w:pPr>
      <w:spacing w:before="240"/>
    </w:pPr>
    <w:rPr>
      <w:rFonts w:ascii="Times New Roman" w:hAnsi="Times New Roman"/>
      <w:smallCaps/>
      <w:spacing w:val="80"/>
      <w:sz w:val="28"/>
    </w:rPr>
  </w:style>
  <w:style w:type="paragraph" w:customStyle="1" w:styleId="InChapter">
    <w:name w:val="InChapter"/>
    <w:basedOn w:val="Heading3"/>
    <w:rsid w:val="00187588"/>
    <w:pPr>
      <w:spacing w:after="240"/>
      <w:outlineLvl w:val="9"/>
    </w:pPr>
    <w:rPr>
      <w:noProof/>
    </w:rPr>
  </w:style>
  <w:style w:type="paragraph" w:styleId="Index2">
    <w:name w:val="index 2"/>
    <w:basedOn w:val="Normal"/>
    <w:next w:val="Normal"/>
    <w:semiHidden/>
    <w:rsid w:val="00187588"/>
    <w:pPr>
      <w:tabs>
        <w:tab w:val="right" w:pos="4176"/>
      </w:tabs>
      <w:ind w:left="568" w:hanging="284"/>
    </w:pPr>
    <w:rPr>
      <w:rFonts w:ascii="Garamond" w:hAnsi="Garamond"/>
    </w:rPr>
  </w:style>
  <w:style w:type="paragraph" w:customStyle="1" w:styleId="Byline">
    <w:name w:val="Byline"/>
    <w:rsid w:val="001875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588"/>
    <w:pPr>
      <w:tabs>
        <w:tab w:val="clear" w:pos="3600"/>
        <w:tab w:val="clear" w:pos="3958"/>
      </w:tabs>
      <w:jc w:val="right"/>
    </w:pPr>
  </w:style>
  <w:style w:type="character" w:styleId="Emphasis">
    <w:name w:val="Emphasis"/>
    <w:basedOn w:val="DefaultParagraphFont"/>
    <w:qFormat/>
    <w:rsid w:val="00187588"/>
    <w:rPr>
      <w:i/>
    </w:rPr>
  </w:style>
  <w:style w:type="paragraph" w:styleId="Caption">
    <w:name w:val="caption"/>
    <w:basedOn w:val="BodyText"/>
    <w:next w:val="Normal"/>
    <w:qFormat/>
    <w:rsid w:val="00187588"/>
    <w:pPr>
      <w:framePr w:w="2268" w:hSpace="181" w:vSpace="181" w:wrap="around" w:vAnchor="text" w:hAnchor="page" w:x="1135" w:y="285" w:anchorLock="1"/>
    </w:pPr>
    <w:rPr>
      <w:i/>
    </w:rPr>
  </w:style>
  <w:style w:type="paragraph" w:customStyle="1" w:styleId="MiniTOCTitle">
    <w:name w:val="MiniTOCTitle"/>
    <w:basedOn w:val="Heading4"/>
    <w:rsid w:val="00187588"/>
    <w:pPr>
      <w:spacing w:before="240"/>
      <w:outlineLvl w:val="9"/>
    </w:pPr>
    <w:rPr>
      <w:noProof/>
      <w:sz w:val="24"/>
    </w:rPr>
  </w:style>
  <w:style w:type="paragraph" w:customStyle="1" w:styleId="MiniTOCItem">
    <w:name w:val="MiniTOCItem"/>
    <w:basedOn w:val="ListBullet"/>
    <w:rsid w:val="00187588"/>
    <w:pPr>
      <w:numPr>
        <w:numId w:val="0"/>
      </w:numPr>
      <w:tabs>
        <w:tab w:val="right" w:leader="dot" w:pos="6521"/>
      </w:tabs>
      <w:spacing w:before="0" w:after="0"/>
    </w:pPr>
  </w:style>
  <w:style w:type="paragraph" w:customStyle="1" w:styleId="TOFTitle">
    <w:name w:val="TOFTitle"/>
    <w:basedOn w:val="TOCTitle"/>
    <w:rsid w:val="00187588"/>
  </w:style>
  <w:style w:type="paragraph" w:styleId="TableofFigures">
    <w:name w:val="table of figures"/>
    <w:basedOn w:val="Normal"/>
    <w:next w:val="Normal"/>
    <w:semiHidden/>
    <w:rsid w:val="00187588"/>
    <w:pPr>
      <w:tabs>
        <w:tab w:val="right" w:leader="dot" w:pos="9072"/>
      </w:tabs>
      <w:ind w:left="970" w:hanging="403"/>
    </w:pPr>
    <w:rPr>
      <w:rFonts w:ascii="Times New Roman" w:hAnsi="Times New Roman"/>
      <w:b/>
    </w:rPr>
  </w:style>
  <w:style w:type="paragraph" w:styleId="ListNumber">
    <w:name w:val="List Number"/>
    <w:basedOn w:val="List"/>
    <w:rsid w:val="00187588"/>
    <w:pPr>
      <w:numPr>
        <w:numId w:val="10"/>
      </w:numPr>
    </w:pPr>
  </w:style>
  <w:style w:type="character" w:customStyle="1" w:styleId="WingdingSymbols">
    <w:name w:val="Wingding Symbols"/>
    <w:rsid w:val="00187588"/>
    <w:rPr>
      <w:rFonts w:ascii="Wingdings" w:hAnsi="Wingdings"/>
    </w:rPr>
  </w:style>
  <w:style w:type="paragraph" w:customStyle="1" w:styleId="TableHeading">
    <w:name w:val="Table Heading"/>
    <w:basedOn w:val="HeadingBase"/>
    <w:rsid w:val="00187588"/>
    <w:pPr>
      <w:keepLines/>
      <w:pBdr>
        <w:bottom w:val="single" w:sz="6" w:space="1" w:color="918585"/>
      </w:pBdr>
      <w:spacing w:before="240"/>
    </w:pPr>
  </w:style>
  <w:style w:type="character" w:customStyle="1" w:styleId="HotSpot">
    <w:name w:val="HotSpot"/>
    <w:rsid w:val="00187588"/>
    <w:rPr>
      <w:color w:val="0033CC"/>
      <w:u w:val="none"/>
    </w:rPr>
  </w:style>
  <w:style w:type="paragraph" w:customStyle="1" w:styleId="BodyTextRight">
    <w:name w:val="Body Text Right"/>
    <w:basedOn w:val="BodyText"/>
    <w:rsid w:val="00187588"/>
    <w:pPr>
      <w:spacing w:before="0" w:after="0"/>
      <w:jc w:val="right"/>
    </w:pPr>
  </w:style>
  <w:style w:type="paragraph" w:styleId="Index3">
    <w:name w:val="index 3"/>
    <w:basedOn w:val="ListNumber2"/>
    <w:next w:val="Normal"/>
    <w:semiHidden/>
    <w:rsid w:val="00187588"/>
    <w:pPr>
      <w:numPr>
        <w:numId w:val="0"/>
      </w:numPr>
      <w:tabs>
        <w:tab w:val="right" w:leader="dot" w:pos="4176"/>
      </w:tabs>
    </w:pPr>
  </w:style>
  <w:style w:type="paragraph" w:styleId="ListNumber2">
    <w:name w:val="List Number 2"/>
    <w:basedOn w:val="List2"/>
    <w:rsid w:val="00187588"/>
    <w:pPr>
      <w:numPr>
        <w:numId w:val="9"/>
      </w:numPr>
      <w:tabs>
        <w:tab w:val="clear" w:pos="1060"/>
      </w:tabs>
    </w:pPr>
  </w:style>
  <w:style w:type="paragraph" w:customStyle="1" w:styleId="MarginNote">
    <w:name w:val="Margin Note"/>
    <w:basedOn w:val="BodyText"/>
    <w:rsid w:val="001875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5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5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7588"/>
    <w:rPr>
      <w:sz w:val="32"/>
    </w:rPr>
  </w:style>
  <w:style w:type="paragraph" w:customStyle="1" w:styleId="HeadingProcedure">
    <w:name w:val="Heading Procedure"/>
    <w:basedOn w:val="HeadingBase"/>
    <w:next w:val="Normal"/>
    <w:rsid w:val="00187588"/>
    <w:pPr>
      <w:tabs>
        <w:tab w:val="left" w:pos="0"/>
      </w:tabs>
      <w:spacing w:before="120" w:after="60"/>
    </w:pPr>
    <w:rPr>
      <w:i/>
      <w:color w:val="918585"/>
      <w:sz w:val="22"/>
    </w:rPr>
  </w:style>
  <w:style w:type="paragraph" w:customStyle="1" w:styleId="TableBodyText">
    <w:name w:val="Table Body Text"/>
    <w:basedOn w:val="BodyText"/>
    <w:rsid w:val="00187588"/>
    <w:pPr>
      <w:spacing w:before="60" w:after="60"/>
    </w:pPr>
  </w:style>
  <w:style w:type="paragraph" w:styleId="ListContinue">
    <w:name w:val="List Continue"/>
    <w:basedOn w:val="List"/>
    <w:rsid w:val="00187588"/>
    <w:pPr>
      <w:ind w:firstLine="0"/>
    </w:pPr>
  </w:style>
  <w:style w:type="paragraph" w:customStyle="1" w:styleId="ListNote">
    <w:name w:val="List Note"/>
    <w:basedOn w:val="List"/>
    <w:rsid w:val="00187588"/>
    <w:pPr>
      <w:pBdr>
        <w:top w:val="single" w:sz="6" w:space="2" w:color="918585"/>
        <w:bottom w:val="single" w:sz="6" w:space="2" w:color="918585"/>
      </w:pBdr>
      <w:tabs>
        <w:tab w:val="left" w:pos="1021"/>
      </w:tabs>
      <w:ind w:firstLine="0"/>
    </w:pPr>
  </w:style>
  <w:style w:type="paragraph" w:customStyle="1" w:styleId="Warning">
    <w:name w:val="Warning"/>
    <w:basedOn w:val="BodyText"/>
    <w:rsid w:val="00187588"/>
    <w:pPr>
      <w:shd w:val="clear" w:color="auto" w:fill="D9D9D9"/>
      <w:tabs>
        <w:tab w:val="left" w:pos="992"/>
      </w:tabs>
      <w:ind w:left="119" w:right="119"/>
    </w:pPr>
    <w:rPr>
      <w:sz w:val="20"/>
    </w:rPr>
  </w:style>
  <w:style w:type="paragraph" w:customStyle="1" w:styleId="MarginIcons">
    <w:name w:val="Margin Icons"/>
    <w:basedOn w:val="BodyText"/>
    <w:rsid w:val="001875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588"/>
    <w:rPr>
      <w:rFonts w:ascii="Courier New" w:hAnsi="Courier New"/>
    </w:rPr>
  </w:style>
  <w:style w:type="paragraph" w:customStyle="1" w:styleId="NoteBullet">
    <w:name w:val="Note Bullet"/>
    <w:basedOn w:val="Note"/>
    <w:rsid w:val="00187588"/>
    <w:pPr>
      <w:tabs>
        <w:tab w:val="clear" w:pos="680"/>
      </w:tabs>
      <w:spacing w:before="60" w:after="60"/>
    </w:pPr>
  </w:style>
  <w:style w:type="paragraph" w:customStyle="1" w:styleId="SubHeading2">
    <w:name w:val="SubHeading2"/>
    <w:basedOn w:val="HeadingBase"/>
    <w:rsid w:val="00187588"/>
    <w:pPr>
      <w:spacing w:before="240" w:after="60"/>
    </w:pPr>
    <w:rPr>
      <w:sz w:val="20"/>
    </w:rPr>
  </w:style>
  <w:style w:type="paragraph" w:customStyle="1" w:styleId="SubHeading1">
    <w:name w:val="SubHeading1"/>
    <w:basedOn w:val="HeadingBase"/>
    <w:rsid w:val="00187588"/>
    <w:pPr>
      <w:spacing w:before="240" w:after="60"/>
    </w:pPr>
    <w:rPr>
      <w:color w:val="918585"/>
      <w:sz w:val="22"/>
    </w:rPr>
  </w:style>
  <w:style w:type="paragraph" w:customStyle="1" w:styleId="SideHeading">
    <w:name w:val="Side Heading"/>
    <w:basedOn w:val="HeadingBase"/>
    <w:rsid w:val="001875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588"/>
    <w:pPr>
      <w:tabs>
        <w:tab w:val="num" w:pos="360"/>
      </w:tabs>
    </w:pPr>
  </w:style>
  <w:style w:type="paragraph" w:styleId="PlainText">
    <w:name w:val="Plain Text"/>
    <w:basedOn w:val="Normal"/>
    <w:link w:val="PlainTextChar"/>
    <w:rsid w:val="00187588"/>
    <w:rPr>
      <w:sz w:val="20"/>
    </w:rPr>
  </w:style>
  <w:style w:type="character" w:customStyle="1" w:styleId="PlainTextChar">
    <w:name w:val="Plain Text Char"/>
    <w:basedOn w:val="DefaultParagraphFont"/>
    <w:link w:val="PlainText"/>
    <w:rsid w:val="001875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7588"/>
    <w:rPr>
      <w:b/>
      <w:smallCaps/>
    </w:rPr>
  </w:style>
  <w:style w:type="paragraph" w:customStyle="1" w:styleId="TableListNumber">
    <w:name w:val="Table List Number"/>
    <w:basedOn w:val="ListNumber"/>
    <w:rsid w:val="00187588"/>
    <w:pPr>
      <w:numPr>
        <w:numId w:val="0"/>
      </w:numPr>
    </w:pPr>
  </w:style>
  <w:style w:type="paragraph" w:styleId="TOC4">
    <w:name w:val="toc 4"/>
    <w:basedOn w:val="TOCBase"/>
    <w:next w:val="Normal"/>
    <w:semiHidden/>
    <w:rsid w:val="00187588"/>
    <w:pPr>
      <w:tabs>
        <w:tab w:val="right" w:leader="dot" w:pos="9071"/>
      </w:tabs>
      <w:ind w:left="1701"/>
    </w:pPr>
  </w:style>
  <w:style w:type="paragraph" w:customStyle="1" w:styleId="ListAlpha">
    <w:name w:val="List Alpha"/>
    <w:basedOn w:val="List"/>
    <w:rsid w:val="00187588"/>
    <w:pPr>
      <w:numPr>
        <w:numId w:val="8"/>
      </w:numPr>
    </w:pPr>
  </w:style>
  <w:style w:type="paragraph" w:customStyle="1" w:styleId="ListAlpha2">
    <w:name w:val="List Alpha 2"/>
    <w:basedOn w:val="List2"/>
    <w:rsid w:val="00187588"/>
    <w:pPr>
      <w:numPr>
        <w:numId w:val="7"/>
      </w:numPr>
    </w:pPr>
  </w:style>
  <w:style w:type="paragraph" w:styleId="List2">
    <w:name w:val="List 2"/>
    <w:basedOn w:val="BodyText"/>
    <w:rsid w:val="00187588"/>
    <w:pPr>
      <w:tabs>
        <w:tab w:val="left" w:pos="680"/>
      </w:tabs>
      <w:spacing w:before="60" w:after="60"/>
      <w:ind w:left="680" w:hanging="340"/>
    </w:pPr>
  </w:style>
  <w:style w:type="paragraph" w:styleId="List3">
    <w:name w:val="List 3"/>
    <w:basedOn w:val="BodyText"/>
    <w:rsid w:val="00187588"/>
    <w:pPr>
      <w:tabs>
        <w:tab w:val="left" w:pos="1021"/>
      </w:tabs>
      <w:spacing w:before="60" w:after="60"/>
      <w:ind w:left="1020" w:hanging="340"/>
    </w:pPr>
  </w:style>
  <w:style w:type="paragraph" w:styleId="List4">
    <w:name w:val="List 4"/>
    <w:basedOn w:val="BodyText"/>
    <w:rsid w:val="00187588"/>
    <w:pPr>
      <w:tabs>
        <w:tab w:val="left" w:pos="1361"/>
      </w:tabs>
      <w:spacing w:before="60" w:after="60"/>
      <w:ind w:left="1361" w:hanging="340"/>
    </w:pPr>
  </w:style>
  <w:style w:type="paragraph" w:styleId="List5">
    <w:name w:val="List 5"/>
    <w:basedOn w:val="BodyText"/>
    <w:rsid w:val="00187588"/>
    <w:pPr>
      <w:tabs>
        <w:tab w:val="left" w:pos="1701"/>
      </w:tabs>
      <w:spacing w:before="60" w:after="60"/>
      <w:ind w:left="1701" w:hanging="340"/>
    </w:pPr>
  </w:style>
  <w:style w:type="paragraph" w:styleId="ListBullet3">
    <w:name w:val="List Bullet 3"/>
    <w:basedOn w:val="List3"/>
    <w:rsid w:val="00187588"/>
    <w:pPr>
      <w:numPr>
        <w:numId w:val="14"/>
      </w:numPr>
      <w:tabs>
        <w:tab w:val="clear" w:pos="1021"/>
      </w:tabs>
      <w:ind w:left="1037" w:hanging="357"/>
    </w:pPr>
  </w:style>
  <w:style w:type="paragraph" w:styleId="ListBullet4">
    <w:name w:val="List Bullet 4"/>
    <w:basedOn w:val="List4"/>
    <w:rsid w:val="00187588"/>
    <w:pPr>
      <w:numPr>
        <w:numId w:val="2"/>
      </w:numPr>
    </w:pPr>
  </w:style>
  <w:style w:type="paragraph" w:styleId="ListBullet5">
    <w:name w:val="List Bullet 5"/>
    <w:basedOn w:val="List5"/>
    <w:rsid w:val="00187588"/>
    <w:pPr>
      <w:numPr>
        <w:numId w:val="3"/>
      </w:numPr>
    </w:pPr>
  </w:style>
  <w:style w:type="paragraph" w:styleId="ListContinue2">
    <w:name w:val="List Continue 2"/>
    <w:basedOn w:val="List2"/>
    <w:rsid w:val="00187588"/>
    <w:pPr>
      <w:ind w:firstLine="0"/>
    </w:pPr>
  </w:style>
  <w:style w:type="paragraph" w:styleId="ListContinue3">
    <w:name w:val="List Continue 3"/>
    <w:basedOn w:val="List3"/>
    <w:rsid w:val="00187588"/>
    <w:pPr>
      <w:ind w:left="1021" w:firstLine="0"/>
    </w:pPr>
  </w:style>
  <w:style w:type="paragraph" w:styleId="ListContinue4">
    <w:name w:val="List Continue 4"/>
    <w:basedOn w:val="List4"/>
    <w:rsid w:val="00187588"/>
    <w:pPr>
      <w:ind w:firstLine="0"/>
    </w:pPr>
  </w:style>
  <w:style w:type="paragraph" w:styleId="ListContinue5">
    <w:name w:val="List Continue 5"/>
    <w:basedOn w:val="List5"/>
    <w:rsid w:val="00187588"/>
    <w:pPr>
      <w:ind w:firstLine="0"/>
    </w:pPr>
  </w:style>
  <w:style w:type="paragraph" w:styleId="ListNumber3">
    <w:name w:val="List Number 3"/>
    <w:basedOn w:val="List3"/>
    <w:rsid w:val="00187588"/>
    <w:pPr>
      <w:numPr>
        <w:numId w:val="4"/>
      </w:numPr>
    </w:pPr>
  </w:style>
  <w:style w:type="paragraph" w:styleId="ListNumber4">
    <w:name w:val="List Number 4"/>
    <w:basedOn w:val="List4"/>
    <w:rsid w:val="00187588"/>
    <w:pPr>
      <w:numPr>
        <w:numId w:val="5"/>
      </w:numPr>
    </w:pPr>
  </w:style>
  <w:style w:type="paragraph" w:styleId="ListNumber5">
    <w:name w:val="List Number 5"/>
    <w:basedOn w:val="List5"/>
    <w:rsid w:val="00187588"/>
    <w:pPr>
      <w:numPr>
        <w:numId w:val="6"/>
      </w:numPr>
    </w:pPr>
  </w:style>
  <w:style w:type="paragraph" w:styleId="BlockText">
    <w:name w:val="Block Text"/>
    <w:basedOn w:val="Normal"/>
    <w:rsid w:val="00187588"/>
    <w:pPr>
      <w:spacing w:after="120"/>
      <w:ind w:left="1440" w:right="1440"/>
    </w:pPr>
  </w:style>
  <w:style w:type="character" w:customStyle="1" w:styleId="Subscript">
    <w:name w:val="Subscript"/>
    <w:basedOn w:val="DefaultParagraphFont"/>
    <w:rsid w:val="00187588"/>
    <w:rPr>
      <w:sz w:val="16"/>
      <w:vertAlign w:val="subscript"/>
    </w:rPr>
  </w:style>
  <w:style w:type="character" w:customStyle="1" w:styleId="Superscript">
    <w:name w:val="Superscript"/>
    <w:basedOn w:val="DefaultParagraphFont"/>
    <w:rsid w:val="00187588"/>
    <w:rPr>
      <w:sz w:val="16"/>
      <w:vertAlign w:val="superscript"/>
    </w:rPr>
  </w:style>
  <w:style w:type="character" w:customStyle="1" w:styleId="Symbols">
    <w:name w:val="Symbols"/>
    <w:basedOn w:val="DefaultParagraphFont"/>
    <w:rsid w:val="00187588"/>
    <w:rPr>
      <w:rFonts w:ascii="Symbol" w:hAnsi="Symbol"/>
    </w:rPr>
  </w:style>
  <w:style w:type="character" w:customStyle="1" w:styleId="MenuOptions">
    <w:name w:val="Menu Options"/>
    <w:basedOn w:val="DefaultParagraphFont"/>
    <w:rsid w:val="00187588"/>
    <w:rPr>
      <w:rFonts w:ascii="Arial Narrow" w:hAnsi="Arial Narrow"/>
      <w:smallCaps/>
    </w:rPr>
  </w:style>
  <w:style w:type="character" w:customStyle="1" w:styleId="Buttons">
    <w:name w:val="Buttons"/>
    <w:basedOn w:val="DefaultParagraphFont"/>
    <w:rsid w:val="00187588"/>
    <w:rPr>
      <w:b/>
    </w:rPr>
  </w:style>
  <w:style w:type="character" w:customStyle="1" w:styleId="Underlined">
    <w:name w:val="Underlined"/>
    <w:basedOn w:val="DefaultParagraphFont"/>
    <w:rsid w:val="00187588"/>
    <w:rPr>
      <w:u w:val="single"/>
    </w:rPr>
  </w:style>
  <w:style w:type="paragraph" w:customStyle="1" w:styleId="TableBodyTextRight">
    <w:name w:val="Table Body Text Right"/>
    <w:basedOn w:val="TableBodyText"/>
    <w:rsid w:val="00187588"/>
    <w:pPr>
      <w:widowControl w:val="0"/>
      <w:autoSpaceDE w:val="0"/>
      <w:autoSpaceDN w:val="0"/>
      <w:adjustRightInd w:val="0"/>
      <w:jc w:val="right"/>
    </w:pPr>
    <w:rPr>
      <w:rFonts w:cs="Arial"/>
      <w:szCs w:val="18"/>
    </w:rPr>
  </w:style>
  <w:style w:type="paragraph" w:customStyle="1" w:styleId="CopyrightText">
    <w:name w:val="Copyright Text"/>
    <w:basedOn w:val="BodyText"/>
    <w:rsid w:val="00187588"/>
    <w:rPr>
      <w:sz w:val="18"/>
    </w:rPr>
  </w:style>
  <w:style w:type="paragraph" w:customStyle="1" w:styleId="BodySmallRight">
    <w:name w:val="Body Small Right"/>
    <w:basedOn w:val="BodyTextRight"/>
    <w:rsid w:val="00187588"/>
    <w:rPr>
      <w:sz w:val="18"/>
      <w:szCs w:val="18"/>
    </w:rPr>
  </w:style>
  <w:style w:type="paragraph" w:customStyle="1" w:styleId="MarginEdition">
    <w:name w:val="Margin Edition"/>
    <w:basedOn w:val="MarginNote"/>
    <w:rsid w:val="00187588"/>
    <w:pPr>
      <w:spacing w:before="0" w:after="0"/>
    </w:pPr>
    <w:rPr>
      <w:rFonts w:ascii="Times New Roman" w:hAnsi="Times New Roman"/>
      <w:color w:val="999999"/>
    </w:rPr>
  </w:style>
  <w:style w:type="paragraph" w:customStyle="1" w:styleId="Spacer">
    <w:name w:val="Spacer"/>
    <w:basedOn w:val="Normal"/>
    <w:rsid w:val="00187588"/>
    <w:rPr>
      <w:sz w:val="2"/>
      <w:szCs w:val="2"/>
    </w:rPr>
  </w:style>
  <w:style w:type="character" w:customStyle="1" w:styleId="Small">
    <w:name w:val="Small"/>
    <w:basedOn w:val="DefaultParagraphFont"/>
    <w:rsid w:val="00187588"/>
    <w:rPr>
      <w:sz w:val="16"/>
    </w:rPr>
  </w:style>
  <w:style w:type="paragraph" w:customStyle="1" w:styleId="WideTable">
    <w:name w:val="Wide Table"/>
    <w:basedOn w:val="Normal"/>
    <w:rsid w:val="00187588"/>
    <w:pPr>
      <w:ind w:left="-1418"/>
    </w:pPr>
    <w:rPr>
      <w:sz w:val="2"/>
      <w:szCs w:val="2"/>
    </w:rPr>
  </w:style>
  <w:style w:type="character" w:styleId="PageNumber">
    <w:name w:val="page number"/>
    <w:basedOn w:val="DefaultParagraphFont"/>
    <w:rsid w:val="00187588"/>
  </w:style>
  <w:style w:type="paragraph" w:styleId="Quote">
    <w:name w:val="Quote"/>
    <w:basedOn w:val="Heading1"/>
    <w:link w:val="QuoteChar"/>
    <w:qFormat/>
    <w:rsid w:val="00187588"/>
    <w:rPr>
      <w:b w:val="0"/>
      <w:sz w:val="72"/>
      <w:szCs w:val="72"/>
      <w:lang w:val="en-NZ"/>
    </w:rPr>
  </w:style>
  <w:style w:type="character" w:customStyle="1" w:styleId="QuoteChar">
    <w:name w:val="Quote Char"/>
    <w:basedOn w:val="DefaultParagraphFont"/>
    <w:link w:val="Quote"/>
    <w:rsid w:val="001875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588"/>
    <w:pPr>
      <w:pageBreakBefore/>
    </w:pPr>
  </w:style>
  <w:style w:type="paragraph" w:customStyle="1" w:styleId="Border">
    <w:name w:val="Border"/>
    <w:basedOn w:val="Normal"/>
    <w:qFormat/>
    <w:rsid w:val="001875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588"/>
    <w:rPr>
      <w:b/>
      <w:bCs/>
      <w:i/>
      <w:iCs/>
      <w:color w:val="auto"/>
    </w:rPr>
  </w:style>
  <w:style w:type="paragraph" w:styleId="IntenseQuote">
    <w:name w:val="Intense Quote"/>
    <w:basedOn w:val="Normal"/>
    <w:next w:val="Normal"/>
    <w:link w:val="IntenseQuoteChar"/>
    <w:uiPriority w:val="30"/>
    <w:qFormat/>
    <w:rsid w:val="001875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5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7588"/>
    <w:rPr>
      <w:smallCaps/>
      <w:color w:val="auto"/>
      <w:u w:val="single"/>
    </w:rPr>
  </w:style>
  <w:style w:type="character" w:styleId="IntenseReference">
    <w:name w:val="Intense Reference"/>
    <w:basedOn w:val="DefaultParagraphFont"/>
    <w:uiPriority w:val="32"/>
    <w:qFormat/>
    <w:rsid w:val="00187588"/>
    <w:rPr>
      <w:b/>
      <w:bCs/>
      <w:smallCaps/>
      <w:color w:val="auto"/>
      <w:spacing w:val="5"/>
      <w:u w:val="single"/>
    </w:rPr>
  </w:style>
  <w:style w:type="paragraph" w:customStyle="1" w:styleId="2ColumnHeading">
    <w:name w:val="2Column Heading"/>
    <w:basedOn w:val="BodyText"/>
    <w:qFormat/>
    <w:rsid w:val="00187588"/>
    <w:pPr>
      <w:spacing w:after="60"/>
      <w:ind w:left="-2268"/>
    </w:pPr>
    <w:rPr>
      <w:b/>
    </w:rPr>
  </w:style>
  <w:style w:type="paragraph" w:customStyle="1" w:styleId="Heading1TOC">
    <w:name w:val="Heading1 TOC"/>
    <w:basedOn w:val="Normal"/>
    <w:qFormat/>
    <w:rsid w:val="00187588"/>
    <w:pPr>
      <w:spacing w:before="240" w:after="120"/>
    </w:pPr>
    <w:rPr>
      <w:rFonts w:ascii="Times New Roman" w:hAnsi="Times New Roman"/>
      <w:b/>
      <w:sz w:val="32"/>
    </w:rPr>
  </w:style>
  <w:style w:type="paragraph" w:customStyle="1" w:styleId="Heading2TOC">
    <w:name w:val="Heading2 TOC"/>
    <w:basedOn w:val="Normal"/>
    <w:qFormat/>
    <w:rsid w:val="00187588"/>
    <w:pPr>
      <w:spacing w:before="240" w:after="60"/>
    </w:pPr>
    <w:rPr>
      <w:rFonts w:ascii="Times New Roman" w:hAnsi="Times New Roman"/>
      <w:b/>
      <w:sz w:val="28"/>
    </w:rPr>
  </w:style>
  <w:style w:type="character" w:customStyle="1" w:styleId="Underline">
    <w:name w:val="Underline"/>
    <w:basedOn w:val="DefaultParagraphFont"/>
    <w:qFormat/>
    <w:rsid w:val="00187588"/>
    <w:rPr>
      <w:u w:val="single"/>
    </w:rPr>
  </w:style>
  <w:style w:type="character" w:customStyle="1" w:styleId="BoldandItalics">
    <w:name w:val="Bold and Italics"/>
    <w:qFormat/>
    <w:rsid w:val="00187588"/>
    <w:rPr>
      <w:b/>
      <w:i/>
      <w:u w:val="none"/>
    </w:rPr>
  </w:style>
  <w:style w:type="paragraph" w:styleId="BalloonText">
    <w:name w:val="Balloon Text"/>
    <w:basedOn w:val="Normal"/>
    <w:link w:val="BalloonTextChar"/>
    <w:rsid w:val="00187588"/>
    <w:rPr>
      <w:rFonts w:ascii="Tahoma" w:hAnsi="Tahoma" w:cs="Tahoma"/>
      <w:sz w:val="16"/>
      <w:szCs w:val="16"/>
    </w:rPr>
  </w:style>
  <w:style w:type="character" w:customStyle="1" w:styleId="BalloonTextChar">
    <w:name w:val="Balloon Text Char"/>
    <w:basedOn w:val="DefaultParagraphFont"/>
    <w:link w:val="BalloonText"/>
    <w:rsid w:val="001875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75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75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930</Words>
  <Characters>6389</Characters>
  <Application>Microsoft Office Word</Application>
  <DocSecurity>0</DocSecurity>
  <Lines>259</Lines>
  <Paragraphs>166</Paragraphs>
  <ScaleCrop>false</ScaleCrop>
  <Company>Author-it Software Corporation Ltd.</Company>
  <LinksUpToDate>false</LinksUpToDate>
  <CharactersWithSpaces>7249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MEM19030A Research and design sustainable objects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2012-05-27T02:01:00Z</dcterms:created>
  <dcterms:modified xsi:type="dcterms:W3CDTF">2012-05-27T02:01:00Z</dcterms:modified>
</cp:coreProperties>
</file>