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60A8" w:rsidP="00E660A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MEM19025A Create and present designs for jewellery and other 3D objects</w:t>
      </w:r>
      <w:r>
        <w:fldChar w:fldCharType="end"/>
      </w:r>
    </w:p>
    <w:p w:rsidR="00E660A8" w:rsidP="00E660A8">
      <w:pPr>
        <w:pStyle w:val="Version"/>
        <w:sectPr w:rsidSect="005B3B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B0A" w:rsidP="005B3B0A">
      <w:pPr>
        <w:pStyle w:val="SuperHeading"/>
      </w:pPr>
      <w:r w:rsidRPr="005B3B0A">
        <w:t>MEM19025A Create and present designs for jewellery and other 3D objects</w:t>
      </w:r>
    </w:p>
    <w:p w:rsidR="00000000" w:rsidRPr="005B3B0A" w:rsidP="005B3B0A">
      <w:pPr>
        <w:pStyle w:val="Heading1"/>
      </w:pPr>
      <w:bookmarkStart w:id="1" w:name="O_340856"/>
      <w:bookmarkEnd w:id="1"/>
      <w:r w:rsidRPr="005B3B0A">
        <w:t>Modification History</w:t>
      </w:r>
    </w:p>
    <w:p w:rsidR="00000000" w:rsidRPr="005B3B0A" w:rsidP="005B3B0A">
      <w:pPr>
        <w:pStyle w:val="BodyText"/>
      </w:pPr>
      <w:r w:rsidRPr="005B3B0A">
        <w:t>Not applicable.</w:t>
      </w:r>
    </w:p>
    <w:p w:rsidR="00000000" w:rsidRPr="005B3B0A" w:rsidP="005B3B0A">
      <w:pPr>
        <w:pStyle w:val="AllowPageBreak"/>
      </w:pPr>
    </w:p>
    <w:p w:rsidR="00000000" w:rsidRPr="005B3B0A" w:rsidP="005B3B0A">
      <w:pPr>
        <w:pStyle w:val="Heading1"/>
      </w:pPr>
      <w:bookmarkStart w:id="2" w:name="O_340857"/>
      <w:bookmarkEnd w:id="2"/>
      <w:r w:rsidRPr="005B3B0A">
        <w:t>Unit Descriptor</w:t>
      </w:r>
    </w:p>
    <w:p w:rsidR="00000000" w:rsidRPr="005B3B0A" w:rsidP="005B3B0A">
      <w:pPr>
        <w:pStyle w:val="BodyText"/>
      </w:pPr>
      <w:r w:rsidRPr="005B3B0A">
        <w:t>This uni</w:t>
      </w:r>
      <w:r w:rsidRPr="005B3B0A">
        <w:t>t of competency covers the skills and knowledge required to apply creative processes to develop and present a jewellery or object design solution which responds to a specific design brief.</w:t>
      </w:r>
    </w:p>
    <w:p w:rsidR="00000000" w:rsidRPr="005B3B0A" w:rsidP="005B3B0A">
      <w:pPr>
        <w:pStyle w:val="AllowPageBreak"/>
      </w:pPr>
    </w:p>
    <w:p w:rsidR="00000000" w:rsidRPr="005B3B0A" w:rsidP="005B3B0A">
      <w:pPr>
        <w:pStyle w:val="Heading1"/>
      </w:pPr>
      <w:bookmarkStart w:id="3" w:name="O_340858"/>
      <w:bookmarkEnd w:id="3"/>
      <w:r w:rsidRPr="005B3B0A">
        <w:t>Application of the Unit</w:t>
      </w:r>
    </w:p>
    <w:p w:rsidR="00000000" w:rsidRPr="005B3B0A" w:rsidP="005B3B0A">
      <w:pPr>
        <w:pStyle w:val="BodyText"/>
      </w:pPr>
      <w:r w:rsidRPr="005B3B0A">
        <w:t>This unit applies to desig</w:t>
      </w:r>
      <w:r w:rsidRPr="005B3B0A">
        <w:t>ners who are responsible for creating a jewellery or object design which meets specific client needs. The design solution must be developed and presented in a manner which confirms all features of the item.</w:t>
      </w:r>
    </w:p>
    <w:p w:rsidR="00000000" w:rsidRPr="005B3B0A" w:rsidP="005B3B0A">
      <w:pPr>
        <w:pStyle w:val="BodyText"/>
      </w:pPr>
    </w:p>
    <w:p w:rsidR="00000000" w:rsidRPr="005B3B0A" w:rsidP="005B3B0A">
      <w:pPr>
        <w:pStyle w:val="BodyText"/>
      </w:pPr>
      <w:r w:rsidRPr="005B3B0A">
        <w:rPr>
          <w:rStyle w:val="SpecialBold"/>
        </w:rPr>
        <w:t xml:space="preserve">Band </w:t>
      </w:r>
      <w:r w:rsidRPr="005B3B0A">
        <w:rPr>
          <w:rStyle w:val="SpecialBold"/>
        </w:rPr>
        <w:tab/>
        <w:t>A</w:t>
      </w:r>
    </w:p>
    <w:p w:rsidR="00E660A8" w:rsidP="005B3B0A">
      <w:pPr>
        <w:pStyle w:val="BodyText"/>
      </w:pPr>
      <w:r w:rsidRPr="005B3B0A">
        <w:rPr>
          <w:rStyle w:val="SpecialBold"/>
        </w:rPr>
        <w:t>Unit Weight   4</w:t>
      </w:r>
    </w:p>
    <w:p w:rsidR="00E660A8" w:rsidP="005B3B0A">
      <w:pPr>
        <w:pStyle w:val="BodyText"/>
      </w:pPr>
    </w:p>
    <w:p w:rsidR="00000000" w:rsidRPr="005B3B0A" w:rsidP="005B3B0A">
      <w:pPr>
        <w:pStyle w:val="Heading1"/>
      </w:pPr>
      <w:bookmarkStart w:id="4" w:name="O_340859"/>
      <w:bookmarkEnd w:id="4"/>
      <w:r w:rsidRPr="005B3B0A">
        <w:t>Licens</w:t>
      </w:r>
      <w:r w:rsidRPr="005B3B0A">
        <w:t>ing/Regulatory Information</w:t>
      </w:r>
    </w:p>
    <w:p w:rsidR="00000000" w:rsidRPr="005B3B0A" w:rsidP="005B3B0A">
      <w:pPr>
        <w:pStyle w:val="BodyText"/>
      </w:pPr>
      <w:r w:rsidRPr="005B3B0A">
        <w:t>Not applicable.</w:t>
      </w:r>
    </w:p>
    <w:p w:rsidR="00000000" w:rsidRPr="005B3B0A" w:rsidP="005B3B0A">
      <w:pPr>
        <w:pStyle w:val="AllowPageBreak"/>
      </w:pPr>
    </w:p>
    <w:p w:rsidR="00000000" w:rsidRPr="005B3B0A" w:rsidP="005B3B0A">
      <w:pPr>
        <w:pStyle w:val="Heading1"/>
      </w:pPr>
      <w:bookmarkStart w:id="5" w:name="O_340860"/>
      <w:bookmarkEnd w:id="5"/>
      <w:r w:rsidRPr="005B3B0A">
        <w:t>Pre-Requisites</w:t>
      </w:r>
    </w:p>
    <w:p w:rsidR="00000000" w:rsidRPr="005B3B0A" w:rsidP="005B3B0A">
      <w:pPr>
        <w:pStyle w:val="BodyText"/>
      </w:pPr>
      <w:r w:rsidRPr="005B3B0A">
        <w:t>Not applicable.</w:t>
      </w:r>
    </w:p>
    <w:p w:rsidR="00000000" w:rsidRPr="005B3B0A" w:rsidP="005B3B0A">
      <w:pPr>
        <w:pStyle w:val="AllowPageBreak"/>
      </w:pPr>
    </w:p>
    <w:p w:rsidR="00000000" w:rsidRPr="005B3B0A" w:rsidP="005B3B0A">
      <w:pPr>
        <w:pStyle w:val="Heading1"/>
      </w:pPr>
      <w:bookmarkStart w:id="6" w:name="O_340861"/>
      <w:bookmarkEnd w:id="6"/>
      <w:r w:rsidRPr="005B3B0A">
        <w:t>Employability Skills Information</w:t>
      </w:r>
    </w:p>
    <w:p w:rsidR="00000000" w:rsidRPr="005B3B0A" w:rsidP="005B3B0A">
      <w:pPr>
        <w:pStyle w:val="BodyText"/>
      </w:pPr>
      <w:r w:rsidRPr="005B3B0A">
        <w:t>This unit contains employability skills.</w:t>
      </w:r>
    </w:p>
    <w:p w:rsidR="00000000" w:rsidRPr="005B3B0A" w:rsidP="005B3B0A">
      <w:pPr>
        <w:pStyle w:val="AllowPageBreak"/>
      </w:pPr>
    </w:p>
    <w:p w:rsidR="00000000" w:rsidRPr="005B3B0A" w:rsidP="005B3B0A">
      <w:pPr>
        <w:pStyle w:val="Heading1"/>
      </w:pPr>
      <w:bookmarkStart w:id="7" w:name="O_340862"/>
      <w:bookmarkEnd w:id="7"/>
      <w:r w:rsidRPr="005B3B0A">
        <w:t>Elements and Performance Criteria Pre-Content</w:t>
      </w:r>
    </w:p>
    <w:p w:rsidR="00000000" w:rsidRPr="005B3B0A" w:rsidP="005B3B0A">
      <w:pPr>
        <w:pStyle w:val="BodyText"/>
      </w:pPr>
      <w:r w:rsidRPr="005B3B0A">
        <w:t>Not applicable.</w:t>
      </w:r>
    </w:p>
    <w:p w:rsidR="00000000" w:rsidRPr="005B3B0A" w:rsidP="005B3B0A">
      <w:pPr>
        <w:pStyle w:val="AllowPageBreak"/>
      </w:pPr>
    </w:p>
    <w:p w:rsidR="00000000" w:rsidRPr="005B3B0A" w:rsidP="005B3B0A">
      <w:pPr>
        <w:pStyle w:val="Heading1"/>
      </w:pPr>
      <w:bookmarkStart w:id="8" w:name="O_340863"/>
      <w:bookmarkEnd w:id="8"/>
      <w:r w:rsidRPr="005B3B0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80"/>
        <w:gridCol w:w="2608"/>
        <w:gridCol w:w="618"/>
        <w:gridCol w:w="5490"/>
      </w:tblGrid>
      <w:tr w:rsidTr="00E66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0A" w:rsidP="005B3B0A">
            <w:pPr>
              <w:pStyle w:val="BodyText"/>
            </w:pPr>
            <w:r w:rsidRPr="005B3B0A">
              <w:t>1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0A" w:rsidP="005B3B0A">
            <w:pPr>
              <w:pStyle w:val="BodyText"/>
            </w:pPr>
            <w:r w:rsidRPr="005B3B0A">
              <w:t>Prepare for design process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 xml:space="preserve">Identify and implement occupational health and safety (OHS) and environmental requirements for carrying out the work and for the work area </w:t>
            </w:r>
          </w:p>
        </w:tc>
      </w:tr>
      <w:tr w:rsidTr="00E66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Confirm design brief and parameters with client or relevant personnel</w:t>
            </w:r>
          </w:p>
        </w:tc>
      </w:tr>
      <w:tr w:rsidTr="00E66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Analyse jewellery or object design brief to determine implications for design process</w:t>
            </w:r>
          </w:p>
        </w:tc>
      </w:tr>
      <w:tr w:rsidTr="00E66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 xml:space="preserve">Develop work plan of activities which identifies and prioritises tasks </w:t>
            </w:r>
          </w:p>
        </w:tc>
      </w:tr>
      <w:tr w:rsidTr="00E66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Identif</w:t>
            </w:r>
            <w:r w:rsidRPr="005B3B0A">
              <w:t xml:space="preserve">y and collect required data  </w:t>
            </w:r>
          </w:p>
        </w:tc>
      </w:tr>
      <w:tr w:rsidTr="00E66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Select and prepare appropriate media and equipment</w:t>
            </w:r>
          </w:p>
        </w:tc>
      </w:tr>
      <w:tr w:rsidTr="00E66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0A" w:rsidP="005B3B0A">
            <w:pPr>
              <w:pStyle w:val="BodyText"/>
            </w:pPr>
            <w:r w:rsidRPr="005B3B0A">
              <w:t>2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0A" w:rsidP="005B3B0A">
            <w:pPr>
              <w:pStyle w:val="BodyText"/>
            </w:pPr>
            <w:r w:rsidRPr="005B3B0A">
              <w:t>Apply design processes to develop concepts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Conduct research to inform generation of ideas and design concepts for jewellery or object</w:t>
            </w:r>
          </w:p>
        </w:tc>
      </w:tr>
      <w:tr w:rsidTr="00E66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Complete drawings to develop ideas and gain perspectives and views for jewellery or object</w:t>
            </w:r>
          </w:p>
        </w:tc>
      </w:tr>
      <w:tr w:rsidTr="00E66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 xml:space="preserve">Develop design concepts with consideration to elements and principles of design </w:t>
            </w:r>
          </w:p>
        </w:tc>
      </w:tr>
      <w:tr w:rsidTr="00E66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Consider a range of specialist jewellery and object production techniques and apply to design concepts</w:t>
            </w:r>
          </w:p>
        </w:tc>
      </w:tr>
      <w:tr w:rsidTr="00E66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Apply knowledge of jewellery or object materials for the development of design concepts and determine most suitable options</w:t>
            </w:r>
          </w:p>
        </w:tc>
      </w:tr>
      <w:tr w:rsidTr="00E66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 xml:space="preserve">Apply creative </w:t>
            </w:r>
            <w:r w:rsidRPr="005B3B0A">
              <w:t xml:space="preserve">processes to develop and refine jewellery or object design concepts </w:t>
            </w:r>
          </w:p>
        </w:tc>
      </w:tr>
      <w:tr w:rsidTr="00E66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Establish basic forms and proportions</w:t>
            </w:r>
          </w:p>
        </w:tc>
      </w:tr>
      <w:tr w:rsidTr="00E66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0A" w:rsidP="005B3B0A">
            <w:pPr>
              <w:pStyle w:val="BodyText"/>
            </w:pPr>
            <w:r w:rsidRPr="005B3B0A">
              <w:t>3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0A" w:rsidP="005B3B0A">
            <w:pPr>
              <w:pStyle w:val="BodyText"/>
            </w:pPr>
            <w:r w:rsidRPr="005B3B0A">
              <w:t>Revise and refine design solution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Assess concepts for viability and adherence to design brief</w:t>
            </w:r>
          </w:p>
        </w:tc>
      </w:tr>
      <w:tr w:rsidTr="00E66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 xml:space="preserve">Discuss concepts with client or relevant personnel and integrate feedback </w:t>
            </w:r>
          </w:p>
        </w:tc>
      </w:tr>
      <w:tr w:rsidTr="00E66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 xml:space="preserve">Select and refine design solution </w:t>
            </w:r>
          </w:p>
        </w:tc>
      </w:tr>
      <w:tr w:rsidTr="00E66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 xml:space="preserve">Develop work plan of activities and design specifications </w:t>
            </w:r>
          </w:p>
        </w:tc>
      </w:tr>
      <w:tr w:rsidTr="00E66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Document design process</w:t>
            </w:r>
          </w:p>
        </w:tc>
      </w:tr>
      <w:tr w:rsidTr="00E66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0A" w:rsidP="005B3B0A">
            <w:pPr>
              <w:pStyle w:val="BodyText"/>
            </w:pPr>
            <w:r w:rsidRPr="005B3B0A">
              <w:t>4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0A" w:rsidP="005B3B0A">
            <w:pPr>
              <w:pStyle w:val="BodyText"/>
            </w:pPr>
            <w:r w:rsidRPr="005B3B0A">
              <w:t>Document and present design solution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Prepare documentation and drawings of design solution to clearly demonstrate features and specifications</w:t>
            </w:r>
          </w:p>
        </w:tc>
      </w:tr>
      <w:tr w:rsidTr="00E66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 xml:space="preserve">Present design solution to client or relevant personnel and seek feedback </w:t>
            </w:r>
          </w:p>
        </w:tc>
      </w:tr>
      <w:tr w:rsidTr="00E66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0A" w:rsidP="005B3B0A">
            <w:pPr>
              <w:pStyle w:val="BodyText"/>
            </w:pPr>
            <w:r w:rsidRPr="005B3B0A">
              <w:t>Evaluate design process and outcomes to determine success in meeting design brief</w:t>
            </w:r>
          </w:p>
        </w:tc>
      </w:tr>
    </w:tbl>
    <w:p w:rsidR="00E660A8" w:rsidP="005B3B0A">
      <w:pPr>
        <w:pStyle w:val="BodyText"/>
      </w:pPr>
    </w:p>
    <w:p w:rsidR="00E660A8" w:rsidP="005B3B0A">
      <w:pPr>
        <w:pStyle w:val="BodyText"/>
      </w:pPr>
    </w:p>
    <w:p w:rsidR="00000000" w:rsidRPr="005B3B0A" w:rsidP="005B3B0A">
      <w:pPr>
        <w:pStyle w:val="Heading1"/>
      </w:pPr>
      <w:bookmarkStart w:id="9" w:name="O_340864"/>
      <w:bookmarkEnd w:id="9"/>
      <w:r w:rsidRPr="005B3B0A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5B3B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0A" w:rsidP="005B3B0A">
            <w:pPr>
              <w:pStyle w:val="BodyText"/>
            </w:pPr>
            <w:r w:rsidRPr="005B3B0A">
              <w:t>Required knowledge includes:</w:t>
            </w:r>
          </w:p>
          <w:p w:rsidR="00000000" w:rsidRPr="005B3B0A" w:rsidP="005B3B0A">
            <w:pPr>
              <w:pStyle w:val="ListBullet"/>
            </w:pPr>
            <w:r w:rsidRPr="005B3B0A">
              <w:t>research resources and techniques for investigating design information</w:t>
            </w:r>
          </w:p>
          <w:p w:rsidR="00000000" w:rsidRPr="005B3B0A" w:rsidP="005B3B0A">
            <w:pPr>
              <w:pStyle w:val="ListBullet"/>
            </w:pPr>
            <w:r w:rsidRPr="005B3B0A">
              <w:t>elements and pr</w:t>
            </w:r>
            <w:r w:rsidRPr="005B3B0A">
              <w:t>inciples of design as they relate to design of jewellery and objects</w:t>
            </w:r>
          </w:p>
          <w:p w:rsidR="00000000" w:rsidRPr="005B3B0A" w:rsidP="005B3B0A">
            <w:pPr>
              <w:pStyle w:val="ListBullet"/>
            </w:pPr>
            <w:r w:rsidRPr="005B3B0A">
              <w:t xml:space="preserve">working properties of jewellery materials </w:t>
            </w:r>
          </w:p>
          <w:p w:rsidR="00000000" w:rsidRPr="005B3B0A" w:rsidP="005B3B0A">
            <w:pPr>
              <w:pStyle w:val="ListBullet"/>
            </w:pPr>
            <w:r w:rsidRPr="005B3B0A">
              <w:t>methods of production for jewellery and objects</w:t>
            </w:r>
          </w:p>
          <w:p w:rsidR="00000000" w:rsidRPr="005B3B0A" w:rsidP="005B3B0A">
            <w:pPr>
              <w:pStyle w:val="ListBullet"/>
            </w:pPr>
            <w:r w:rsidRPr="005B3B0A">
              <w:t xml:space="preserve">design resources </w:t>
            </w:r>
          </w:p>
          <w:p w:rsidR="00000000" w:rsidRPr="005B3B0A" w:rsidP="005B3B0A">
            <w:pPr>
              <w:pStyle w:val="ListBullet"/>
            </w:pPr>
            <w:r w:rsidRPr="005B3B0A">
              <w:t>brainstorming and other idea generation techniques for research/idea developme</w:t>
            </w:r>
            <w:r w:rsidRPr="005B3B0A">
              <w:t>nt</w:t>
            </w:r>
          </w:p>
          <w:p w:rsidR="00000000" w:rsidRPr="005B3B0A" w:rsidP="005B3B0A">
            <w:pPr>
              <w:pStyle w:val="ListBullet"/>
            </w:pPr>
            <w:r w:rsidRPr="005B3B0A">
              <w:t>drawing media and their functions/applications, including paper, watercolours and pastels/inks/pencils</w:t>
            </w:r>
          </w:p>
          <w:p w:rsidR="00000000" w:rsidRPr="005B3B0A" w:rsidP="005B3B0A">
            <w:pPr>
              <w:pStyle w:val="ListBullet"/>
            </w:pPr>
            <w:r w:rsidRPr="005B3B0A">
              <w:t>computer drawing/design software (e.g. Photoshop, Illustrator and Indesign)</w:t>
            </w:r>
          </w:p>
          <w:p w:rsidR="00000000" w:rsidRPr="005B3B0A" w:rsidP="005B3B0A">
            <w:pPr>
              <w:pStyle w:val="ListBullet"/>
            </w:pPr>
            <w:r w:rsidRPr="005B3B0A">
              <w:t>form drawing development</w:t>
            </w:r>
          </w:p>
          <w:p w:rsidR="00000000" w:rsidRPr="005B3B0A" w:rsidP="005B3B0A">
            <w:pPr>
              <w:pStyle w:val="ListBullet"/>
            </w:pPr>
            <w:r w:rsidRPr="005B3B0A">
              <w:t>options available for drawing presentation</w:t>
            </w:r>
          </w:p>
          <w:p w:rsidR="00000000" w:rsidRPr="005B3B0A" w:rsidP="005B3B0A">
            <w:pPr>
              <w:pStyle w:val="ListBullet"/>
            </w:pPr>
            <w:r w:rsidRPr="005B3B0A">
              <w:t>enhanc</w:t>
            </w:r>
            <w:r w:rsidRPr="005B3B0A">
              <w:t>ement techniques</w:t>
            </w:r>
          </w:p>
          <w:p w:rsidR="00000000" w:rsidRPr="005B3B0A" w:rsidP="005B3B0A">
            <w:pPr>
              <w:pStyle w:val="ListBullet"/>
            </w:pPr>
            <w:r w:rsidRPr="005B3B0A">
              <w:t>types of working drawings and their uses</w:t>
            </w:r>
          </w:p>
          <w:p w:rsidR="00000000" w:rsidRPr="005B3B0A" w:rsidP="005B3B0A">
            <w:pPr>
              <w:pStyle w:val="ListBullet"/>
            </w:pPr>
            <w:r w:rsidRPr="005B3B0A">
              <w:t>the interrelation between technical and design drawings</w:t>
            </w:r>
          </w:p>
          <w:p w:rsidR="00000000" w:rsidRPr="005B3B0A" w:rsidP="005B3B0A">
            <w:pPr>
              <w:pStyle w:val="ListBullet"/>
            </w:pPr>
            <w:r w:rsidRPr="005B3B0A">
              <w:t>hazard and control measures associated with preparing jewellery designs</w:t>
            </w:r>
          </w:p>
          <w:p w:rsidR="00000000" w:rsidRPr="005B3B0A" w:rsidP="005B3B0A">
            <w:pPr>
              <w:pStyle w:val="ListBullet"/>
            </w:pPr>
            <w:r w:rsidRPr="005B3B0A">
              <w:t>safe work practices</w:t>
            </w:r>
          </w:p>
          <w:p w:rsidR="00000000" w:rsidRPr="005B3B0A" w:rsidP="005B3B0A">
            <w:pPr>
              <w:pStyle w:val="BodyText"/>
            </w:pPr>
            <w:r w:rsidRPr="005B3B0A">
              <w:t>Required skills include:</w:t>
            </w:r>
          </w:p>
          <w:p w:rsidR="00000000" w:rsidRPr="005B3B0A" w:rsidP="005B3B0A">
            <w:pPr>
              <w:pStyle w:val="ListBullet"/>
            </w:pPr>
            <w:r w:rsidRPr="005B3B0A">
              <w:t>interpreting and clarifyi</w:t>
            </w:r>
            <w:r w:rsidRPr="005B3B0A">
              <w:t>ng a design brief</w:t>
            </w:r>
          </w:p>
          <w:p w:rsidR="00000000" w:rsidRPr="005B3B0A" w:rsidP="005B3B0A">
            <w:pPr>
              <w:pStyle w:val="ListBullet"/>
            </w:pPr>
            <w:r w:rsidRPr="005B3B0A">
              <w:t>identifying and collecting information necessary to create design concepts</w:t>
            </w:r>
          </w:p>
          <w:p w:rsidR="00000000" w:rsidRPr="005B3B0A" w:rsidP="005B3B0A">
            <w:pPr>
              <w:pStyle w:val="ListBullet"/>
            </w:pPr>
            <w:r w:rsidRPr="005B3B0A">
              <w:t xml:space="preserve">drawing </w:t>
            </w:r>
          </w:p>
          <w:p w:rsidR="00000000" w:rsidRPr="005B3B0A" w:rsidP="005B3B0A">
            <w:pPr>
              <w:pStyle w:val="ListBullet"/>
            </w:pPr>
            <w:r w:rsidRPr="005B3B0A">
              <w:t>developing and refining ideas</w:t>
            </w:r>
          </w:p>
          <w:p w:rsidR="00000000" w:rsidRPr="005B3B0A" w:rsidP="005B3B0A">
            <w:pPr>
              <w:pStyle w:val="ListBullet"/>
            </w:pPr>
            <w:r w:rsidRPr="005B3B0A">
              <w:t>applying principles and elements of design</w:t>
            </w:r>
          </w:p>
          <w:p w:rsidR="00000000" w:rsidRPr="005B3B0A" w:rsidP="005B3B0A">
            <w:pPr>
              <w:pStyle w:val="ListBullet"/>
            </w:pPr>
            <w:r w:rsidRPr="005B3B0A">
              <w:t>reading and interpreting information on specifications, design documentation, illustrations, design drawings and other applicable source documents</w:t>
            </w:r>
          </w:p>
          <w:p w:rsidR="00000000" w:rsidRPr="005B3B0A" w:rsidP="005B3B0A">
            <w:pPr>
              <w:pStyle w:val="ListBullet"/>
            </w:pPr>
            <w:r w:rsidRPr="005B3B0A">
              <w:t>identifying purpose and needs, including design considerations, item end use, proportions and desired feature</w:t>
            </w:r>
            <w:r w:rsidRPr="005B3B0A">
              <w:t>s, and available materials</w:t>
            </w:r>
          </w:p>
          <w:p w:rsidR="00000000" w:rsidRPr="005B3B0A" w:rsidP="005B3B0A">
            <w:pPr>
              <w:pStyle w:val="ListBullet"/>
            </w:pPr>
            <w:r w:rsidRPr="005B3B0A">
              <w:t>checking and clarifying information</w:t>
            </w:r>
          </w:p>
          <w:p w:rsidR="00000000" w:rsidRPr="005B3B0A" w:rsidP="005B3B0A">
            <w:pPr>
              <w:pStyle w:val="ListBullet"/>
            </w:pPr>
            <w:r w:rsidRPr="005B3B0A">
              <w:t>developing research/idea to sufficient level in order to determine client expectations and/or design outcomes</w:t>
            </w:r>
          </w:p>
          <w:p w:rsidR="00000000" w:rsidRPr="005B3B0A" w:rsidP="005B3B0A">
            <w:pPr>
              <w:pStyle w:val="ListBullet"/>
            </w:pPr>
            <w:r w:rsidRPr="005B3B0A">
              <w:t xml:space="preserve">evaluating abstract and applied concepts/data </w:t>
            </w:r>
          </w:p>
          <w:p w:rsidR="00000000" w:rsidRPr="005B3B0A" w:rsidP="005B3B0A">
            <w:pPr>
              <w:pStyle w:val="ListBullet"/>
            </w:pPr>
            <w:r w:rsidRPr="005B3B0A">
              <w:t>collecting and collating data releva</w:t>
            </w:r>
            <w:r w:rsidRPr="005B3B0A">
              <w:t>nt to design</w:t>
            </w:r>
          </w:p>
          <w:p w:rsidR="00000000" w:rsidRPr="005B3B0A" w:rsidP="005B3B0A">
            <w:pPr>
              <w:pStyle w:val="ListBullet"/>
            </w:pPr>
            <w:r w:rsidRPr="005B3B0A">
              <w:t>communicating concepts in terms suitable to clients</w:t>
            </w:r>
          </w:p>
          <w:p w:rsidR="00000000" w:rsidRPr="005B3B0A" w:rsidP="005B3B0A">
            <w:pPr>
              <w:pStyle w:val="ListBullet"/>
            </w:pPr>
            <w:r w:rsidRPr="005B3B0A">
              <w:t>documenting and maintaining design process, features and design development notes</w:t>
            </w:r>
          </w:p>
          <w:p w:rsidR="00000000" w:rsidRPr="005B3B0A" w:rsidP="005B3B0A">
            <w:pPr>
              <w:pStyle w:val="ListBullet"/>
            </w:pPr>
            <w:r w:rsidRPr="005B3B0A">
              <w:t>producing basic form drawings that accurately reflect design concept</w:t>
            </w:r>
          </w:p>
          <w:p w:rsidR="00000000" w:rsidRPr="005B3B0A" w:rsidP="005B3B0A">
            <w:pPr>
              <w:pStyle w:val="ListBullet"/>
            </w:pPr>
            <w:r w:rsidRPr="005B3B0A">
              <w:t>using drawing and/or rendering technique</w:t>
            </w:r>
            <w:r w:rsidRPr="005B3B0A">
              <w:t>s appropriately</w:t>
            </w:r>
          </w:p>
          <w:p w:rsidR="00000000" w:rsidRPr="005B3B0A" w:rsidP="005B3B0A">
            <w:pPr>
              <w:pStyle w:val="ListBullet"/>
            </w:pPr>
            <w:r w:rsidRPr="005B3B0A">
              <w:t>undertaking numerical operations, geometry and calculations within the scope of the unit</w:t>
            </w:r>
          </w:p>
          <w:p w:rsidR="00000000" w:rsidRPr="005B3B0A" w:rsidP="005B3B0A">
            <w:pPr>
              <w:pStyle w:val="ListBullet"/>
            </w:pPr>
            <w:r w:rsidRPr="005B3B0A">
              <w:t>carrying out work according to OHS practices</w:t>
            </w:r>
          </w:p>
        </w:tc>
      </w:tr>
    </w:tbl>
    <w:p w:rsidR="00000000" w:rsidRPr="005B3B0A" w:rsidP="005B3B0A">
      <w:pPr>
        <w:pStyle w:val="BodyText"/>
      </w:pPr>
    </w:p>
    <w:p w:rsidR="00000000" w:rsidRPr="005B3B0A" w:rsidP="005B3B0A">
      <w:pPr>
        <w:pStyle w:val="AllowPageBreak"/>
      </w:pPr>
    </w:p>
    <w:p w:rsidR="00000000" w:rsidRPr="005B3B0A" w:rsidP="005B3B0A">
      <w:pPr>
        <w:pStyle w:val="Heading1"/>
      </w:pPr>
      <w:bookmarkStart w:id="10" w:name="O_340865"/>
      <w:bookmarkEnd w:id="10"/>
      <w:r w:rsidRPr="005B3B0A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5B3B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t>A person who demonstrates competency in this unit</w:t>
            </w:r>
            <w:r w:rsidRPr="005B3B0A">
              <w:t xml:space="preserve"> must be able to apply a range of creative processes to develop and refine design concepts and present a design solution which meets the parameters of a design brief.</w:t>
            </w:r>
          </w:p>
        </w:tc>
      </w:tr>
      <w:tr w:rsidTr="005B3B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0A" w:rsidP="005B3B0A">
            <w:pPr>
              <w:pStyle w:val="BodyText"/>
            </w:pPr>
            <w:r w:rsidRPr="005B3B0A">
              <w:t>Assessors must be satisfied that the candidate can competently and consistently:</w:t>
            </w:r>
          </w:p>
          <w:p w:rsidR="00000000" w:rsidRPr="005B3B0A" w:rsidP="005B3B0A">
            <w:pPr>
              <w:pStyle w:val="ListBullet"/>
            </w:pPr>
            <w:r w:rsidRPr="005B3B0A">
              <w:t xml:space="preserve">implement OHS workplace procedures and practices </w:t>
            </w:r>
          </w:p>
          <w:p w:rsidR="00000000" w:rsidRPr="005B3B0A" w:rsidP="005B3B0A">
            <w:pPr>
              <w:pStyle w:val="ListBullet"/>
            </w:pPr>
            <w:r w:rsidRPr="005B3B0A">
              <w:t>analyse a design brief and deter</w:t>
            </w:r>
            <w:r w:rsidRPr="005B3B0A">
              <w:t>mine key parameters</w:t>
            </w:r>
          </w:p>
          <w:p w:rsidR="00000000" w:rsidRPr="005B3B0A" w:rsidP="005B3B0A">
            <w:pPr>
              <w:pStyle w:val="ListBullet"/>
            </w:pPr>
            <w:r w:rsidRPr="005B3B0A">
              <w:t>apply creative processes to develop and refine design concepts</w:t>
            </w:r>
          </w:p>
          <w:p w:rsidR="00000000" w:rsidRPr="005B3B0A" w:rsidP="005B3B0A">
            <w:pPr>
              <w:pStyle w:val="ListBullet"/>
            </w:pPr>
            <w:r w:rsidRPr="005B3B0A">
              <w:t>apply knowledge of materials and production processes to jewellery and object design</w:t>
            </w:r>
          </w:p>
          <w:p w:rsidR="00000000" w:rsidRPr="005B3B0A" w:rsidP="005B3B0A">
            <w:pPr>
              <w:pStyle w:val="ListBullet"/>
            </w:pPr>
            <w:r w:rsidRPr="005B3B0A">
              <w:t>prepare and present design concepts to appeal to the specific needs of the intended audi</w:t>
            </w:r>
            <w:r w:rsidRPr="005B3B0A">
              <w:t>ence</w:t>
            </w:r>
          </w:p>
          <w:p w:rsidR="00000000" w:rsidP="005B3B0A">
            <w:pPr>
              <w:pStyle w:val="ListBullet"/>
              <w:rPr>
                <w:lang w:val="en-NZ"/>
              </w:rPr>
            </w:pPr>
            <w:r w:rsidRPr="005B3B0A">
              <w:t>evaluate success of design in meeting design brief.</w:t>
            </w:r>
          </w:p>
        </w:tc>
      </w:tr>
      <w:tr w:rsidTr="005B3B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0A" w:rsidP="005B3B0A">
            <w:pPr>
              <w:pStyle w:val="ListBullet"/>
            </w:pPr>
            <w:r w:rsidRPr="005B3B0A">
              <w:t>Assessment may occur on the job or in an appropriately simulated environment. Access is required to real or appropriately simulated situations, inclu</w:t>
            </w:r>
            <w:r w:rsidRPr="005B3B0A">
              <w:t>ding work areas, materials and equipment, and to information on workplace practices and OHS practices.</w:t>
            </w:r>
          </w:p>
          <w:p w:rsidR="00000000" w:rsidRPr="005B3B0A" w:rsidP="005B3B0A">
            <w:pPr>
              <w:pStyle w:val="ListBullet"/>
            </w:pPr>
            <w:r w:rsidRPr="005B3B0A">
              <w:t>Where applicable, reasonable adjustment must be made to work environments and training situations to accommodate ethnicity, age, gender, demographics and</w:t>
            </w:r>
            <w:r w:rsidRPr="005B3B0A">
              <w:t xml:space="preserve"> disability.</w:t>
            </w:r>
          </w:p>
          <w:p w:rsidR="00000000" w:rsidP="005B3B0A">
            <w:pPr>
              <w:pStyle w:val="ListBullet"/>
              <w:rPr>
                <w:lang w:val="en-NZ"/>
              </w:rPr>
            </w:pPr>
            <w:r w:rsidRPr="005B3B0A">
              <w:t>Access must be provided to appropriate learning and/or assessment support when required. Where applicable, physical resources should include equipment modified for people with disabilities.</w:t>
            </w:r>
          </w:p>
        </w:tc>
      </w:tr>
      <w:tr w:rsidTr="005B3B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rPr>
                <w:rStyle w:val="SpecialBold"/>
              </w:rPr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0A" w:rsidP="005B3B0A">
            <w:pPr>
              <w:pStyle w:val="ListBullet"/>
            </w:pPr>
            <w:r w:rsidRPr="005B3B0A">
              <w:t>Assessment must satisfy the end</w:t>
            </w:r>
            <w:r w:rsidRPr="005B3B0A">
              <w:t>orsed Assessment Guidelines of the MEM05 Metal and Engineering Training Package.</w:t>
            </w:r>
          </w:p>
          <w:p w:rsidR="00000000" w:rsidRPr="005B3B0A" w:rsidP="005B3B0A">
            <w:pPr>
              <w:pStyle w:val="ListBullet"/>
            </w:pPr>
            <w:r w:rsidRPr="005B3B0A">
              <w:t>Assessment methods must confirm consistency and accuracy of performance (over time and in a range of workplace relevant contexts) together with application of underpinning kno</w:t>
            </w:r>
            <w:r w:rsidRPr="005B3B0A">
              <w:t>wledge.</w:t>
            </w:r>
          </w:p>
          <w:p w:rsidR="00000000" w:rsidRPr="005B3B0A" w:rsidP="005B3B0A">
            <w:pPr>
              <w:pStyle w:val="ListBullet"/>
            </w:pPr>
            <w:r w:rsidRPr="005B3B0A">
              <w:t>Assessment methods must be by direct observation of tasks and include questioning on underpinning knowledge to ensure its correct interpretation and application.</w:t>
            </w:r>
          </w:p>
          <w:p w:rsidR="00000000" w:rsidRPr="005B3B0A" w:rsidP="005B3B0A">
            <w:pPr>
              <w:pStyle w:val="ListBullet"/>
            </w:pPr>
            <w:r w:rsidRPr="005B3B0A">
              <w:t>Assessment may be applied under project-related conditions (real or simulated) and req</w:t>
            </w:r>
            <w:r w:rsidRPr="005B3B0A">
              <w:t>uire evidence of process.</w:t>
            </w:r>
          </w:p>
          <w:p w:rsidR="00000000" w:rsidRPr="005B3B0A" w:rsidP="005B3B0A">
            <w:pPr>
              <w:pStyle w:val="ListBullet"/>
            </w:pPr>
            <w:r w:rsidRPr="005B3B0A">
              <w:t>Assessment must confirm a reasonable inference that competency is able not only to be satisfied under the particular circumstance, but is able to be transferred to other circumstances.</w:t>
            </w:r>
          </w:p>
          <w:p w:rsidR="00000000" w:rsidP="005B3B0A">
            <w:pPr>
              <w:pStyle w:val="ListBullet"/>
              <w:rPr>
                <w:lang w:val="en-NZ"/>
              </w:rPr>
            </w:pPr>
            <w:r w:rsidRPr="005B3B0A">
              <w:t>Assessment may be in conjunction with assessment of other units of competency where required.</w:t>
            </w:r>
          </w:p>
        </w:tc>
      </w:tr>
      <w:tr w:rsidTr="005B3B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rPr>
                <w:rStyle w:val="SpecialBold"/>
              </w:rPr>
              <w:t>Guidance information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0A" w:rsidP="005B3B0A">
            <w:pPr>
              <w:pStyle w:val="BodyText"/>
            </w:pPr>
            <w:r w:rsidRPr="005B3B0A">
              <w:t>Assessment processes and techniques must be culturally appropriate and appropriate to the language and literacy capacity of t</w:t>
            </w:r>
            <w:r w:rsidRPr="005B3B0A">
              <w:t>he candidate and the work being performed.</w:t>
            </w:r>
          </w:p>
        </w:tc>
      </w:tr>
    </w:tbl>
    <w:p w:rsidR="00E660A8" w:rsidP="005B3B0A">
      <w:pPr>
        <w:pStyle w:val="BodyText"/>
      </w:pPr>
    </w:p>
    <w:p w:rsidR="00E660A8" w:rsidP="005B3B0A">
      <w:pPr>
        <w:pStyle w:val="BodyText"/>
      </w:pPr>
    </w:p>
    <w:p w:rsidR="00000000" w:rsidRPr="005B3B0A" w:rsidP="005B3B0A">
      <w:pPr>
        <w:pStyle w:val="Heading1"/>
      </w:pPr>
      <w:bookmarkStart w:id="11" w:name="O_340866"/>
      <w:bookmarkEnd w:id="11"/>
      <w:r w:rsidRPr="005B3B0A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5B3B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5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rPr>
                <w:rStyle w:val="SpecialBold"/>
              </w:rPr>
              <w:t>Design features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0A" w:rsidP="005B3B0A">
            <w:pPr>
              <w:pStyle w:val="BodyText"/>
            </w:pPr>
            <w:r w:rsidRPr="005B3B0A">
              <w:t>Design features may include:</w:t>
            </w:r>
          </w:p>
          <w:p w:rsidR="00000000" w:rsidRPr="005B3B0A" w:rsidP="005B3B0A">
            <w:pPr>
              <w:pStyle w:val="ListBullet"/>
            </w:pPr>
            <w:r w:rsidRPr="005B3B0A">
              <w:t>materials</w:t>
            </w:r>
          </w:p>
          <w:p w:rsidR="00000000" w:rsidRPr="005B3B0A" w:rsidP="005B3B0A">
            <w:pPr>
              <w:pStyle w:val="ListBullet"/>
            </w:pPr>
            <w:r w:rsidRPr="005B3B0A">
              <w:t>dimensions</w:t>
            </w:r>
          </w:p>
          <w:p w:rsidR="00000000" w:rsidRPr="005B3B0A" w:rsidP="005B3B0A">
            <w:pPr>
              <w:pStyle w:val="ListBullet"/>
            </w:pPr>
            <w:r w:rsidRPr="005B3B0A">
              <w:t>scale</w:t>
            </w:r>
          </w:p>
          <w:p w:rsidR="00000000" w:rsidRPr="005B3B0A" w:rsidP="005B3B0A">
            <w:pPr>
              <w:pStyle w:val="ListBullet"/>
            </w:pPr>
            <w:r w:rsidRPr="005B3B0A">
              <w:t>special requirements</w:t>
            </w:r>
          </w:p>
          <w:p w:rsidR="00000000" w:rsidRPr="005B3B0A" w:rsidP="005B3B0A">
            <w:pPr>
              <w:pStyle w:val="ListBullet"/>
            </w:pPr>
            <w:r w:rsidRPr="005B3B0A">
              <w:t>finish</w:t>
            </w:r>
          </w:p>
          <w:p w:rsidR="00000000" w:rsidRPr="005B3B0A" w:rsidP="005B3B0A">
            <w:pPr>
              <w:pStyle w:val="ListBullet"/>
            </w:pPr>
            <w:r w:rsidRPr="005B3B0A">
              <w:t>texture</w:t>
            </w:r>
          </w:p>
          <w:p w:rsidR="00000000" w:rsidRPr="005B3B0A" w:rsidP="005B3B0A">
            <w:pPr>
              <w:pStyle w:val="ListBullet"/>
            </w:pPr>
            <w:r w:rsidRPr="005B3B0A">
              <w:t>balance</w:t>
            </w:r>
          </w:p>
          <w:p w:rsidR="00000000" w:rsidRPr="005B3B0A" w:rsidP="005B3B0A">
            <w:pPr>
              <w:pStyle w:val="ListBullet"/>
            </w:pPr>
            <w:r w:rsidRPr="005B3B0A">
              <w:t>contrast</w:t>
            </w:r>
          </w:p>
          <w:p w:rsidR="00000000" w:rsidRPr="005B3B0A" w:rsidP="005B3B0A">
            <w:pPr>
              <w:pStyle w:val="ListBullet"/>
            </w:pPr>
            <w:r w:rsidRPr="005B3B0A">
              <w:t>composition</w:t>
            </w:r>
          </w:p>
          <w:p w:rsidR="00000000" w:rsidP="005B3B0A">
            <w:pPr>
              <w:pStyle w:val="ListBullet"/>
              <w:rPr>
                <w:lang w:val="en-NZ"/>
              </w:rPr>
            </w:pPr>
            <w:r w:rsidRPr="005B3B0A">
              <w:t>layers</w:t>
            </w:r>
          </w:p>
        </w:tc>
      </w:tr>
      <w:tr w:rsidTr="005B3B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rPr>
                <w:rStyle w:val="SpecialBold"/>
              </w:rPr>
              <w:t>Design parameters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0A" w:rsidP="005B3B0A">
            <w:pPr>
              <w:pStyle w:val="BodyText"/>
            </w:pPr>
            <w:r w:rsidRPr="005B3B0A">
              <w:t>Design parameters may include:</w:t>
            </w:r>
          </w:p>
          <w:p w:rsidR="00000000" w:rsidRPr="005B3B0A" w:rsidP="005B3B0A">
            <w:pPr>
              <w:pStyle w:val="ListBullet"/>
            </w:pPr>
            <w:r w:rsidRPr="005B3B0A">
              <w:t>materials, stones and gems</w:t>
            </w:r>
          </w:p>
          <w:p w:rsidR="00000000" w:rsidRPr="005B3B0A" w:rsidP="005B3B0A">
            <w:pPr>
              <w:pStyle w:val="ListBullet"/>
            </w:pPr>
            <w:r w:rsidRPr="005B3B0A">
              <w:t>colours</w:t>
            </w:r>
          </w:p>
          <w:p w:rsidR="00000000" w:rsidRPr="005B3B0A" w:rsidP="005B3B0A">
            <w:pPr>
              <w:pStyle w:val="ListBullet"/>
            </w:pPr>
            <w:r w:rsidRPr="005B3B0A">
              <w:t>historical and cultural features</w:t>
            </w:r>
          </w:p>
          <w:p w:rsidR="00000000" w:rsidRPr="005B3B0A" w:rsidP="005B3B0A">
            <w:pPr>
              <w:pStyle w:val="ListBullet"/>
            </w:pPr>
            <w:r w:rsidRPr="005B3B0A">
              <w:t>context</w:t>
            </w:r>
          </w:p>
          <w:p w:rsidR="00000000" w:rsidRPr="005B3B0A" w:rsidP="005B3B0A">
            <w:pPr>
              <w:pStyle w:val="ListBullet"/>
            </w:pPr>
            <w:r w:rsidRPr="005B3B0A">
              <w:t>function</w:t>
            </w:r>
          </w:p>
          <w:p w:rsidR="00000000" w:rsidRPr="005B3B0A" w:rsidP="005B3B0A">
            <w:pPr>
              <w:pStyle w:val="ListBullet"/>
            </w:pPr>
            <w:r w:rsidRPr="005B3B0A">
              <w:t>purpose</w:t>
            </w:r>
          </w:p>
          <w:p w:rsidR="00000000" w:rsidRPr="005B3B0A" w:rsidP="005B3B0A">
            <w:pPr>
              <w:pStyle w:val="ListBullet"/>
            </w:pPr>
            <w:r w:rsidRPr="005B3B0A">
              <w:t>size and shape</w:t>
            </w:r>
          </w:p>
          <w:p w:rsidR="00000000" w:rsidP="005B3B0A">
            <w:pPr>
              <w:pStyle w:val="ListBullet"/>
              <w:rPr>
                <w:lang w:val="en-NZ"/>
              </w:rPr>
            </w:pPr>
            <w:r w:rsidRPr="005B3B0A">
              <w:t>cost</w:t>
            </w:r>
          </w:p>
        </w:tc>
      </w:tr>
      <w:tr w:rsidTr="005B3B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rPr>
                <w:rStyle w:val="SpecialBold"/>
              </w:rPr>
              <w:t>Specialist techniques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0A" w:rsidP="005B3B0A">
            <w:pPr>
              <w:pStyle w:val="BodyText"/>
            </w:pPr>
            <w:r w:rsidRPr="005B3B0A">
              <w:t>Specialist techniques may include:</w:t>
            </w:r>
          </w:p>
          <w:p w:rsidR="00000000" w:rsidRPr="005B3B0A" w:rsidP="005B3B0A">
            <w:pPr>
              <w:pStyle w:val="ListBullet"/>
            </w:pPr>
            <w:r w:rsidRPr="005B3B0A">
              <w:t>anodising</w:t>
            </w:r>
          </w:p>
          <w:p w:rsidR="00000000" w:rsidRPr="005B3B0A" w:rsidP="005B3B0A">
            <w:pPr>
              <w:pStyle w:val="ListBullet"/>
            </w:pPr>
            <w:r w:rsidRPr="005B3B0A">
              <w:t>patination</w:t>
            </w:r>
          </w:p>
          <w:p w:rsidR="00000000" w:rsidRPr="005B3B0A" w:rsidP="005B3B0A">
            <w:pPr>
              <w:pStyle w:val="ListBullet"/>
            </w:pPr>
            <w:r w:rsidRPr="005B3B0A">
              <w:t>other surface treatments</w:t>
            </w:r>
          </w:p>
          <w:p w:rsidR="00000000" w:rsidRPr="005B3B0A" w:rsidP="005B3B0A">
            <w:pPr>
              <w:pStyle w:val="ListBullet"/>
            </w:pPr>
            <w:r w:rsidRPr="005B3B0A">
              <w:t>enamelling</w:t>
            </w:r>
          </w:p>
          <w:p w:rsidR="00000000" w:rsidRPr="005B3B0A" w:rsidP="005B3B0A">
            <w:pPr>
              <w:pStyle w:val="ListBullet"/>
            </w:pPr>
            <w:r w:rsidRPr="005B3B0A">
              <w:t>married metals</w:t>
            </w:r>
          </w:p>
          <w:p w:rsidR="00000000" w:rsidRPr="005B3B0A" w:rsidP="005B3B0A">
            <w:pPr>
              <w:pStyle w:val="ListBullet"/>
            </w:pPr>
            <w:r w:rsidRPr="005B3B0A">
              <w:t>mokume gane</w:t>
            </w:r>
          </w:p>
          <w:p w:rsidR="00000000" w:rsidRPr="005B3B0A" w:rsidP="005B3B0A">
            <w:pPr>
              <w:pStyle w:val="ListBullet"/>
            </w:pPr>
            <w:r w:rsidRPr="005B3B0A">
              <w:t>fusion</w:t>
            </w:r>
          </w:p>
          <w:p w:rsidR="00000000" w:rsidRPr="005B3B0A" w:rsidP="005B3B0A">
            <w:pPr>
              <w:pStyle w:val="ListBullet"/>
            </w:pPr>
            <w:r w:rsidRPr="005B3B0A">
              <w:t>forging</w:t>
            </w:r>
          </w:p>
          <w:p w:rsidR="00000000" w:rsidRPr="005B3B0A" w:rsidP="005B3B0A">
            <w:pPr>
              <w:pStyle w:val="ListBullet"/>
            </w:pPr>
            <w:r w:rsidRPr="005B3B0A">
              <w:t>stone setting</w:t>
            </w:r>
          </w:p>
          <w:p w:rsidR="00000000" w:rsidP="005B3B0A">
            <w:pPr>
              <w:pStyle w:val="ListBullet"/>
              <w:rPr>
                <w:lang w:val="en-NZ"/>
              </w:rPr>
            </w:pPr>
            <w:r w:rsidRPr="005B3B0A">
              <w:t>hollow forming</w:t>
            </w:r>
          </w:p>
        </w:tc>
      </w:tr>
      <w:tr w:rsidTr="005B3B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rPr>
                <w:rStyle w:val="SpecialBold"/>
              </w:rPr>
              <w:t>Creative processes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0A" w:rsidP="005B3B0A">
            <w:pPr>
              <w:pStyle w:val="BodyText"/>
            </w:pPr>
            <w:r w:rsidRPr="005B3B0A">
              <w:t>Creative processes may include:</w:t>
            </w:r>
          </w:p>
          <w:p w:rsidR="00000000" w:rsidRPr="005B3B0A" w:rsidP="005B3B0A">
            <w:pPr>
              <w:pStyle w:val="ListBullet"/>
            </w:pPr>
            <w:r w:rsidRPr="005B3B0A">
              <w:t>drawing and illustration using manual or computer aided methods</w:t>
            </w:r>
          </w:p>
          <w:p w:rsidR="00000000" w:rsidRPr="005B3B0A" w:rsidP="005B3B0A">
            <w:pPr>
              <w:pStyle w:val="ListBullet"/>
            </w:pPr>
            <w:r w:rsidRPr="005B3B0A">
              <w:t>application of specialist techniques</w:t>
            </w:r>
          </w:p>
          <w:p w:rsidR="00000000" w:rsidRPr="005B3B0A" w:rsidP="005B3B0A">
            <w:pPr>
              <w:pStyle w:val="ListBullet"/>
            </w:pPr>
            <w:r w:rsidRPr="005B3B0A">
              <w:t>experimentation</w:t>
            </w:r>
          </w:p>
          <w:p w:rsidR="00000000" w:rsidRPr="005B3B0A" w:rsidP="005B3B0A">
            <w:pPr>
              <w:pStyle w:val="ListBullet"/>
            </w:pPr>
            <w:r w:rsidRPr="005B3B0A">
              <w:t>manip</w:t>
            </w:r>
            <w:r w:rsidRPr="005B3B0A">
              <w:t>ulation</w:t>
            </w:r>
          </w:p>
          <w:p w:rsidR="00000000" w:rsidRPr="005B3B0A" w:rsidP="005B3B0A">
            <w:pPr>
              <w:pStyle w:val="ListBullet"/>
            </w:pPr>
            <w:r w:rsidRPr="005B3B0A">
              <w:t xml:space="preserve">research </w:t>
            </w:r>
          </w:p>
          <w:p w:rsidR="00000000" w:rsidRPr="005B3B0A" w:rsidP="005B3B0A">
            <w:pPr>
              <w:pStyle w:val="ListBullet"/>
            </w:pPr>
            <w:r w:rsidRPr="005B3B0A">
              <w:t>modelling</w:t>
            </w:r>
          </w:p>
          <w:p w:rsidR="00000000" w:rsidRPr="005B3B0A" w:rsidP="005B3B0A">
            <w:pPr>
              <w:pStyle w:val="ListBullet"/>
            </w:pPr>
            <w:r w:rsidRPr="005B3B0A">
              <w:t>collaboration</w:t>
            </w:r>
          </w:p>
          <w:p w:rsidR="00000000" w:rsidP="005B3B0A">
            <w:pPr>
              <w:pStyle w:val="ListBullet"/>
              <w:rPr>
                <w:lang w:val="en-NZ"/>
              </w:rPr>
            </w:pPr>
            <w:r w:rsidRPr="005B3B0A">
              <w:t>brainstorming, lateral thinking, problem definition and problem solving</w:t>
            </w:r>
          </w:p>
        </w:tc>
      </w:tr>
      <w:tr w:rsidTr="005B3B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rPr>
                <w:rStyle w:val="SpecialBold"/>
              </w:rPr>
              <w:t>Appropriate personnel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0A" w:rsidP="005B3B0A">
            <w:pPr>
              <w:pStyle w:val="BodyText"/>
            </w:pPr>
            <w:r w:rsidRPr="005B3B0A">
              <w:t>Appropriate personnel may include:</w:t>
            </w:r>
          </w:p>
          <w:p w:rsidR="00000000" w:rsidRPr="005B3B0A" w:rsidP="005B3B0A">
            <w:pPr>
              <w:pStyle w:val="ListBullet"/>
            </w:pPr>
            <w:r w:rsidRPr="005B3B0A">
              <w:t>supervisor</w:t>
            </w:r>
          </w:p>
          <w:p w:rsidR="00000000" w:rsidRPr="005B3B0A" w:rsidP="005B3B0A">
            <w:pPr>
              <w:pStyle w:val="ListBullet"/>
            </w:pPr>
            <w:r w:rsidRPr="005B3B0A">
              <w:t>manager</w:t>
            </w:r>
          </w:p>
          <w:p w:rsidR="00000000" w:rsidRPr="005B3B0A" w:rsidP="005B3B0A">
            <w:pPr>
              <w:pStyle w:val="ListBullet"/>
            </w:pPr>
            <w:r w:rsidRPr="005B3B0A">
              <w:t>trainer</w:t>
            </w:r>
          </w:p>
          <w:p w:rsidR="00000000" w:rsidRPr="005B3B0A" w:rsidP="005B3B0A">
            <w:pPr>
              <w:pStyle w:val="ListBullet"/>
            </w:pPr>
            <w:r w:rsidRPr="005B3B0A">
              <w:t>mentor</w:t>
            </w:r>
          </w:p>
          <w:p w:rsidR="00000000" w:rsidRPr="005B3B0A" w:rsidP="005B3B0A">
            <w:pPr>
              <w:pStyle w:val="ListBullet"/>
            </w:pPr>
            <w:r w:rsidRPr="005B3B0A">
              <w:t>teacher</w:t>
            </w:r>
          </w:p>
          <w:p w:rsidR="00000000" w:rsidP="005B3B0A">
            <w:pPr>
              <w:pStyle w:val="ListBullet"/>
              <w:rPr>
                <w:lang w:val="en-NZ"/>
              </w:rPr>
            </w:pPr>
            <w:r w:rsidRPr="005B3B0A">
              <w:t>team member</w:t>
            </w:r>
          </w:p>
        </w:tc>
      </w:tr>
      <w:tr w:rsidTr="005B3B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rPr>
                <w:rStyle w:val="SpecialBold"/>
              </w:rPr>
              <w:t>Design documents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0A" w:rsidP="005B3B0A">
            <w:pPr>
              <w:pStyle w:val="BodyText"/>
            </w:pPr>
            <w:r w:rsidRPr="005B3B0A">
              <w:t>Design documents may include:</w:t>
            </w:r>
          </w:p>
          <w:p w:rsidR="00000000" w:rsidRPr="005B3B0A" w:rsidP="005B3B0A">
            <w:pPr>
              <w:pStyle w:val="ListBullet"/>
            </w:pPr>
            <w:r w:rsidRPr="005B3B0A">
              <w:t>sketches</w:t>
            </w:r>
          </w:p>
          <w:p w:rsidR="00000000" w:rsidRPr="005B3B0A" w:rsidP="005B3B0A">
            <w:pPr>
              <w:pStyle w:val="ListBullet"/>
            </w:pPr>
            <w:r w:rsidRPr="005B3B0A">
              <w:t>illustrations</w:t>
            </w:r>
          </w:p>
          <w:p w:rsidR="00000000" w:rsidRPr="005B3B0A" w:rsidP="005B3B0A">
            <w:pPr>
              <w:pStyle w:val="ListBullet"/>
            </w:pPr>
            <w:r w:rsidRPr="005B3B0A">
              <w:t>concept drawings</w:t>
            </w:r>
          </w:p>
          <w:p w:rsidR="00000000" w:rsidRPr="005B3B0A" w:rsidP="005B3B0A">
            <w:pPr>
              <w:pStyle w:val="ListBullet"/>
            </w:pPr>
            <w:r w:rsidRPr="005B3B0A">
              <w:t>working drawings</w:t>
            </w:r>
          </w:p>
          <w:p w:rsidR="00000000" w:rsidRPr="005B3B0A" w:rsidP="005B3B0A">
            <w:pPr>
              <w:pStyle w:val="ListBullet"/>
            </w:pPr>
            <w:r w:rsidRPr="005B3B0A">
              <w:t>technical/digital data</w:t>
            </w:r>
          </w:p>
          <w:p w:rsidR="00000000" w:rsidP="005B3B0A">
            <w:pPr>
              <w:pStyle w:val="ListBullet"/>
              <w:rPr>
                <w:lang w:val="en-NZ"/>
              </w:rPr>
            </w:pPr>
            <w:r w:rsidRPr="005B3B0A">
              <w:t>supporting information</w:t>
            </w:r>
          </w:p>
        </w:tc>
      </w:tr>
      <w:tr w:rsidTr="005B3B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0A">
            <w:pPr>
              <w:pStyle w:val="BodyText"/>
              <w:rPr>
                <w:lang w:val="en-NZ"/>
              </w:rPr>
            </w:pPr>
            <w:r w:rsidRPr="005B3B0A">
              <w:rPr>
                <w:rStyle w:val="SpecialBold"/>
              </w:rPr>
              <w:t>Elements and principles of design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0A" w:rsidP="005B3B0A">
            <w:pPr>
              <w:pStyle w:val="BodyText"/>
            </w:pPr>
            <w:r w:rsidRPr="005B3B0A">
              <w:t>Elements and principles of design may include:</w:t>
            </w:r>
          </w:p>
          <w:p w:rsidR="00000000" w:rsidRPr="005B3B0A" w:rsidP="005B3B0A">
            <w:pPr>
              <w:pStyle w:val="ListBullet"/>
            </w:pPr>
            <w:r w:rsidRPr="005B3B0A">
              <w:t>construction techniques</w:t>
            </w:r>
          </w:p>
          <w:p w:rsidR="00000000" w:rsidRPr="005B3B0A" w:rsidP="005B3B0A">
            <w:pPr>
              <w:pStyle w:val="ListBullet"/>
            </w:pPr>
            <w:r w:rsidRPr="005B3B0A">
              <w:t>construction limitations of materials</w:t>
            </w:r>
          </w:p>
          <w:p w:rsidR="00000000" w:rsidRPr="005B3B0A" w:rsidP="005B3B0A">
            <w:pPr>
              <w:pStyle w:val="ListBullet"/>
            </w:pPr>
            <w:r w:rsidRPr="005B3B0A">
              <w:t>drawing to scale for designs</w:t>
            </w:r>
          </w:p>
          <w:p w:rsidR="00000000" w:rsidRPr="005B3B0A" w:rsidP="005B3B0A">
            <w:pPr>
              <w:pStyle w:val="ListBullet"/>
            </w:pPr>
            <w:r w:rsidRPr="005B3B0A">
              <w:t>form, function, line, balance colour, harmony, line definition (interpretive/actual), shape, mass, proportion, movement, texture, repetition, space, rhythm, contrast, composition and scale</w:t>
            </w:r>
          </w:p>
        </w:tc>
      </w:tr>
    </w:tbl>
    <w:p w:rsidR="00E660A8" w:rsidP="005B3B0A">
      <w:pPr>
        <w:pStyle w:val="BodyText"/>
      </w:pPr>
    </w:p>
    <w:p w:rsidR="00E660A8" w:rsidP="005B3B0A">
      <w:pPr>
        <w:pStyle w:val="BodyText"/>
      </w:pPr>
    </w:p>
    <w:p w:rsidR="00000000" w:rsidRPr="005B3B0A" w:rsidP="005B3B0A">
      <w:pPr>
        <w:pStyle w:val="Heading1"/>
      </w:pPr>
      <w:bookmarkStart w:id="12" w:name="O_340867"/>
      <w:bookmarkEnd w:id="12"/>
      <w:r w:rsidRPr="005B3B0A">
        <w:t>Unit Sector(s)</w:t>
      </w:r>
    </w:p>
    <w:p w:rsidR="00000000" w:rsidRPr="005B3B0A" w:rsidP="005B3B0A">
      <w:pPr>
        <w:pStyle w:val="BodyText"/>
      </w:pPr>
      <w:r w:rsidRPr="005B3B0A">
        <w:t>Jewellery and horological</w:t>
      </w:r>
    </w:p>
    <w:p w:rsidR="00000000" w:rsidRPr="005B3B0A" w:rsidP="005B3B0A">
      <w:pPr>
        <w:pStyle w:val="AllowPageBreak"/>
      </w:pPr>
    </w:p>
    <w:p w:rsidR="00000000" w:rsidRPr="005B3B0A" w:rsidP="005B3B0A">
      <w:pPr>
        <w:pStyle w:val="Heading1"/>
      </w:pPr>
      <w:bookmarkStart w:id="13" w:name="O_340868"/>
      <w:bookmarkEnd w:id="13"/>
      <w:r w:rsidRPr="005B3B0A">
        <w:t>Custom Content Section</w:t>
      </w:r>
    </w:p>
    <w:p w:rsidR="00000000" w:rsidRPr="005B3B0A" w:rsidP="005B3B0A">
      <w:pPr>
        <w:pStyle w:val="BodyText"/>
      </w:pPr>
      <w:r w:rsidRPr="005B3B0A">
        <w:t>Not applicable.</w:t>
      </w:r>
    </w:p>
    <w:p w:rsidR="00000000" w:rsidRPr="005B3B0A" w:rsidP="005B3B0A"/>
    <w:sectPr w:rsidSect="005B3B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660A8" w:rsidP="00E660A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0A8" w:rsidP="005B3B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660A8" w:rsidP="005B3B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660A8" w:rsidP="005B3B0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0A" w:rsidRPr="00E660A8" w:rsidP="00E660A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0A8" w:rsidRPr="002D2AF8" w:rsidP="005B3B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MEM19025A Create and present designs for jewellery and other 3D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E660A8" w:rsidP="005B3B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1296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B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B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B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B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B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B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B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B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B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B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B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B0A"/>
  </w:style>
  <w:style w:type="character" w:customStyle="1" w:styleId="Heading1Char">
    <w:name w:val="Heading 1 Char"/>
    <w:basedOn w:val="DefaultParagraphFont"/>
    <w:link w:val="Heading1"/>
    <w:rsid w:val="005B3B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B0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B0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B3B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B0A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5B3B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3B0A"/>
    <w:rPr>
      <w:b/>
      <w:spacing w:val="0"/>
    </w:rPr>
  </w:style>
  <w:style w:type="paragraph" w:customStyle="1" w:styleId="SuperHeading">
    <w:name w:val="SuperHeading"/>
    <w:basedOn w:val="Normal"/>
    <w:rsid w:val="005B3B0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B3B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3B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B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B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B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B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B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B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B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B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B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B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B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B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B3B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B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B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B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3B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3B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B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B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B0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B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B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B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B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B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B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B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B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B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3B0A"/>
    <w:rPr>
      <w:i/>
    </w:rPr>
  </w:style>
  <w:style w:type="paragraph" w:styleId="Caption">
    <w:name w:val="caption"/>
    <w:basedOn w:val="BodyText"/>
    <w:next w:val="Normal"/>
    <w:qFormat/>
    <w:rsid w:val="005B3B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B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B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B0A"/>
  </w:style>
  <w:style w:type="paragraph" w:styleId="TableofFigures">
    <w:name w:val="table of figures"/>
    <w:basedOn w:val="Normal"/>
    <w:next w:val="Normal"/>
    <w:semiHidden/>
    <w:rsid w:val="005B3B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B0A"/>
    <w:pPr>
      <w:numPr>
        <w:numId w:val="10"/>
      </w:numPr>
    </w:pPr>
  </w:style>
  <w:style w:type="character" w:customStyle="1" w:styleId="WingdingSymbols">
    <w:name w:val="Wingding Symbols"/>
    <w:rsid w:val="005B3B0A"/>
    <w:rPr>
      <w:rFonts w:ascii="Wingdings" w:hAnsi="Wingdings"/>
    </w:rPr>
  </w:style>
  <w:style w:type="paragraph" w:customStyle="1" w:styleId="TableHeading">
    <w:name w:val="Table Heading"/>
    <w:basedOn w:val="HeadingBase"/>
    <w:rsid w:val="005B3B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B0A"/>
    <w:rPr>
      <w:color w:val="0033CC"/>
      <w:u w:val="none"/>
    </w:rPr>
  </w:style>
  <w:style w:type="paragraph" w:customStyle="1" w:styleId="BodyTextRight">
    <w:name w:val="Body Text Right"/>
    <w:basedOn w:val="BodyText"/>
    <w:rsid w:val="005B3B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B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B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B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B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B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B0A"/>
    <w:rPr>
      <w:sz w:val="32"/>
    </w:rPr>
  </w:style>
  <w:style w:type="paragraph" w:customStyle="1" w:styleId="HeadingProcedure">
    <w:name w:val="Heading Procedure"/>
    <w:basedOn w:val="HeadingBase"/>
    <w:next w:val="Normal"/>
    <w:rsid w:val="005B3B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B0A"/>
    <w:pPr>
      <w:spacing w:before="60" w:after="60"/>
    </w:pPr>
  </w:style>
  <w:style w:type="paragraph" w:styleId="ListContinue">
    <w:name w:val="List Continue"/>
    <w:basedOn w:val="List"/>
    <w:rsid w:val="005B3B0A"/>
    <w:pPr>
      <w:ind w:firstLine="0"/>
    </w:pPr>
  </w:style>
  <w:style w:type="paragraph" w:customStyle="1" w:styleId="ListNote">
    <w:name w:val="List Note"/>
    <w:basedOn w:val="List"/>
    <w:rsid w:val="005B3B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B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B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B0A"/>
    <w:rPr>
      <w:rFonts w:ascii="Courier New" w:hAnsi="Courier New"/>
    </w:rPr>
  </w:style>
  <w:style w:type="paragraph" w:customStyle="1" w:styleId="NoteBullet">
    <w:name w:val="Note Bullet"/>
    <w:basedOn w:val="Note"/>
    <w:rsid w:val="005B3B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B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B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B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B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3B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B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B0A"/>
    <w:rPr>
      <w:b/>
      <w:smallCaps/>
    </w:rPr>
  </w:style>
  <w:style w:type="paragraph" w:customStyle="1" w:styleId="TableListNumber">
    <w:name w:val="Table List Number"/>
    <w:basedOn w:val="ListNumber"/>
    <w:rsid w:val="005B3B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B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B0A"/>
    <w:pPr>
      <w:numPr>
        <w:numId w:val="8"/>
      </w:numPr>
    </w:pPr>
  </w:style>
  <w:style w:type="paragraph" w:customStyle="1" w:styleId="ListAlpha2">
    <w:name w:val="List Alpha 2"/>
    <w:basedOn w:val="List2"/>
    <w:rsid w:val="005B3B0A"/>
    <w:pPr>
      <w:numPr>
        <w:numId w:val="7"/>
      </w:numPr>
    </w:pPr>
  </w:style>
  <w:style w:type="paragraph" w:styleId="List2">
    <w:name w:val="List 2"/>
    <w:basedOn w:val="BodyText"/>
    <w:rsid w:val="005B3B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B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B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B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B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B0A"/>
    <w:pPr>
      <w:numPr>
        <w:numId w:val="2"/>
      </w:numPr>
    </w:pPr>
  </w:style>
  <w:style w:type="paragraph" w:styleId="ListBullet5">
    <w:name w:val="List Bullet 5"/>
    <w:basedOn w:val="List5"/>
    <w:rsid w:val="005B3B0A"/>
    <w:pPr>
      <w:numPr>
        <w:numId w:val="3"/>
      </w:numPr>
    </w:pPr>
  </w:style>
  <w:style w:type="paragraph" w:styleId="ListContinue2">
    <w:name w:val="List Continue 2"/>
    <w:basedOn w:val="List2"/>
    <w:rsid w:val="005B3B0A"/>
    <w:pPr>
      <w:ind w:firstLine="0"/>
    </w:pPr>
  </w:style>
  <w:style w:type="paragraph" w:styleId="ListContinue3">
    <w:name w:val="List Continue 3"/>
    <w:basedOn w:val="List3"/>
    <w:rsid w:val="005B3B0A"/>
    <w:pPr>
      <w:ind w:left="1021" w:firstLine="0"/>
    </w:pPr>
  </w:style>
  <w:style w:type="paragraph" w:styleId="ListContinue4">
    <w:name w:val="List Continue 4"/>
    <w:basedOn w:val="List4"/>
    <w:rsid w:val="005B3B0A"/>
    <w:pPr>
      <w:ind w:firstLine="0"/>
    </w:pPr>
  </w:style>
  <w:style w:type="paragraph" w:styleId="ListContinue5">
    <w:name w:val="List Continue 5"/>
    <w:basedOn w:val="List5"/>
    <w:rsid w:val="005B3B0A"/>
    <w:pPr>
      <w:ind w:firstLine="0"/>
    </w:pPr>
  </w:style>
  <w:style w:type="paragraph" w:styleId="ListNumber3">
    <w:name w:val="List Number 3"/>
    <w:basedOn w:val="List3"/>
    <w:rsid w:val="005B3B0A"/>
    <w:pPr>
      <w:numPr>
        <w:numId w:val="4"/>
      </w:numPr>
    </w:pPr>
  </w:style>
  <w:style w:type="paragraph" w:styleId="ListNumber4">
    <w:name w:val="List Number 4"/>
    <w:basedOn w:val="List4"/>
    <w:rsid w:val="005B3B0A"/>
    <w:pPr>
      <w:numPr>
        <w:numId w:val="5"/>
      </w:numPr>
    </w:pPr>
  </w:style>
  <w:style w:type="paragraph" w:styleId="ListNumber5">
    <w:name w:val="List Number 5"/>
    <w:basedOn w:val="List5"/>
    <w:rsid w:val="005B3B0A"/>
    <w:pPr>
      <w:numPr>
        <w:numId w:val="6"/>
      </w:numPr>
    </w:pPr>
  </w:style>
  <w:style w:type="paragraph" w:styleId="BlockText">
    <w:name w:val="Block Text"/>
    <w:basedOn w:val="Normal"/>
    <w:rsid w:val="005B3B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B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B0A"/>
    <w:rPr>
      <w:sz w:val="16"/>
      <w:vertAlign w:val="superscript"/>
    </w:rPr>
  </w:style>
  <w:style w:type="character" w:customStyle="1" w:styleId="Symbols">
    <w:name w:val="Symbols"/>
    <w:basedOn w:val="DefaultParagraphFont"/>
    <w:rsid w:val="005B3B0A"/>
    <w:rPr>
      <w:rFonts w:ascii="Symbol" w:hAnsi="Symbol"/>
    </w:rPr>
  </w:style>
  <w:style w:type="character" w:customStyle="1" w:styleId="MenuOptions">
    <w:name w:val="Menu Options"/>
    <w:basedOn w:val="DefaultParagraphFont"/>
    <w:rsid w:val="005B3B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B0A"/>
    <w:rPr>
      <w:b/>
    </w:rPr>
  </w:style>
  <w:style w:type="character" w:customStyle="1" w:styleId="Underlined">
    <w:name w:val="Underlined"/>
    <w:basedOn w:val="DefaultParagraphFont"/>
    <w:rsid w:val="005B3B0A"/>
    <w:rPr>
      <w:u w:val="single"/>
    </w:rPr>
  </w:style>
  <w:style w:type="paragraph" w:customStyle="1" w:styleId="TableBodyTextRight">
    <w:name w:val="Table Body Text Right"/>
    <w:basedOn w:val="TableBodyText"/>
    <w:rsid w:val="005B3B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B0A"/>
    <w:rPr>
      <w:sz w:val="18"/>
    </w:rPr>
  </w:style>
  <w:style w:type="paragraph" w:customStyle="1" w:styleId="BodySmallRight">
    <w:name w:val="Body Small Right"/>
    <w:basedOn w:val="BodyTextRight"/>
    <w:rsid w:val="005B3B0A"/>
    <w:rPr>
      <w:sz w:val="18"/>
      <w:szCs w:val="18"/>
    </w:rPr>
  </w:style>
  <w:style w:type="paragraph" w:customStyle="1" w:styleId="MarginEdition">
    <w:name w:val="Margin Edition"/>
    <w:basedOn w:val="MarginNote"/>
    <w:rsid w:val="005B3B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B0A"/>
    <w:rPr>
      <w:sz w:val="2"/>
      <w:szCs w:val="2"/>
    </w:rPr>
  </w:style>
  <w:style w:type="character" w:customStyle="1" w:styleId="Small">
    <w:name w:val="Small"/>
    <w:basedOn w:val="DefaultParagraphFont"/>
    <w:rsid w:val="005B3B0A"/>
    <w:rPr>
      <w:sz w:val="16"/>
    </w:rPr>
  </w:style>
  <w:style w:type="paragraph" w:customStyle="1" w:styleId="WideTable">
    <w:name w:val="Wide Table"/>
    <w:basedOn w:val="Normal"/>
    <w:rsid w:val="005B3B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B0A"/>
  </w:style>
  <w:style w:type="paragraph" w:styleId="Quote">
    <w:name w:val="Quote"/>
    <w:basedOn w:val="Heading1"/>
    <w:link w:val="QuoteChar"/>
    <w:qFormat/>
    <w:rsid w:val="005B3B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B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B0A"/>
    <w:pPr>
      <w:pageBreakBefore/>
    </w:pPr>
  </w:style>
  <w:style w:type="paragraph" w:customStyle="1" w:styleId="Border">
    <w:name w:val="Border"/>
    <w:basedOn w:val="Normal"/>
    <w:qFormat/>
    <w:rsid w:val="005B3B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B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B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B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B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B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B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B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B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B0A"/>
    <w:rPr>
      <w:u w:val="single"/>
    </w:rPr>
  </w:style>
  <w:style w:type="character" w:customStyle="1" w:styleId="BoldandItalics">
    <w:name w:val="Bold and Italics"/>
    <w:qFormat/>
    <w:rsid w:val="005B3B0A"/>
    <w:rPr>
      <w:b/>
      <w:i/>
      <w:u w:val="none"/>
    </w:rPr>
  </w:style>
  <w:style w:type="paragraph" w:styleId="BalloonText">
    <w:name w:val="Balloon Text"/>
    <w:basedOn w:val="Normal"/>
    <w:link w:val="BalloonTextChar"/>
    <w:rsid w:val="005B3B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B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B0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B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B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B0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1192</Words>
  <Characters>7691</Characters>
  <Application>Microsoft Office Word</Application>
  <DocSecurity>0</DocSecurity>
  <Lines>325</Lines>
  <Paragraphs>199</Paragraphs>
  <ScaleCrop>false</ScaleCrop>
  <Company>Author-it Software Corporation Ltd.</Company>
  <LinksUpToDate>false</LinksUpToDate>
  <CharactersWithSpaces>8801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MEM19025A Create and present designs for jewellery and other 3D objects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2012-10-05T13:03:00Z</dcterms:created>
  <dcterms:modified xsi:type="dcterms:W3CDTF">2012-10-05T13:03:00Z</dcterms:modified>
</cp:coreProperties>
</file>