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B44" w:rsidP="00410B44">
      <w:pPr>
        <w:pStyle w:val="Title"/>
      </w:pPr>
      <w:r>
        <w:fldChar w:fldCharType="begin"/>
      </w:r>
      <w:r>
        <w:instrText xml:space="preserve"> TITLE   \* MERGEFORMAT </w:instrText>
      </w:r>
      <w:r>
        <w:fldChar w:fldCharType="separate"/>
      </w:r>
      <w:r>
        <w:t>MEM16008A Interact with computing technology</w:t>
      </w:r>
      <w:r>
        <w:fldChar w:fldCharType="end"/>
      </w:r>
    </w:p>
    <w:p w:rsidR="00410B44" w:rsidP="00410B44">
      <w:pPr>
        <w:pStyle w:val="Version"/>
        <w:sectPr w:rsidSect="00072D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DDF" w:rsidP="00072DDF">
      <w:pPr>
        <w:pStyle w:val="SuperHeading"/>
      </w:pPr>
      <w:r w:rsidRPr="00072DDF">
        <w:t>MEM16008A Interact with computing technology</w:t>
      </w:r>
    </w:p>
    <w:p w:rsidR="00000000" w:rsidRPr="00072DDF" w:rsidP="00072DDF">
      <w:pPr>
        <w:pStyle w:val="Heading1"/>
      </w:pPr>
      <w:bookmarkStart w:id="1" w:name="O_272213"/>
      <w:bookmarkEnd w:id="1"/>
      <w:r w:rsidRPr="00072DDF">
        <w:t>Modification History</w:t>
      </w:r>
    </w:p>
    <w:p w:rsidR="00000000" w:rsidRPr="00072DDF" w:rsidP="00072DDF">
      <w:pPr>
        <w:pStyle w:val="BodyText"/>
      </w:pPr>
      <w:r w:rsidRPr="00072DDF">
        <w:t>Not Applicable</w:t>
      </w:r>
    </w:p>
    <w:p w:rsidR="00000000" w:rsidRPr="00072DDF" w:rsidP="00072DDF">
      <w:pPr>
        <w:pStyle w:val="AllowPageBreak"/>
      </w:pPr>
    </w:p>
    <w:p w:rsidR="00000000" w:rsidRPr="00072DDF" w:rsidP="00072DDF">
      <w:pPr>
        <w:pStyle w:val="Heading1"/>
      </w:pPr>
      <w:bookmarkStart w:id="2" w:name="O_211929"/>
      <w:bookmarkEnd w:id="2"/>
      <w:r w:rsidRPr="00072DDF">
        <w:t>Unit Descriptor</w:t>
      </w:r>
    </w:p>
    <w:tbl>
      <w:tblPr>
        <w:tblW w:w="0" w:type="auto"/>
        <w:tblLayout w:type="fixed"/>
        <w:tblCellMar>
          <w:left w:w="62" w:type="dxa"/>
          <w:right w:w="62" w:type="dxa"/>
        </w:tblCellMar>
        <w:tblLook w:val="0000"/>
      </w:tblPr>
      <w:tblGrid>
        <w:gridCol w:w="2665"/>
        <w:gridCol w:w="5857"/>
      </w:tblGrid>
      <w:tr w:rsidTr="00410B44">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BodyText"/>
            </w:pPr>
            <w:r w:rsidRPr="00072DDF">
              <w:t>This unit covers accessing, inputting and storing information used in manufacturing, enginee</w:t>
            </w:r>
            <w:r w:rsidRPr="00072DDF">
              <w:t>ring or related environments, using computing technology.</w:t>
            </w:r>
          </w:p>
        </w:tc>
      </w:tr>
    </w:tbl>
    <w:p w:rsidR="00410B44" w:rsidP="00072DDF">
      <w:pPr>
        <w:pStyle w:val="BodyText"/>
      </w:pPr>
    </w:p>
    <w:p w:rsidR="00410B44" w:rsidP="00072DDF">
      <w:pPr>
        <w:pStyle w:val="BodyText"/>
      </w:pPr>
    </w:p>
    <w:p w:rsidR="00000000" w:rsidRPr="00072DDF" w:rsidP="00072DDF">
      <w:pPr>
        <w:pStyle w:val="Heading1"/>
      </w:pPr>
      <w:bookmarkStart w:id="3" w:name="O_211933"/>
      <w:bookmarkEnd w:id="3"/>
      <w:r w:rsidRPr="00072DDF">
        <w:t>Application of the Unit</w:t>
      </w:r>
    </w:p>
    <w:tbl>
      <w:tblPr>
        <w:tblW w:w="0" w:type="auto"/>
        <w:tblLayout w:type="fixed"/>
        <w:tblCellMar>
          <w:left w:w="62" w:type="dxa"/>
          <w:right w:w="62" w:type="dxa"/>
        </w:tblCellMar>
        <w:tblLook w:val="0000"/>
      </w:tblPr>
      <w:tblGrid>
        <w:gridCol w:w="2745"/>
        <w:gridCol w:w="5777"/>
      </w:tblGrid>
      <w:tr w:rsidTr="00410B44">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BodyText"/>
            </w:pPr>
            <w:r w:rsidRPr="00072DDF">
              <w:t>This unit applies in manufacturing, engineering or related environments. It involves identifying the type and source of information required, and using the technology to access, input and store information. The equipment may include computers and a range o</w:t>
            </w:r>
            <w:r w:rsidRPr="00072DDF">
              <w:t>f other equipment based on computing technology.</w:t>
            </w:r>
          </w:p>
          <w:p w:rsidR="00000000" w:rsidRPr="00072DDF" w:rsidP="00072DDF">
            <w:pPr>
              <w:pStyle w:val="BodyText"/>
            </w:pPr>
          </w:p>
          <w:p w:rsidR="00000000" w:rsidRPr="00072DDF" w:rsidP="00072DDF">
            <w:pPr>
              <w:pStyle w:val="BodyText"/>
            </w:pPr>
            <w:r w:rsidRPr="00072DDF">
              <w:rPr>
                <w:rStyle w:val="SpecialBold"/>
              </w:rPr>
              <w:t>Band</w:t>
            </w:r>
            <w:r w:rsidRPr="00072DDF">
              <w:t>:</w:t>
            </w:r>
            <w:r w:rsidRPr="00072DDF">
              <w:tab/>
            </w:r>
            <w:r w:rsidRPr="00072DDF">
              <w:rPr>
                <w:rStyle w:val="SpecialBold"/>
              </w:rPr>
              <w:t>A</w:t>
            </w:r>
          </w:p>
          <w:p w:rsidR="00000000" w:rsidRPr="00072DDF" w:rsidP="00072DDF">
            <w:pPr>
              <w:pStyle w:val="BodyText"/>
            </w:pPr>
            <w:r w:rsidRPr="00072DDF">
              <w:rPr>
                <w:rStyle w:val="SpecialBold"/>
              </w:rPr>
              <w:t>Unit Weight</w:t>
            </w:r>
            <w:r w:rsidRPr="00072DDF">
              <w:t>:</w:t>
            </w:r>
            <w:r w:rsidRPr="00072DDF">
              <w:tab/>
            </w:r>
            <w:r w:rsidRPr="00072DDF">
              <w:rPr>
                <w:rStyle w:val="SpecialBold"/>
              </w:rPr>
              <w:t>2</w:t>
            </w:r>
          </w:p>
        </w:tc>
      </w:tr>
    </w:tbl>
    <w:p w:rsidR="00410B44" w:rsidP="00072DDF">
      <w:pPr>
        <w:pStyle w:val="BodyText"/>
      </w:pPr>
    </w:p>
    <w:p w:rsidR="00410B44" w:rsidP="00072DDF">
      <w:pPr>
        <w:pStyle w:val="BodyText"/>
      </w:pPr>
    </w:p>
    <w:p w:rsidR="00000000" w:rsidRPr="00072DDF" w:rsidP="00072DDF">
      <w:pPr>
        <w:pStyle w:val="Heading1"/>
      </w:pPr>
      <w:bookmarkStart w:id="4" w:name="O_280473"/>
      <w:bookmarkEnd w:id="4"/>
      <w:r w:rsidRPr="00072DDF">
        <w:t>Licensing/Regulatory Information</w:t>
      </w:r>
    </w:p>
    <w:p w:rsidR="00000000" w:rsidRPr="00072DDF" w:rsidP="00072DDF">
      <w:pPr>
        <w:pStyle w:val="BodyText"/>
      </w:pPr>
      <w:r w:rsidRPr="00072DDF">
        <w:t>Not Applicable</w:t>
      </w:r>
    </w:p>
    <w:p w:rsidR="00000000" w:rsidRPr="00072DDF" w:rsidP="00072DDF">
      <w:pPr>
        <w:pStyle w:val="AllowPageBreak"/>
      </w:pPr>
    </w:p>
    <w:p w:rsidR="00000000" w:rsidRPr="00072DDF" w:rsidP="00072DDF">
      <w:pPr>
        <w:pStyle w:val="Heading1"/>
      </w:pPr>
      <w:bookmarkStart w:id="5" w:name="O_211931"/>
      <w:bookmarkEnd w:id="5"/>
      <w:r w:rsidRPr="00072DDF">
        <w:t>Pre-Requisites</w:t>
      </w:r>
    </w:p>
    <w:tbl>
      <w:tblPr>
        <w:tblW w:w="0" w:type="auto"/>
        <w:tblLayout w:type="fixed"/>
        <w:tblCellMar>
          <w:left w:w="62" w:type="dxa"/>
          <w:right w:w="62" w:type="dxa"/>
        </w:tblCellMar>
        <w:tblLook w:val="0000"/>
      </w:tblPr>
      <w:tblGrid>
        <w:gridCol w:w="2776"/>
        <w:gridCol w:w="5746"/>
      </w:tblGrid>
      <w:tr w:rsidTr="00410B44">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p>
        </w:tc>
      </w:tr>
      <w:tr w:rsidTr="00410B44">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p>
        </w:tc>
      </w:tr>
      <w:tr w:rsidTr="00410B44">
        <w:tblPrEx>
          <w:tblW w:w="0" w:type="auto"/>
          <w:tblLayout w:type="fixed"/>
          <w:tblCellMar>
            <w:left w:w="62" w:type="dxa"/>
            <w:right w:w="62" w:type="dxa"/>
          </w:tblCellMar>
          <w:tblLook w:val="0000"/>
        </w:tblPrEx>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BodyText"/>
            </w:pPr>
          </w:p>
        </w:tc>
      </w:tr>
    </w:tbl>
    <w:p w:rsidR="00410B44" w:rsidP="00072DDF">
      <w:pPr>
        <w:pStyle w:val="BodyText"/>
      </w:pPr>
    </w:p>
    <w:p w:rsidR="00410B44" w:rsidP="00072DDF">
      <w:pPr>
        <w:pStyle w:val="BodyText"/>
      </w:pPr>
    </w:p>
    <w:p w:rsidR="00000000" w:rsidRPr="00072DDF" w:rsidP="00072DDF">
      <w:pPr>
        <w:pStyle w:val="Heading1"/>
      </w:pPr>
      <w:bookmarkStart w:id="6" w:name="O_211930"/>
      <w:bookmarkEnd w:id="6"/>
      <w:r w:rsidRPr="00072DDF">
        <w:t>Employability Skills Information</w:t>
      </w:r>
    </w:p>
    <w:tbl>
      <w:tblPr>
        <w:tblW w:w="0" w:type="auto"/>
        <w:tblLayout w:type="fixed"/>
        <w:tblCellMar>
          <w:left w:w="62" w:type="dxa"/>
          <w:right w:w="62" w:type="dxa"/>
        </w:tblCellMar>
        <w:tblLook w:val="0000"/>
      </w:tblPr>
      <w:tblGrid>
        <w:gridCol w:w="2802"/>
        <w:gridCol w:w="5720"/>
      </w:tblGrid>
      <w:tr w:rsidTr="00410B4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BodyText"/>
            </w:pPr>
            <w:r w:rsidRPr="00072DDF">
              <w:t>This unit contains employability skills.</w:t>
            </w:r>
          </w:p>
        </w:tc>
      </w:tr>
    </w:tbl>
    <w:p w:rsidR="00410B44" w:rsidP="00072DDF">
      <w:pPr>
        <w:pStyle w:val="BodyText"/>
      </w:pPr>
    </w:p>
    <w:p w:rsidR="00410B44" w:rsidP="00072DDF">
      <w:pPr>
        <w:pStyle w:val="BodyText"/>
      </w:pPr>
    </w:p>
    <w:p w:rsidR="00000000" w:rsidRPr="00072DDF" w:rsidP="00072DDF">
      <w:pPr>
        <w:pStyle w:val="Heading1"/>
      </w:pPr>
      <w:bookmarkStart w:id="7" w:name="O_290259"/>
      <w:bookmarkEnd w:id="7"/>
      <w:r w:rsidRPr="00072DDF">
        <w:t>Elements and Performance Criteria Pre-Content</w:t>
      </w:r>
    </w:p>
    <w:tbl>
      <w:tblPr>
        <w:tblW w:w="0" w:type="auto"/>
        <w:tblLayout w:type="fixed"/>
        <w:tblCellMar>
          <w:left w:w="62" w:type="dxa"/>
          <w:right w:w="62" w:type="dxa"/>
        </w:tblCellMar>
        <w:tblLook w:val="0000"/>
      </w:tblPr>
      <w:tblGrid>
        <w:gridCol w:w="2587"/>
        <w:gridCol w:w="5935"/>
      </w:tblGrid>
      <w:tr w:rsidTr="00410B44">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BodyText"/>
            </w:pPr>
            <w:r w:rsidRPr="00072DDF">
              <w:t>Performance criteria describe the performance needed to demons</w:t>
            </w:r>
            <w:r w:rsidRPr="00072DDF">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072DDF" w:rsidP="00072DDF">
      <w:pPr>
        <w:pStyle w:val="BodyText"/>
      </w:pPr>
    </w:p>
    <w:p w:rsidR="00000000" w:rsidRPr="00072DDF" w:rsidP="00072DDF">
      <w:pPr>
        <w:pStyle w:val="AllowPageBreak"/>
      </w:pPr>
    </w:p>
    <w:p w:rsidR="00000000" w:rsidRPr="00072DDF" w:rsidP="00072DDF">
      <w:pPr>
        <w:pStyle w:val="Heading1"/>
      </w:pPr>
      <w:bookmarkStart w:id="8" w:name="O_236926"/>
      <w:bookmarkEnd w:id="8"/>
      <w:r w:rsidRPr="00072DDF">
        <w:t>Elements and Performance Criteria</w:t>
      </w:r>
    </w:p>
    <w:tbl>
      <w:tblPr>
        <w:tblW w:w="0" w:type="auto"/>
        <w:tblLayout w:type="fixed"/>
        <w:tblCellMar>
          <w:left w:w="62" w:type="dxa"/>
          <w:right w:w="62" w:type="dxa"/>
        </w:tblCellMar>
        <w:tblLook w:val="0000"/>
      </w:tblPr>
      <w:tblGrid>
        <w:gridCol w:w="2587"/>
        <w:gridCol w:w="5935"/>
      </w:tblGrid>
      <w:tr w:rsidTr="00410B44">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BodyText"/>
            </w:pPr>
            <w:r w:rsidRPr="00072DDF">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PERFORMANCE CRITERIA</w:t>
            </w:r>
          </w:p>
        </w:tc>
      </w:tr>
      <w:tr w:rsidTr="00410B44">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List"/>
              <w:rPr>
                <w:lang w:val="en-NZ"/>
              </w:rPr>
            </w:pPr>
            <w:r w:rsidRPr="00072DDF">
              <w:t>1.</w:t>
            </w:r>
            <w:r w:rsidRPr="00072DDF">
              <w:tab/>
              <w:t>Determine job requirements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List2"/>
            </w:pPr>
            <w:r w:rsidRPr="00072DDF">
              <w:t>1.1.</w:t>
            </w:r>
            <w:r w:rsidRPr="00072DDF">
              <w:tab/>
              <w:t>Nature and scope of task requirement are identified.</w:t>
            </w:r>
          </w:p>
          <w:p w:rsidR="00000000" w:rsidRPr="00072DDF" w:rsidP="00072DDF">
            <w:pPr>
              <w:pStyle w:val="List2"/>
            </w:pPr>
            <w:r w:rsidRPr="00072DDF">
              <w:t>1.2.</w:t>
            </w:r>
            <w:r w:rsidRPr="00072DDF">
              <w:tab/>
              <w:t>Information/data required to be accessed, input or stored is identified.</w:t>
            </w:r>
          </w:p>
          <w:p w:rsidR="00000000" w:rsidP="00072DDF">
            <w:pPr>
              <w:pStyle w:val="List2"/>
              <w:rPr>
                <w:lang w:val="en-NZ"/>
              </w:rPr>
            </w:pPr>
            <w:r w:rsidRPr="00072DDF">
              <w:t>1.3.</w:t>
            </w:r>
            <w:r w:rsidRPr="00072DDF">
              <w:tab/>
            </w:r>
            <w:r w:rsidRPr="00072DDF">
              <w:t>Source of information/data is identified.</w:t>
            </w:r>
          </w:p>
        </w:tc>
      </w:tr>
      <w:tr w:rsidTr="00410B44">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List"/>
              <w:rPr>
                <w:lang w:val="en-NZ"/>
              </w:rPr>
            </w:pPr>
            <w:r w:rsidRPr="00072DDF">
              <w:t>2.</w:t>
            </w:r>
            <w:r w:rsidRPr="00072DDF">
              <w:tab/>
              <w:t>Access information/data</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List2"/>
            </w:pPr>
            <w:r w:rsidRPr="00072DDF">
              <w:t>2.1.</w:t>
            </w:r>
            <w:r w:rsidRPr="00072DDF">
              <w:tab/>
              <w:t>Access procedures are followed.</w:t>
            </w:r>
          </w:p>
          <w:p w:rsidR="00000000" w:rsidRPr="00072DDF" w:rsidP="00072DDF">
            <w:pPr>
              <w:pStyle w:val="List2"/>
            </w:pPr>
            <w:r w:rsidRPr="00072DDF">
              <w:t>2.2.</w:t>
            </w:r>
            <w:r w:rsidRPr="00072DDF">
              <w:tab/>
              <w:t>Technology is navigated to find the required information/data.</w:t>
            </w:r>
          </w:p>
          <w:p w:rsidR="00000000" w:rsidRPr="00072DDF" w:rsidP="00072DDF">
            <w:pPr>
              <w:pStyle w:val="List2"/>
            </w:pPr>
            <w:r w:rsidRPr="00072DDF">
              <w:t>2.3.</w:t>
            </w:r>
            <w:r w:rsidRPr="00072DDF">
              <w:tab/>
              <w:t>Relevant software application menus, functions and commands are used to loca</w:t>
            </w:r>
            <w:r w:rsidRPr="00072DDF">
              <w:t>te required information/data.</w:t>
            </w:r>
          </w:p>
          <w:p w:rsidR="00000000" w:rsidRPr="00072DDF" w:rsidP="00072DDF">
            <w:pPr>
              <w:pStyle w:val="List2"/>
            </w:pPr>
            <w:r w:rsidRPr="00072DDF">
              <w:t>2.4.</w:t>
            </w:r>
            <w:r w:rsidRPr="00072DDF">
              <w:tab/>
              <w:t>Information/data is retrieved using organisational procedures.</w:t>
            </w:r>
          </w:p>
          <w:p w:rsidR="00000000" w:rsidP="00072DDF">
            <w:pPr>
              <w:pStyle w:val="List2"/>
              <w:rPr>
                <w:lang w:val="en-NZ"/>
              </w:rPr>
            </w:pPr>
            <w:r w:rsidRPr="00072DDF">
              <w:t>2.5.</w:t>
            </w:r>
            <w:r w:rsidRPr="00072DDF">
              <w:tab/>
              <w:t>Information/data is checked for relevance to job requirements.</w:t>
            </w:r>
          </w:p>
        </w:tc>
      </w:tr>
      <w:tr w:rsidTr="00410B44">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List"/>
              <w:rPr>
                <w:lang w:val="en-NZ"/>
              </w:rPr>
            </w:pPr>
            <w:r w:rsidRPr="00072DDF">
              <w:t>3.</w:t>
            </w:r>
            <w:r w:rsidRPr="00072DDF">
              <w:tab/>
              <w:t>Input information/data</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List2"/>
            </w:pPr>
            <w:r w:rsidRPr="00072DDF">
              <w:t>3.1.</w:t>
            </w:r>
            <w:r w:rsidRPr="00072DDF">
              <w:tab/>
            </w:r>
            <w:r w:rsidRPr="00072DDF">
              <w:t>Relevant software menus, functions and commands are used to manipulate information/data.</w:t>
            </w:r>
          </w:p>
          <w:p w:rsidR="00000000" w:rsidP="00072DDF">
            <w:pPr>
              <w:pStyle w:val="List2"/>
              <w:rPr>
                <w:lang w:val="en-NZ"/>
              </w:rPr>
            </w:pPr>
            <w:r w:rsidRPr="00072DDF">
              <w:t>3.2.</w:t>
            </w:r>
            <w:r w:rsidRPr="00072DDF">
              <w:tab/>
              <w:t>Information/data is entered, changed, or removed as required.</w:t>
            </w:r>
          </w:p>
        </w:tc>
      </w:tr>
      <w:tr w:rsidTr="00410B44">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List"/>
              <w:rPr>
                <w:lang w:val="en-NZ"/>
              </w:rPr>
            </w:pPr>
            <w:r w:rsidRPr="00072DDF">
              <w:t>4.</w:t>
            </w:r>
            <w:r w:rsidRPr="00072DDF">
              <w:tab/>
              <w:t>Store information/data</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List2"/>
            </w:pPr>
            <w:r w:rsidRPr="00072DDF">
              <w:t>4.1.</w:t>
            </w:r>
            <w:r w:rsidRPr="00072DDF">
              <w:tab/>
              <w:t xml:space="preserve">Data/files are saved following standard procedures prior to exiting </w:t>
            </w:r>
            <w:r w:rsidRPr="00072DDF">
              <w:t>the application.</w:t>
            </w:r>
          </w:p>
          <w:p w:rsidR="00000000" w:rsidRPr="00072DDF" w:rsidP="00072DDF">
            <w:pPr>
              <w:pStyle w:val="List2"/>
            </w:pPr>
            <w:r w:rsidRPr="00072DDF">
              <w:t>4.2.</w:t>
            </w:r>
            <w:r w:rsidRPr="00072DDF">
              <w:tab/>
              <w:t>Data output is produced as required.</w:t>
            </w:r>
          </w:p>
          <w:p w:rsidR="00000000" w:rsidP="00072DDF">
            <w:pPr>
              <w:pStyle w:val="List2"/>
              <w:rPr>
                <w:lang w:val="en-NZ"/>
              </w:rPr>
            </w:pPr>
            <w:r w:rsidRPr="00072DDF">
              <w:t>4.3.</w:t>
            </w:r>
            <w:r w:rsidRPr="00072DDF">
              <w:tab/>
              <w:t>Procedures for shutting down/logging off/exiting computing technology are followed.</w:t>
            </w:r>
          </w:p>
        </w:tc>
      </w:tr>
      <w:tr w:rsidTr="00410B44">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List"/>
              <w:rPr>
                <w:lang w:val="en-NZ"/>
              </w:rPr>
            </w:pPr>
            <w:r w:rsidRPr="00072DDF">
              <w:t>5.</w:t>
            </w:r>
            <w:r w:rsidRPr="00072DDF">
              <w:tab/>
              <w:t>Access assistance as required</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List2"/>
            </w:pPr>
            <w:r w:rsidRPr="00072DDF">
              <w:t>5.1.</w:t>
            </w:r>
            <w:r w:rsidRPr="00072DDF">
              <w:tab/>
              <w:t>Appropriate personnel are identified and consulted as required.</w:t>
            </w:r>
          </w:p>
          <w:p w:rsidR="00000000" w:rsidRPr="00072DDF" w:rsidP="00072DDF">
            <w:pPr>
              <w:pStyle w:val="List2"/>
            </w:pPr>
            <w:r w:rsidRPr="00072DDF">
              <w:t>5.2.</w:t>
            </w:r>
            <w:r w:rsidRPr="00072DDF">
              <w:tab/>
            </w:r>
            <w:r w:rsidRPr="00072DDF">
              <w:t>Manuals, online help and other reference materials are identified and used as required.</w:t>
            </w:r>
          </w:p>
        </w:tc>
      </w:tr>
    </w:tbl>
    <w:p w:rsidR="00410B44" w:rsidP="00072DDF">
      <w:pPr>
        <w:pStyle w:val="BodyText"/>
      </w:pPr>
    </w:p>
    <w:p w:rsidR="00410B44" w:rsidP="00072DDF">
      <w:pPr>
        <w:pStyle w:val="BodyText"/>
      </w:pPr>
    </w:p>
    <w:p w:rsidR="00000000" w:rsidRPr="00072DDF" w:rsidP="00072DDF">
      <w:pPr>
        <w:pStyle w:val="Heading1"/>
      </w:pPr>
      <w:bookmarkStart w:id="9" w:name="O_260876"/>
      <w:bookmarkEnd w:id="9"/>
      <w:r w:rsidRPr="00072DDF">
        <w:t>Required Skills and Knowledge</w:t>
      </w:r>
    </w:p>
    <w:tbl>
      <w:tblPr>
        <w:tblW w:w="0" w:type="auto"/>
        <w:tblLayout w:type="fixed"/>
        <w:tblCellMar>
          <w:left w:w="62" w:type="dxa"/>
          <w:right w:w="62" w:type="dxa"/>
        </w:tblCellMar>
        <w:tblLook w:val="0000"/>
      </w:tblPr>
      <w:tblGrid>
        <w:gridCol w:w="8522"/>
      </w:tblGrid>
      <w:tr w:rsidTr="00410B4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REQUIRED SKILLS AND KNOWLEDGE</w:t>
            </w:r>
          </w:p>
        </w:tc>
      </w:tr>
      <w:tr w:rsidTr="00410B4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t>This section describes the skills and knowledge required for this unit.</w:t>
            </w:r>
          </w:p>
        </w:tc>
      </w:tr>
      <w:tr w:rsidTr="00410B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Required skills</w:t>
            </w:r>
          </w:p>
        </w:tc>
      </w:tr>
      <w:tr w:rsidTr="00410B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BodyText"/>
            </w:pPr>
            <w:r w:rsidRPr="00072DDF">
              <w:t>Look for evidence that confirms skills in:</w:t>
            </w:r>
          </w:p>
          <w:p w:rsidR="00000000" w:rsidRPr="00072DDF" w:rsidP="00072DDF">
            <w:pPr>
              <w:pStyle w:val="ListBullet"/>
            </w:pPr>
            <w:r w:rsidRPr="00072DDF">
              <w:t>ability to enter or retrieve data using appropriate software applications</w:t>
            </w:r>
          </w:p>
          <w:p w:rsidR="00000000" w:rsidRPr="00072DDF" w:rsidP="00072DDF">
            <w:pPr>
              <w:pStyle w:val="ListBullet"/>
            </w:pPr>
            <w:r w:rsidRPr="00072DDF">
              <w:t>reading, interpreting and following information on written job instructions, specifications, standard operating procedures, charts, lists, drawings and other applicable reference documents</w:t>
            </w:r>
          </w:p>
          <w:p w:rsidR="00000000" w:rsidRPr="00072DDF" w:rsidP="00072DDF">
            <w:pPr>
              <w:pStyle w:val="ListBullet"/>
            </w:pPr>
            <w:r w:rsidRPr="00072DDF">
              <w:t>planning and sequencing operations</w:t>
            </w:r>
          </w:p>
          <w:p w:rsidR="00000000" w:rsidRPr="00072DDF" w:rsidP="00072DDF">
            <w:pPr>
              <w:pStyle w:val="ListBullet"/>
            </w:pPr>
            <w:r w:rsidRPr="00072DDF">
              <w:t>checking and clarifying task-rel</w:t>
            </w:r>
            <w:r w:rsidRPr="00072DDF">
              <w:t>ated information</w:t>
            </w:r>
          </w:p>
          <w:p w:rsidR="00000000" w:rsidP="00072DDF">
            <w:pPr>
              <w:pStyle w:val="ListBullet"/>
              <w:rPr>
                <w:lang w:val="en-NZ"/>
              </w:rPr>
            </w:pPr>
            <w:r w:rsidRPr="00072DDF">
              <w:t>using numerical operations within the scope of this unit</w:t>
            </w:r>
          </w:p>
        </w:tc>
      </w:tr>
      <w:tr w:rsidTr="00410B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Required knowledge</w:t>
            </w:r>
          </w:p>
        </w:tc>
      </w:tr>
      <w:tr w:rsidTr="00410B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BodyText"/>
            </w:pPr>
            <w:r w:rsidRPr="00072DDF">
              <w:t>Look for evidence that confirms knowledge of:</w:t>
            </w:r>
          </w:p>
          <w:p w:rsidR="00000000" w:rsidRPr="00072DDF" w:rsidP="00072DDF">
            <w:pPr>
              <w:pStyle w:val="ListBullet"/>
            </w:pPr>
            <w:r w:rsidRPr="00072DDF">
              <w:t>functions and capabilities of various types of computing technology used in the workplace</w:t>
            </w:r>
          </w:p>
          <w:p w:rsidR="00000000" w:rsidRPr="00072DDF" w:rsidP="00072DDF">
            <w:pPr>
              <w:pStyle w:val="ListBullet"/>
            </w:pPr>
            <w:r w:rsidRPr="00072DDF">
              <w:t>functions of software applications</w:t>
            </w:r>
          </w:p>
          <w:p w:rsidR="00000000" w:rsidRPr="00072DDF" w:rsidP="00072DDF">
            <w:pPr>
              <w:pStyle w:val="ListBullet"/>
            </w:pPr>
            <w:r w:rsidRPr="00072DDF">
              <w:t>hazards and control measures associated with using computing technology, including housekeeping</w:t>
            </w:r>
          </w:p>
          <w:p w:rsidR="00000000" w:rsidRPr="00072DDF" w:rsidP="00072DDF">
            <w:pPr>
              <w:pStyle w:val="ListBullet"/>
            </w:pPr>
            <w:r w:rsidRPr="00072DDF">
              <w:t>safe work practices and procedures</w:t>
            </w:r>
          </w:p>
        </w:tc>
      </w:tr>
    </w:tbl>
    <w:p w:rsidR="00410B44" w:rsidP="00072DDF">
      <w:pPr>
        <w:pStyle w:val="BodyText"/>
      </w:pPr>
    </w:p>
    <w:p w:rsidR="00410B44" w:rsidP="00072DDF">
      <w:pPr>
        <w:pStyle w:val="BodyText"/>
      </w:pPr>
    </w:p>
    <w:p w:rsidR="00000000" w:rsidRPr="00072DDF" w:rsidP="00072DDF">
      <w:pPr>
        <w:pStyle w:val="AllowPageBreak"/>
      </w:pPr>
    </w:p>
    <w:p w:rsidR="00000000" w:rsidRPr="00072DDF" w:rsidP="00072DDF">
      <w:pPr>
        <w:pStyle w:val="Heading1"/>
      </w:pPr>
      <w:bookmarkStart w:id="10" w:name="O_244910"/>
      <w:bookmarkEnd w:id="10"/>
      <w:r w:rsidRPr="00072DDF">
        <w:t>Evidence Guide</w:t>
      </w:r>
    </w:p>
    <w:tbl>
      <w:tblPr>
        <w:tblW w:w="9570" w:type="dxa"/>
        <w:tblLayout w:type="fixed"/>
        <w:tblCellMar>
          <w:left w:w="62" w:type="dxa"/>
          <w:right w:w="62" w:type="dxa"/>
        </w:tblCellMar>
        <w:tblLook w:val="0000"/>
      </w:tblPr>
      <w:tblGrid>
        <w:gridCol w:w="3908"/>
        <w:gridCol w:w="5662"/>
      </w:tblGrid>
      <w:tr w:rsidTr="00410B4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EVIDENCE GUIDE</w:t>
            </w:r>
          </w:p>
        </w:tc>
      </w:tr>
      <w:tr w:rsidTr="00410B4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t>The evidence guide provides advice on assessment and must be read in conjunction with the performance criteria, required skills and knowledge, range statement and the Assessment Guidelines for the Training Package.</w:t>
            </w:r>
          </w:p>
        </w:tc>
      </w:tr>
      <w:tr w:rsidTr="00410B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t xml:space="preserve">A person who demonstrates competency in this unit must be able to interact with computing technology to achieve workplace outcomes. </w:t>
            </w:r>
          </w:p>
        </w:tc>
      </w:tr>
      <w:tr w:rsidTr="00410B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t>Assessors must be satisfied t</w:t>
            </w:r>
            <w:r w:rsidRPr="00072DDF">
              <w:t>hat the candidate can competently and consistently perform all elements of the unit as specified by the criteria, including required knowledge, and be capable of applying the competency in new and different situations and contexts.</w:t>
            </w:r>
          </w:p>
        </w:tc>
      </w:tr>
      <w:tr w:rsidTr="00410B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Context of and specific</w:t>
            </w:r>
            <w:r w:rsidRPr="00072DDF">
              <w:rPr>
                <w:rStyle w:val="SpecialBold"/>
              </w:rPr>
              <w:t xml:space="preserve">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BodyText"/>
            </w:pPr>
            <w:r w:rsidRPr="00072DDF">
              <w:t>This unit may be assessed on the job, off the job or a combination of both on and off the job. Where assessment occurs off the job, that is the candidate is not in productive work, then an appropriate simulation must be used where</w:t>
            </w:r>
            <w:r w:rsidRPr="00072DDF">
              <w:t xml:space="preserve"> the range of conditions reflects realistic workplace situations. The competencies covered by this unit would be demonstrated by an individual working alone or as part of a team. The assessment environment should not disadvantage the candidate. </w:t>
            </w:r>
          </w:p>
          <w:p w:rsidR="00000000" w:rsidP="00072DDF">
            <w:pPr>
              <w:pStyle w:val="BodyText"/>
              <w:rPr>
                <w:lang w:val="en-NZ"/>
              </w:rPr>
            </w:pPr>
            <w:r w:rsidRPr="00072DDF">
              <w:t xml:space="preserve">This unit </w:t>
            </w:r>
            <w:r w:rsidRPr="00072DDF">
              <w:t>could be assessed in conjunction with any other units addressing the safety, quality, communication, materials handling, recording and reporting associated with interacting with computing technology or other units requiring the exercise of the skills and k</w:t>
            </w:r>
            <w:r w:rsidRPr="00072DDF">
              <w:t>nowledge covered by this unit.</w:t>
            </w:r>
          </w:p>
        </w:tc>
      </w:tr>
      <w:tr w:rsidTr="00410B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t>Assessors should gather a range of evidence that is valid, sufficient, current and authentic. Evidence can be gathered through a variety of ways including direct observation, supervisor's reports, projec</w:t>
            </w:r>
            <w:r w:rsidRPr="00072DDF">
              <w:t>t work, samples and questioning. Questioning should not require language, literacy and numeracy skills beyond those required in this unit. The candidate must have access to all tools, equipment, materials and documentation required. The candidate must be p</w:t>
            </w:r>
            <w:r w:rsidRPr="00072DDF">
              <w:t>ermitted to refer to any relevant workplace procedures, product and manufacturing specifications, codes, standards, manuals and reference materials.</w:t>
            </w:r>
          </w:p>
        </w:tc>
      </w:tr>
      <w:tr w:rsidTr="00410B4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BodyText"/>
            </w:pPr>
          </w:p>
        </w:tc>
      </w:tr>
    </w:tbl>
    <w:p w:rsidR="00410B44" w:rsidP="00072DDF">
      <w:pPr>
        <w:pStyle w:val="BodyText"/>
      </w:pPr>
    </w:p>
    <w:p w:rsidR="00410B44" w:rsidP="00072DDF">
      <w:pPr>
        <w:pStyle w:val="BodyText"/>
      </w:pPr>
    </w:p>
    <w:p w:rsidR="00000000" w:rsidRPr="00072DDF" w:rsidP="00072DDF">
      <w:pPr>
        <w:pStyle w:val="Heading1"/>
      </w:pPr>
      <w:bookmarkStart w:id="11" w:name="O_252893"/>
      <w:bookmarkEnd w:id="11"/>
      <w:r w:rsidRPr="00072DDF">
        <w:t>Range Statement</w:t>
      </w:r>
    </w:p>
    <w:tbl>
      <w:tblPr>
        <w:tblW w:w="0" w:type="auto"/>
        <w:tblLayout w:type="fixed"/>
        <w:tblCellMar>
          <w:left w:w="62" w:type="dxa"/>
          <w:right w:w="62" w:type="dxa"/>
        </w:tblCellMar>
        <w:tblLook w:val="0000"/>
      </w:tblPr>
      <w:tblGrid>
        <w:gridCol w:w="3505"/>
        <w:gridCol w:w="5017"/>
      </w:tblGrid>
      <w:tr w:rsidTr="00410B4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RANGE STATEMENT</w:t>
            </w:r>
          </w:p>
        </w:tc>
      </w:tr>
      <w:tr w:rsidTr="00410B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t>The range statement relates to the unit of competency as a whole. It allows for different work environments and situations that may affect performance. Bold italicised wording, if used in the performance criteria, is detailed below. Essential operating con</w:t>
            </w:r>
            <w:r w:rsidRPr="00072DDF">
              <w:t>ditions that may be present with training and assessment (depending on the work situation, needs of the candidate, accessibility of the item, and local industry and regional contexts) may also be included.</w:t>
            </w:r>
          </w:p>
        </w:tc>
      </w:tr>
      <w:tr w:rsidTr="00410B4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Access procedures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t>Logging on and security proced</w:t>
            </w:r>
            <w:r w:rsidRPr="00072DDF">
              <w:t>ures, virus checks, start-up routines, application start-up</w:t>
            </w:r>
          </w:p>
        </w:tc>
      </w:tr>
      <w:tr w:rsidTr="00410B4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Technology</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t>Hand held data recording devices, screen based equipment, personal computers, bar coders</w:t>
            </w:r>
          </w:p>
        </w:tc>
      </w:tr>
      <w:tr w:rsidTr="00410B4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Applications</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ListBullet"/>
            </w:pPr>
            <w:r w:rsidRPr="00072DDF">
              <w:t>Word processing spreadsheets and databases</w:t>
            </w:r>
          </w:p>
          <w:p w:rsidR="00000000" w:rsidRPr="00072DDF" w:rsidP="00072DDF">
            <w:pPr>
              <w:pStyle w:val="ListBullet"/>
            </w:pPr>
            <w:r w:rsidRPr="00072DDF">
              <w:t>Customised engineering and manufacturing applications</w:t>
            </w:r>
          </w:p>
          <w:p w:rsidR="00000000" w:rsidRPr="00072DDF" w:rsidP="00072DDF">
            <w:pPr>
              <w:pStyle w:val="ListBullet"/>
            </w:pPr>
            <w:r w:rsidRPr="00072DDF">
              <w:t>Material Resource Planning (MRP)</w:t>
            </w:r>
          </w:p>
          <w:p w:rsidR="00000000" w:rsidRPr="00072DDF" w:rsidP="00072DDF">
            <w:pPr>
              <w:pStyle w:val="ListBullet"/>
            </w:pPr>
            <w:r w:rsidRPr="00072DDF">
              <w:t>Warehousing inventory applications</w:t>
            </w:r>
          </w:p>
          <w:p w:rsidR="00000000" w:rsidRPr="00072DDF" w:rsidP="00072DDF">
            <w:pPr>
              <w:pStyle w:val="ListBullet"/>
            </w:pPr>
            <w:r w:rsidRPr="00072DDF">
              <w:t>Predictive reliability and maintenance applications</w:t>
            </w:r>
          </w:p>
          <w:p w:rsidR="00000000" w:rsidP="00072DDF">
            <w:pPr>
              <w:pStyle w:val="ListBullet"/>
              <w:rPr>
                <w:lang w:val="en-NZ"/>
              </w:rPr>
            </w:pPr>
            <w:r w:rsidRPr="00072DDF">
              <w:t>Production data management applications</w:t>
            </w:r>
          </w:p>
        </w:tc>
      </w:tr>
      <w:tr w:rsidTr="00410B44">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Data output</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BodyText"/>
            </w:pPr>
            <w:r w:rsidRPr="00072DDF">
              <w:t xml:space="preserve">Report, email, chart, graph, </w:t>
            </w:r>
            <w:r w:rsidRPr="00072DDF">
              <w:t>printout, data transfer, labels</w:t>
            </w:r>
          </w:p>
        </w:tc>
      </w:tr>
    </w:tbl>
    <w:p w:rsidR="00410B44" w:rsidP="00072DDF">
      <w:pPr>
        <w:pStyle w:val="BodyText"/>
      </w:pPr>
    </w:p>
    <w:p w:rsidR="00410B44" w:rsidP="00072DDF">
      <w:pPr>
        <w:pStyle w:val="BodyText"/>
      </w:pPr>
    </w:p>
    <w:p w:rsidR="00000000" w:rsidRPr="00072DDF" w:rsidP="00072DDF">
      <w:pPr>
        <w:pStyle w:val="Heading1"/>
      </w:pPr>
      <w:bookmarkStart w:id="12" w:name="O_211935"/>
      <w:bookmarkEnd w:id="12"/>
      <w:r w:rsidRPr="00072DDF">
        <w:t>Unit Sector(s)</w:t>
      </w:r>
    </w:p>
    <w:tbl>
      <w:tblPr>
        <w:tblW w:w="0" w:type="auto"/>
        <w:tblLayout w:type="fixed"/>
        <w:tblCellMar>
          <w:left w:w="62" w:type="dxa"/>
          <w:right w:w="62" w:type="dxa"/>
        </w:tblCellMar>
        <w:tblLook w:val="0000"/>
      </w:tblPr>
      <w:tblGrid>
        <w:gridCol w:w="2654"/>
        <w:gridCol w:w="5868"/>
      </w:tblGrid>
      <w:tr w:rsidTr="00410B4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BodyText"/>
            </w:pPr>
          </w:p>
        </w:tc>
      </w:tr>
    </w:tbl>
    <w:p w:rsidR="00410B44" w:rsidP="00072DDF">
      <w:pPr>
        <w:pStyle w:val="BodyText"/>
      </w:pPr>
    </w:p>
    <w:p w:rsidR="00410B44" w:rsidP="00072DDF">
      <w:pPr>
        <w:pStyle w:val="BodyText"/>
      </w:pPr>
    </w:p>
    <w:p w:rsidR="00000000" w:rsidRPr="00072DDF" w:rsidP="00072DDF">
      <w:pPr>
        <w:pStyle w:val="Heading1"/>
      </w:pPr>
      <w:bookmarkStart w:id="13" w:name="O_211932"/>
      <w:bookmarkEnd w:id="13"/>
      <w:r w:rsidRPr="00072DDF">
        <w:t>Co-requisite units</w:t>
      </w:r>
    </w:p>
    <w:tbl>
      <w:tblPr>
        <w:tblW w:w="0" w:type="auto"/>
        <w:tblLayout w:type="fixed"/>
        <w:tblCellMar>
          <w:left w:w="62" w:type="dxa"/>
          <w:right w:w="62" w:type="dxa"/>
        </w:tblCellMar>
        <w:tblLook w:val="0000"/>
      </w:tblPr>
      <w:tblGrid>
        <w:gridCol w:w="2641"/>
        <w:gridCol w:w="1322"/>
        <w:gridCol w:w="4559"/>
      </w:tblGrid>
      <w:tr w:rsidTr="00410B4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p>
        </w:tc>
      </w:tr>
      <w:tr w:rsidTr="00410B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p>
        </w:tc>
      </w:tr>
      <w:tr w:rsidTr="00410B4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BodyText"/>
            </w:pPr>
          </w:p>
        </w:tc>
      </w:tr>
    </w:tbl>
    <w:p w:rsidR="00410B44" w:rsidP="00072DDF">
      <w:pPr>
        <w:pStyle w:val="BodyText"/>
      </w:pPr>
    </w:p>
    <w:p w:rsidR="00410B44" w:rsidP="00072DDF">
      <w:pPr>
        <w:pStyle w:val="BodyText"/>
      </w:pPr>
    </w:p>
    <w:p w:rsidR="00000000" w:rsidRPr="00072DDF" w:rsidP="00072DDF">
      <w:pPr>
        <w:pStyle w:val="Heading1"/>
      </w:pPr>
      <w:bookmarkStart w:id="14" w:name="O_211934"/>
      <w:bookmarkEnd w:id="14"/>
      <w:r w:rsidRPr="00072DDF">
        <w:t>Competency field</w:t>
      </w:r>
    </w:p>
    <w:tbl>
      <w:tblPr>
        <w:tblW w:w="0" w:type="auto"/>
        <w:tblLayout w:type="fixed"/>
        <w:tblCellMar>
          <w:left w:w="62" w:type="dxa"/>
          <w:right w:w="62" w:type="dxa"/>
        </w:tblCellMar>
        <w:tblLook w:val="0000"/>
      </w:tblPr>
      <w:tblGrid>
        <w:gridCol w:w="2773"/>
        <w:gridCol w:w="5749"/>
      </w:tblGrid>
      <w:tr w:rsidTr="00410B44">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DF">
            <w:pPr>
              <w:pStyle w:val="BodyText"/>
              <w:rPr>
                <w:lang w:val="en-NZ"/>
              </w:rPr>
            </w:pPr>
            <w:r w:rsidRPr="00072DDF">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DF" w:rsidP="00072DDF">
            <w:pPr>
              <w:pStyle w:val="BodyText"/>
            </w:pPr>
            <w:r w:rsidRPr="00072DDF">
              <w:t>Communication</w:t>
            </w:r>
          </w:p>
        </w:tc>
      </w:tr>
    </w:tbl>
    <w:p w:rsidR="00410B44" w:rsidP="00072DDF">
      <w:pPr>
        <w:pStyle w:val="BodyText"/>
      </w:pPr>
    </w:p>
    <w:p w:rsidR="00410B44" w:rsidP="00072DDF">
      <w:pPr>
        <w:pStyle w:val="BodyText"/>
      </w:pPr>
    </w:p>
    <w:p w:rsidR="00000000" w:rsidRPr="00072DDF" w:rsidP="00072DDF"/>
    <w:sectPr w:rsidSect="00072D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D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B44" w:rsidP="00410B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D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B44" w:rsidP="00072D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10B44" w:rsidP="00072D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10B44" w:rsidP="00072D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D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B44" w:rsidP="00410B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D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B44" w:rsidP="00072DDF">
    <w:pPr>
      <w:pStyle w:val="Header"/>
      <w:framePr w:wrap="around"/>
    </w:pPr>
    <w:r>
      <w:fldChar w:fldCharType="begin"/>
    </w:r>
    <w:r>
      <w:instrText xml:space="preserve"> TITLE   \* MERGEFORMAT </w:instrText>
    </w:r>
    <w:r>
      <w:fldChar w:fldCharType="separate"/>
    </w:r>
    <w:r>
      <w:t>MEM16008A Interact with computing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0B44" w:rsidP="00072D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3DE82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3C85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D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2DDF"/>
    <w:pPr>
      <w:spacing w:before="360" w:after="60"/>
      <w:outlineLvl w:val="0"/>
    </w:pPr>
    <w:rPr>
      <w:sz w:val="32"/>
    </w:rPr>
  </w:style>
  <w:style w:type="paragraph" w:styleId="Heading2">
    <w:name w:val="heading 2"/>
    <w:basedOn w:val="HeadingBase"/>
    <w:next w:val="BodyText"/>
    <w:link w:val="Heading2Char"/>
    <w:qFormat/>
    <w:rsid w:val="00072DDF"/>
    <w:pPr>
      <w:keepLines/>
      <w:spacing w:before="240" w:after="120"/>
      <w:outlineLvl w:val="1"/>
    </w:pPr>
    <w:rPr>
      <w:sz w:val="28"/>
      <w:szCs w:val="40"/>
    </w:rPr>
  </w:style>
  <w:style w:type="paragraph" w:styleId="Heading3">
    <w:name w:val="heading 3"/>
    <w:basedOn w:val="HeadingBase"/>
    <w:next w:val="BodyText"/>
    <w:link w:val="Heading3Char"/>
    <w:qFormat/>
    <w:rsid w:val="00072DDF"/>
    <w:pPr>
      <w:spacing w:before="180" w:after="120"/>
      <w:outlineLvl w:val="2"/>
    </w:pPr>
    <w:rPr>
      <w:spacing w:val="-10"/>
      <w:kern w:val="32"/>
    </w:rPr>
  </w:style>
  <w:style w:type="paragraph" w:styleId="Heading4">
    <w:name w:val="heading 4"/>
    <w:basedOn w:val="HeadingBase"/>
    <w:next w:val="BodyText"/>
    <w:link w:val="Heading4Char"/>
    <w:qFormat/>
    <w:rsid w:val="00072DDF"/>
    <w:pPr>
      <w:spacing w:before="160" w:after="120"/>
      <w:outlineLvl w:val="3"/>
    </w:pPr>
    <w:rPr>
      <w:sz w:val="22"/>
    </w:rPr>
  </w:style>
  <w:style w:type="paragraph" w:styleId="Heading5">
    <w:name w:val="heading 5"/>
    <w:basedOn w:val="HeadingBase"/>
    <w:next w:val="Normal"/>
    <w:link w:val="Heading5Char"/>
    <w:qFormat/>
    <w:rsid w:val="00072DDF"/>
    <w:pPr>
      <w:spacing w:before="80"/>
      <w:outlineLvl w:val="4"/>
    </w:pPr>
    <w:rPr>
      <w:color w:val="918585"/>
      <w:sz w:val="20"/>
    </w:rPr>
  </w:style>
  <w:style w:type="paragraph" w:styleId="Heading6">
    <w:name w:val="heading 6"/>
    <w:basedOn w:val="HeadingBase"/>
    <w:next w:val="Normal"/>
    <w:link w:val="Heading6Char"/>
    <w:qFormat/>
    <w:rsid w:val="00072DDF"/>
    <w:pPr>
      <w:spacing w:before="60"/>
      <w:outlineLvl w:val="5"/>
    </w:pPr>
    <w:rPr>
      <w:color w:val="918585"/>
      <w:sz w:val="20"/>
    </w:rPr>
  </w:style>
  <w:style w:type="paragraph" w:styleId="Heading7">
    <w:name w:val="heading 7"/>
    <w:basedOn w:val="Normal"/>
    <w:next w:val="Normal"/>
    <w:link w:val="Heading7Char"/>
    <w:qFormat/>
    <w:rsid w:val="00072DDF"/>
    <w:pPr>
      <w:ind w:left="720"/>
      <w:outlineLvl w:val="6"/>
    </w:pPr>
    <w:rPr>
      <w:i/>
    </w:rPr>
  </w:style>
  <w:style w:type="paragraph" w:styleId="Heading8">
    <w:name w:val="heading 8"/>
    <w:basedOn w:val="Normal"/>
    <w:next w:val="Normal"/>
    <w:link w:val="Heading8Char"/>
    <w:qFormat/>
    <w:rsid w:val="00072DDF"/>
    <w:pPr>
      <w:ind w:left="720"/>
      <w:outlineLvl w:val="7"/>
    </w:pPr>
    <w:rPr>
      <w:i/>
    </w:rPr>
  </w:style>
  <w:style w:type="paragraph" w:styleId="Heading9">
    <w:name w:val="heading 9"/>
    <w:basedOn w:val="Normal"/>
    <w:next w:val="Normal"/>
    <w:link w:val="Heading9Char"/>
    <w:qFormat/>
    <w:rsid w:val="00072DDF"/>
    <w:pPr>
      <w:ind w:left="720"/>
      <w:outlineLvl w:val="8"/>
    </w:pPr>
    <w:rPr>
      <w:i/>
    </w:rPr>
  </w:style>
  <w:style w:type="character" w:default="1" w:styleId="DefaultParagraphFont">
    <w:name w:val="Default Paragraph Font"/>
    <w:uiPriority w:val="1"/>
    <w:unhideWhenUsed/>
    <w:rsid w:val="00072D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DDF"/>
  </w:style>
  <w:style w:type="character" w:customStyle="1" w:styleId="Heading1Char">
    <w:name w:val="Heading 1 Char"/>
    <w:basedOn w:val="DefaultParagraphFont"/>
    <w:link w:val="Heading1"/>
    <w:rsid w:val="00072DDF"/>
    <w:rPr>
      <w:rFonts w:ascii="Times New Roman" w:eastAsia="Times New Roman" w:hAnsi="Times New Roman" w:cs="Times New Roman"/>
      <w:b/>
      <w:sz w:val="32"/>
      <w:szCs w:val="20"/>
      <w:lang w:eastAsia="en-US"/>
    </w:rPr>
  </w:style>
  <w:style w:type="paragraph" w:styleId="BodyText">
    <w:name w:val="Body Text"/>
    <w:basedOn w:val="Normal"/>
    <w:link w:val="BodyTextChar"/>
    <w:rsid w:val="00072D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2DDF"/>
    <w:rPr>
      <w:rFonts w:ascii="Times New Roman" w:eastAsia="Times New Roman" w:hAnsi="Times New Roman" w:cs="Times New Roman"/>
      <w:sz w:val="24"/>
      <w:lang w:val="en-US" w:eastAsia="en-US"/>
    </w:rPr>
  </w:style>
  <w:style w:type="paragraph" w:styleId="Footer">
    <w:name w:val="footer"/>
    <w:basedOn w:val="Normal"/>
    <w:link w:val="FooterChar"/>
    <w:rsid w:val="00072D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DDF"/>
    <w:rPr>
      <w:rFonts w:ascii="Times New Roman" w:eastAsia="Times New Roman" w:hAnsi="Times New Roman" w:cs="Times New Roman"/>
      <w:sz w:val="16"/>
      <w:lang w:val="en-US" w:eastAsia="en-US"/>
    </w:rPr>
  </w:style>
  <w:style w:type="paragraph" w:styleId="List">
    <w:name w:val="List"/>
    <w:basedOn w:val="BodyText"/>
    <w:next w:val="BodyText"/>
    <w:rsid w:val="00072DDF"/>
    <w:pPr>
      <w:tabs>
        <w:tab w:val="left" w:pos="340"/>
      </w:tabs>
      <w:spacing w:before="60" w:after="60"/>
      <w:ind w:left="340" w:hanging="340"/>
    </w:pPr>
  </w:style>
  <w:style w:type="paragraph" w:styleId="ListBullet">
    <w:name w:val="List Bullet"/>
    <w:basedOn w:val="List"/>
    <w:rsid w:val="00072DDF"/>
    <w:pPr>
      <w:numPr>
        <w:numId w:val="12"/>
      </w:numPr>
      <w:tabs>
        <w:tab w:val="clear" w:pos="340"/>
      </w:tabs>
      <w:spacing w:before="40" w:after="40"/>
    </w:pPr>
  </w:style>
  <w:style w:type="character" w:customStyle="1" w:styleId="SpecialBold">
    <w:name w:val="Special Bold"/>
    <w:basedOn w:val="DefaultParagraphFont"/>
    <w:rsid w:val="00072DDF"/>
    <w:rPr>
      <w:b/>
      <w:spacing w:val="0"/>
    </w:rPr>
  </w:style>
  <w:style w:type="paragraph" w:styleId="Header">
    <w:name w:val="header"/>
    <w:basedOn w:val="Normal"/>
    <w:link w:val="HeaderChar"/>
    <w:rsid w:val="00072D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D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2DDF"/>
    <w:pPr>
      <w:spacing w:before="240" w:after="120"/>
      <w:outlineLvl w:val="0"/>
    </w:pPr>
    <w:rPr>
      <w:rFonts w:ascii="Times New Roman" w:hAnsi="Times New Roman"/>
      <w:b/>
      <w:sz w:val="28"/>
    </w:rPr>
  </w:style>
  <w:style w:type="paragraph" w:customStyle="1" w:styleId="AllowPageBreak">
    <w:name w:val="AllowPageBreak"/>
    <w:rsid w:val="00072D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2DDF"/>
    <w:pPr>
      <w:tabs>
        <w:tab w:val="left" w:pos="680"/>
      </w:tabs>
      <w:spacing w:before="60" w:after="60"/>
      <w:ind w:left="680" w:hanging="340"/>
    </w:pPr>
  </w:style>
  <w:style w:type="character" w:customStyle="1" w:styleId="Heading2Char">
    <w:name w:val="Heading 2 Char"/>
    <w:basedOn w:val="DefaultParagraphFont"/>
    <w:link w:val="Heading2"/>
    <w:rsid w:val="00072D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D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D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D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D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D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2D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2DDF"/>
    <w:rPr>
      <w:rFonts w:ascii="Courier New" w:eastAsia="Times New Roman" w:hAnsi="Courier New" w:cs="Times New Roman"/>
      <w:i/>
      <w:szCs w:val="20"/>
      <w:lang w:val="en-US" w:eastAsia="en-US"/>
    </w:rPr>
  </w:style>
  <w:style w:type="paragraph" w:customStyle="1" w:styleId="HeadingBase">
    <w:name w:val="Heading Base"/>
    <w:rsid w:val="00072D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DDF"/>
    <w:pPr>
      <w:tabs>
        <w:tab w:val="right" w:leader="dot" w:pos="9072"/>
      </w:tabs>
      <w:ind w:left="567"/>
    </w:pPr>
    <w:rPr>
      <w:szCs w:val="22"/>
    </w:rPr>
  </w:style>
  <w:style w:type="paragraph" w:customStyle="1" w:styleId="TOCBase">
    <w:name w:val="TOC Base"/>
    <w:rsid w:val="00072D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DDF"/>
    <w:pPr>
      <w:tabs>
        <w:tab w:val="right" w:leader="dot" w:pos="9072"/>
      </w:tabs>
      <w:spacing w:before="40" w:after="40"/>
      <w:ind w:left="284"/>
    </w:pPr>
    <w:rPr>
      <w:rFonts w:ascii="Times New Roman" w:hAnsi="Times New Roman"/>
    </w:rPr>
  </w:style>
  <w:style w:type="paragraph" w:styleId="TOC1">
    <w:name w:val="toc 1"/>
    <w:basedOn w:val="TOCBase"/>
    <w:next w:val="Normal"/>
    <w:rsid w:val="00072D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2DDF"/>
    <w:pPr>
      <w:spacing w:before="5040"/>
      <w:jc w:val="center"/>
    </w:pPr>
    <w:rPr>
      <w:sz w:val="48"/>
      <w:szCs w:val="72"/>
      <w:lang w:val="en-US"/>
    </w:rPr>
  </w:style>
  <w:style w:type="character" w:customStyle="1" w:styleId="TitleChar">
    <w:name w:val="Title Char"/>
    <w:basedOn w:val="DefaultParagraphFont"/>
    <w:link w:val="Title"/>
    <w:rsid w:val="00072D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DDF"/>
    <w:pPr>
      <w:tabs>
        <w:tab w:val="left" w:pos="3600"/>
        <w:tab w:val="left" w:pos="3958"/>
      </w:tabs>
    </w:pPr>
  </w:style>
  <w:style w:type="paragraph" w:customStyle="1" w:styleId="Note">
    <w:name w:val="Note"/>
    <w:basedOn w:val="BodyText"/>
    <w:rsid w:val="00072D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2DDF"/>
    <w:pPr>
      <w:framePr w:wrap="auto" w:hAnchor="text" w:y="6049"/>
    </w:pPr>
    <w:rPr>
      <w:color w:val="000000"/>
      <w:sz w:val="40"/>
    </w:rPr>
  </w:style>
  <w:style w:type="paragraph" w:customStyle="1" w:styleId="TOCTitle">
    <w:name w:val="TOCTitle"/>
    <w:basedOn w:val="Heading1"/>
    <w:rsid w:val="00072DDF"/>
    <w:pPr>
      <w:spacing w:after="240"/>
      <w:jc w:val="center"/>
      <w:outlineLvl w:val="9"/>
    </w:pPr>
    <w:rPr>
      <w:caps/>
    </w:rPr>
  </w:style>
  <w:style w:type="paragraph" w:customStyle="1" w:styleId="Version">
    <w:name w:val="Version"/>
    <w:rsid w:val="00072D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2DDF"/>
    <w:pPr>
      <w:numPr>
        <w:numId w:val="13"/>
      </w:numPr>
      <w:tabs>
        <w:tab w:val="clear" w:pos="680"/>
      </w:tabs>
    </w:pPr>
  </w:style>
  <w:style w:type="paragraph" w:styleId="Index1">
    <w:name w:val="index 1"/>
    <w:basedOn w:val="Normal"/>
    <w:next w:val="Normal"/>
    <w:semiHidden/>
    <w:rsid w:val="00072DDF"/>
    <w:pPr>
      <w:keepNext w:val="0"/>
      <w:tabs>
        <w:tab w:val="right" w:pos="4176"/>
      </w:tabs>
      <w:ind w:left="198" w:hanging="198"/>
    </w:pPr>
    <w:rPr>
      <w:rFonts w:ascii="Garamond" w:hAnsi="Garamond"/>
    </w:rPr>
  </w:style>
  <w:style w:type="paragraph" w:styleId="IndexHeading">
    <w:name w:val="index heading"/>
    <w:basedOn w:val="Normal"/>
    <w:next w:val="Index1"/>
    <w:semiHidden/>
    <w:rsid w:val="00072DDF"/>
    <w:pPr>
      <w:spacing w:before="120" w:after="120"/>
    </w:pPr>
    <w:rPr>
      <w:rFonts w:ascii="Arial" w:hAnsi="Arial"/>
      <w:b/>
      <w:color w:val="918585"/>
      <w:sz w:val="24"/>
    </w:rPr>
  </w:style>
  <w:style w:type="paragraph" w:customStyle="1" w:styleId="Chapter">
    <w:name w:val="Chapter"/>
    <w:basedOn w:val="Normal"/>
    <w:rsid w:val="00072DDF"/>
    <w:pPr>
      <w:spacing w:before="240"/>
    </w:pPr>
    <w:rPr>
      <w:rFonts w:ascii="Times New Roman" w:hAnsi="Times New Roman"/>
      <w:smallCaps/>
      <w:spacing w:val="80"/>
      <w:sz w:val="28"/>
    </w:rPr>
  </w:style>
  <w:style w:type="paragraph" w:customStyle="1" w:styleId="InChapter">
    <w:name w:val="InChapter"/>
    <w:basedOn w:val="Heading3"/>
    <w:rsid w:val="00072DDF"/>
    <w:pPr>
      <w:spacing w:after="240"/>
      <w:outlineLvl w:val="9"/>
    </w:pPr>
    <w:rPr>
      <w:noProof/>
    </w:rPr>
  </w:style>
  <w:style w:type="paragraph" w:styleId="Index2">
    <w:name w:val="index 2"/>
    <w:basedOn w:val="Normal"/>
    <w:next w:val="Normal"/>
    <w:semiHidden/>
    <w:rsid w:val="00072DDF"/>
    <w:pPr>
      <w:tabs>
        <w:tab w:val="right" w:pos="4176"/>
      </w:tabs>
      <w:ind w:left="568" w:hanging="284"/>
    </w:pPr>
    <w:rPr>
      <w:rFonts w:ascii="Garamond" w:hAnsi="Garamond"/>
    </w:rPr>
  </w:style>
  <w:style w:type="paragraph" w:customStyle="1" w:styleId="Byline">
    <w:name w:val="Byline"/>
    <w:rsid w:val="00072D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DDF"/>
    <w:pPr>
      <w:tabs>
        <w:tab w:val="clear" w:pos="3600"/>
        <w:tab w:val="clear" w:pos="3958"/>
      </w:tabs>
      <w:jc w:val="right"/>
    </w:pPr>
  </w:style>
  <w:style w:type="character" w:styleId="Emphasis">
    <w:name w:val="Emphasis"/>
    <w:basedOn w:val="DefaultParagraphFont"/>
    <w:qFormat/>
    <w:rsid w:val="00072DDF"/>
    <w:rPr>
      <w:i/>
    </w:rPr>
  </w:style>
  <w:style w:type="paragraph" w:styleId="Caption">
    <w:name w:val="caption"/>
    <w:basedOn w:val="BodyText"/>
    <w:next w:val="Normal"/>
    <w:qFormat/>
    <w:rsid w:val="00072DDF"/>
    <w:pPr>
      <w:framePr w:w="2268" w:hSpace="181" w:vSpace="181" w:wrap="around" w:vAnchor="text" w:hAnchor="page" w:x="1135" w:y="285" w:anchorLock="1"/>
    </w:pPr>
    <w:rPr>
      <w:i/>
    </w:rPr>
  </w:style>
  <w:style w:type="paragraph" w:customStyle="1" w:styleId="MiniTOCTitle">
    <w:name w:val="MiniTOCTitle"/>
    <w:basedOn w:val="Heading4"/>
    <w:rsid w:val="00072DDF"/>
    <w:pPr>
      <w:spacing w:before="240"/>
      <w:outlineLvl w:val="9"/>
    </w:pPr>
    <w:rPr>
      <w:noProof/>
      <w:sz w:val="24"/>
    </w:rPr>
  </w:style>
  <w:style w:type="paragraph" w:customStyle="1" w:styleId="MiniTOCItem">
    <w:name w:val="MiniTOCItem"/>
    <w:basedOn w:val="ListBullet"/>
    <w:rsid w:val="00072DDF"/>
    <w:pPr>
      <w:numPr>
        <w:numId w:val="0"/>
      </w:numPr>
      <w:tabs>
        <w:tab w:val="right" w:leader="dot" w:pos="6521"/>
      </w:tabs>
      <w:spacing w:before="0" w:after="0"/>
    </w:pPr>
  </w:style>
  <w:style w:type="paragraph" w:customStyle="1" w:styleId="TOFTitle">
    <w:name w:val="TOFTitle"/>
    <w:basedOn w:val="TOCTitle"/>
    <w:rsid w:val="00072DDF"/>
  </w:style>
  <w:style w:type="paragraph" w:styleId="TableofFigures">
    <w:name w:val="table of figures"/>
    <w:basedOn w:val="Normal"/>
    <w:next w:val="Normal"/>
    <w:semiHidden/>
    <w:rsid w:val="00072DDF"/>
    <w:pPr>
      <w:tabs>
        <w:tab w:val="right" w:leader="dot" w:pos="9072"/>
      </w:tabs>
      <w:ind w:left="970" w:hanging="403"/>
    </w:pPr>
    <w:rPr>
      <w:rFonts w:ascii="Times New Roman" w:hAnsi="Times New Roman"/>
      <w:b/>
    </w:rPr>
  </w:style>
  <w:style w:type="paragraph" w:styleId="ListNumber">
    <w:name w:val="List Number"/>
    <w:basedOn w:val="List"/>
    <w:rsid w:val="00072DDF"/>
    <w:pPr>
      <w:numPr>
        <w:numId w:val="10"/>
      </w:numPr>
    </w:pPr>
  </w:style>
  <w:style w:type="character" w:customStyle="1" w:styleId="WingdingSymbols">
    <w:name w:val="Wingding Symbols"/>
    <w:rsid w:val="00072DDF"/>
    <w:rPr>
      <w:rFonts w:ascii="Wingdings" w:hAnsi="Wingdings"/>
    </w:rPr>
  </w:style>
  <w:style w:type="paragraph" w:customStyle="1" w:styleId="TableHeading">
    <w:name w:val="Table Heading"/>
    <w:basedOn w:val="HeadingBase"/>
    <w:rsid w:val="00072DDF"/>
    <w:pPr>
      <w:keepLines/>
      <w:pBdr>
        <w:bottom w:val="single" w:sz="6" w:space="1" w:color="918585"/>
      </w:pBdr>
      <w:spacing w:before="240"/>
    </w:pPr>
  </w:style>
  <w:style w:type="character" w:customStyle="1" w:styleId="HotSpot">
    <w:name w:val="HotSpot"/>
    <w:rsid w:val="00072DDF"/>
    <w:rPr>
      <w:color w:val="0033CC"/>
      <w:u w:val="none"/>
    </w:rPr>
  </w:style>
  <w:style w:type="paragraph" w:customStyle="1" w:styleId="BodyTextRight">
    <w:name w:val="Body Text Right"/>
    <w:basedOn w:val="BodyText"/>
    <w:rsid w:val="00072DDF"/>
    <w:pPr>
      <w:spacing w:before="0" w:after="0"/>
      <w:jc w:val="right"/>
    </w:pPr>
  </w:style>
  <w:style w:type="paragraph" w:styleId="Index3">
    <w:name w:val="index 3"/>
    <w:basedOn w:val="ListNumber2"/>
    <w:next w:val="Normal"/>
    <w:semiHidden/>
    <w:rsid w:val="00072DDF"/>
    <w:pPr>
      <w:numPr>
        <w:numId w:val="0"/>
      </w:numPr>
      <w:tabs>
        <w:tab w:val="right" w:leader="dot" w:pos="4176"/>
      </w:tabs>
    </w:pPr>
  </w:style>
  <w:style w:type="paragraph" w:styleId="ListNumber2">
    <w:name w:val="List Number 2"/>
    <w:basedOn w:val="List2"/>
    <w:rsid w:val="00072DDF"/>
    <w:pPr>
      <w:numPr>
        <w:numId w:val="9"/>
      </w:numPr>
      <w:tabs>
        <w:tab w:val="clear" w:pos="1060"/>
      </w:tabs>
    </w:pPr>
  </w:style>
  <w:style w:type="paragraph" w:customStyle="1" w:styleId="MarginNote">
    <w:name w:val="Margin Note"/>
    <w:basedOn w:val="BodyText"/>
    <w:rsid w:val="00072D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D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D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2DDF"/>
    <w:rPr>
      <w:sz w:val="32"/>
    </w:rPr>
  </w:style>
  <w:style w:type="paragraph" w:customStyle="1" w:styleId="HeadingProcedure">
    <w:name w:val="Heading Procedure"/>
    <w:basedOn w:val="HeadingBase"/>
    <w:next w:val="Normal"/>
    <w:rsid w:val="00072DDF"/>
    <w:pPr>
      <w:tabs>
        <w:tab w:val="left" w:pos="0"/>
      </w:tabs>
      <w:spacing w:before="120" w:after="60"/>
    </w:pPr>
    <w:rPr>
      <w:i/>
      <w:color w:val="918585"/>
      <w:sz w:val="22"/>
    </w:rPr>
  </w:style>
  <w:style w:type="paragraph" w:customStyle="1" w:styleId="TableBodyText">
    <w:name w:val="Table Body Text"/>
    <w:basedOn w:val="BodyText"/>
    <w:rsid w:val="00072DDF"/>
    <w:pPr>
      <w:spacing w:before="60" w:after="60"/>
    </w:pPr>
  </w:style>
  <w:style w:type="paragraph" w:styleId="ListContinue">
    <w:name w:val="List Continue"/>
    <w:basedOn w:val="List"/>
    <w:rsid w:val="00072DDF"/>
    <w:pPr>
      <w:ind w:firstLine="0"/>
    </w:pPr>
  </w:style>
  <w:style w:type="paragraph" w:customStyle="1" w:styleId="ListNote">
    <w:name w:val="List Note"/>
    <w:basedOn w:val="List"/>
    <w:rsid w:val="00072DDF"/>
    <w:pPr>
      <w:pBdr>
        <w:top w:val="single" w:sz="6" w:space="2" w:color="918585"/>
        <w:bottom w:val="single" w:sz="6" w:space="2" w:color="918585"/>
      </w:pBdr>
      <w:tabs>
        <w:tab w:val="left" w:pos="1021"/>
      </w:tabs>
      <w:ind w:firstLine="0"/>
    </w:pPr>
  </w:style>
  <w:style w:type="paragraph" w:customStyle="1" w:styleId="Warning">
    <w:name w:val="Warning"/>
    <w:basedOn w:val="BodyText"/>
    <w:rsid w:val="00072DDF"/>
    <w:pPr>
      <w:shd w:val="clear" w:color="auto" w:fill="D9D9D9"/>
      <w:tabs>
        <w:tab w:val="left" w:pos="992"/>
      </w:tabs>
      <w:ind w:left="119" w:right="119"/>
    </w:pPr>
    <w:rPr>
      <w:sz w:val="20"/>
    </w:rPr>
  </w:style>
  <w:style w:type="paragraph" w:customStyle="1" w:styleId="MarginIcons">
    <w:name w:val="Margin Icons"/>
    <w:basedOn w:val="BodyText"/>
    <w:rsid w:val="00072D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DDF"/>
    <w:rPr>
      <w:rFonts w:ascii="Courier New" w:hAnsi="Courier New"/>
    </w:rPr>
  </w:style>
  <w:style w:type="paragraph" w:customStyle="1" w:styleId="NoteBullet">
    <w:name w:val="Note Bullet"/>
    <w:basedOn w:val="Note"/>
    <w:rsid w:val="00072DDF"/>
    <w:pPr>
      <w:tabs>
        <w:tab w:val="clear" w:pos="680"/>
      </w:tabs>
      <w:spacing w:before="60" w:after="60"/>
    </w:pPr>
  </w:style>
  <w:style w:type="paragraph" w:customStyle="1" w:styleId="SubHeading2">
    <w:name w:val="SubHeading2"/>
    <w:basedOn w:val="HeadingBase"/>
    <w:rsid w:val="00072DDF"/>
    <w:pPr>
      <w:spacing w:before="240" w:after="60"/>
    </w:pPr>
    <w:rPr>
      <w:sz w:val="20"/>
    </w:rPr>
  </w:style>
  <w:style w:type="paragraph" w:customStyle="1" w:styleId="SubHeading1">
    <w:name w:val="SubHeading1"/>
    <w:basedOn w:val="HeadingBase"/>
    <w:rsid w:val="00072DDF"/>
    <w:pPr>
      <w:spacing w:before="240" w:after="60"/>
    </w:pPr>
    <w:rPr>
      <w:color w:val="918585"/>
      <w:sz w:val="22"/>
    </w:rPr>
  </w:style>
  <w:style w:type="paragraph" w:customStyle="1" w:styleId="SideHeading">
    <w:name w:val="Side Heading"/>
    <w:basedOn w:val="HeadingBase"/>
    <w:rsid w:val="00072D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DDF"/>
    <w:pPr>
      <w:tabs>
        <w:tab w:val="num" w:pos="360"/>
      </w:tabs>
    </w:pPr>
  </w:style>
  <w:style w:type="paragraph" w:styleId="PlainText">
    <w:name w:val="Plain Text"/>
    <w:basedOn w:val="Normal"/>
    <w:link w:val="PlainTextChar"/>
    <w:rsid w:val="00072DDF"/>
    <w:rPr>
      <w:sz w:val="20"/>
    </w:rPr>
  </w:style>
  <w:style w:type="character" w:customStyle="1" w:styleId="PlainTextChar">
    <w:name w:val="Plain Text Char"/>
    <w:basedOn w:val="DefaultParagraphFont"/>
    <w:link w:val="PlainText"/>
    <w:rsid w:val="00072D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2DDF"/>
    <w:rPr>
      <w:b/>
      <w:smallCaps/>
    </w:rPr>
  </w:style>
  <w:style w:type="paragraph" w:customStyle="1" w:styleId="TableListNumber">
    <w:name w:val="Table List Number"/>
    <w:basedOn w:val="ListNumber"/>
    <w:rsid w:val="00072DDF"/>
    <w:pPr>
      <w:numPr>
        <w:numId w:val="0"/>
      </w:numPr>
    </w:pPr>
  </w:style>
  <w:style w:type="paragraph" w:styleId="TOC4">
    <w:name w:val="toc 4"/>
    <w:basedOn w:val="TOCBase"/>
    <w:next w:val="Normal"/>
    <w:semiHidden/>
    <w:rsid w:val="00072DDF"/>
    <w:pPr>
      <w:tabs>
        <w:tab w:val="right" w:leader="dot" w:pos="9071"/>
      </w:tabs>
      <w:ind w:left="1701"/>
    </w:pPr>
  </w:style>
  <w:style w:type="paragraph" w:customStyle="1" w:styleId="ListAlpha">
    <w:name w:val="List Alpha"/>
    <w:basedOn w:val="List"/>
    <w:rsid w:val="00072DDF"/>
    <w:pPr>
      <w:numPr>
        <w:numId w:val="8"/>
      </w:numPr>
    </w:pPr>
  </w:style>
  <w:style w:type="paragraph" w:customStyle="1" w:styleId="ListAlpha2">
    <w:name w:val="List Alpha 2"/>
    <w:basedOn w:val="List2"/>
    <w:rsid w:val="00072DDF"/>
    <w:pPr>
      <w:numPr>
        <w:numId w:val="7"/>
      </w:numPr>
    </w:pPr>
  </w:style>
  <w:style w:type="paragraph" w:styleId="List3">
    <w:name w:val="List 3"/>
    <w:basedOn w:val="BodyText"/>
    <w:rsid w:val="00072DDF"/>
    <w:pPr>
      <w:tabs>
        <w:tab w:val="left" w:pos="1021"/>
      </w:tabs>
      <w:spacing w:before="60" w:after="60"/>
      <w:ind w:left="1020" w:hanging="340"/>
    </w:pPr>
  </w:style>
  <w:style w:type="paragraph" w:styleId="List4">
    <w:name w:val="List 4"/>
    <w:basedOn w:val="BodyText"/>
    <w:rsid w:val="00072DDF"/>
    <w:pPr>
      <w:tabs>
        <w:tab w:val="left" w:pos="1361"/>
      </w:tabs>
      <w:spacing w:before="60" w:after="60"/>
      <w:ind w:left="1361" w:hanging="340"/>
    </w:pPr>
  </w:style>
  <w:style w:type="paragraph" w:styleId="List5">
    <w:name w:val="List 5"/>
    <w:basedOn w:val="BodyText"/>
    <w:rsid w:val="00072DDF"/>
    <w:pPr>
      <w:tabs>
        <w:tab w:val="left" w:pos="1701"/>
      </w:tabs>
      <w:spacing w:before="60" w:after="60"/>
      <w:ind w:left="1701" w:hanging="340"/>
    </w:pPr>
  </w:style>
  <w:style w:type="paragraph" w:styleId="ListBullet3">
    <w:name w:val="List Bullet 3"/>
    <w:basedOn w:val="List3"/>
    <w:rsid w:val="00072DDF"/>
    <w:pPr>
      <w:numPr>
        <w:numId w:val="14"/>
      </w:numPr>
      <w:tabs>
        <w:tab w:val="clear" w:pos="1021"/>
      </w:tabs>
      <w:ind w:left="1037" w:hanging="357"/>
    </w:pPr>
  </w:style>
  <w:style w:type="paragraph" w:styleId="ListBullet4">
    <w:name w:val="List Bullet 4"/>
    <w:basedOn w:val="List4"/>
    <w:rsid w:val="00072DDF"/>
    <w:pPr>
      <w:numPr>
        <w:numId w:val="2"/>
      </w:numPr>
    </w:pPr>
  </w:style>
  <w:style w:type="paragraph" w:styleId="ListBullet5">
    <w:name w:val="List Bullet 5"/>
    <w:basedOn w:val="List5"/>
    <w:rsid w:val="00072DDF"/>
    <w:pPr>
      <w:numPr>
        <w:numId w:val="3"/>
      </w:numPr>
    </w:pPr>
  </w:style>
  <w:style w:type="paragraph" w:styleId="ListContinue2">
    <w:name w:val="List Continue 2"/>
    <w:basedOn w:val="List2"/>
    <w:rsid w:val="00072DDF"/>
    <w:pPr>
      <w:ind w:firstLine="0"/>
    </w:pPr>
  </w:style>
  <w:style w:type="paragraph" w:styleId="ListContinue3">
    <w:name w:val="List Continue 3"/>
    <w:basedOn w:val="List3"/>
    <w:rsid w:val="00072DDF"/>
    <w:pPr>
      <w:ind w:left="1021" w:firstLine="0"/>
    </w:pPr>
  </w:style>
  <w:style w:type="paragraph" w:styleId="ListContinue4">
    <w:name w:val="List Continue 4"/>
    <w:basedOn w:val="List4"/>
    <w:rsid w:val="00072DDF"/>
    <w:pPr>
      <w:ind w:firstLine="0"/>
    </w:pPr>
  </w:style>
  <w:style w:type="paragraph" w:styleId="ListContinue5">
    <w:name w:val="List Continue 5"/>
    <w:basedOn w:val="List5"/>
    <w:rsid w:val="00072DDF"/>
    <w:pPr>
      <w:ind w:firstLine="0"/>
    </w:pPr>
  </w:style>
  <w:style w:type="paragraph" w:styleId="ListNumber3">
    <w:name w:val="List Number 3"/>
    <w:basedOn w:val="List3"/>
    <w:rsid w:val="00072DDF"/>
    <w:pPr>
      <w:numPr>
        <w:numId w:val="4"/>
      </w:numPr>
    </w:pPr>
  </w:style>
  <w:style w:type="paragraph" w:styleId="ListNumber4">
    <w:name w:val="List Number 4"/>
    <w:basedOn w:val="List4"/>
    <w:rsid w:val="00072DDF"/>
    <w:pPr>
      <w:numPr>
        <w:numId w:val="5"/>
      </w:numPr>
    </w:pPr>
  </w:style>
  <w:style w:type="paragraph" w:styleId="ListNumber5">
    <w:name w:val="List Number 5"/>
    <w:basedOn w:val="List5"/>
    <w:rsid w:val="00072DDF"/>
    <w:pPr>
      <w:numPr>
        <w:numId w:val="6"/>
      </w:numPr>
    </w:pPr>
  </w:style>
  <w:style w:type="paragraph" w:styleId="BlockText">
    <w:name w:val="Block Text"/>
    <w:basedOn w:val="Normal"/>
    <w:rsid w:val="00072DDF"/>
    <w:pPr>
      <w:spacing w:after="120"/>
      <w:ind w:left="1440" w:right="1440"/>
    </w:pPr>
  </w:style>
  <w:style w:type="character" w:customStyle="1" w:styleId="Subscript">
    <w:name w:val="Subscript"/>
    <w:basedOn w:val="DefaultParagraphFont"/>
    <w:rsid w:val="00072DDF"/>
    <w:rPr>
      <w:sz w:val="16"/>
      <w:vertAlign w:val="subscript"/>
    </w:rPr>
  </w:style>
  <w:style w:type="character" w:customStyle="1" w:styleId="Superscript">
    <w:name w:val="Superscript"/>
    <w:basedOn w:val="DefaultParagraphFont"/>
    <w:rsid w:val="00072DDF"/>
    <w:rPr>
      <w:sz w:val="16"/>
      <w:vertAlign w:val="superscript"/>
    </w:rPr>
  </w:style>
  <w:style w:type="character" w:customStyle="1" w:styleId="Symbols">
    <w:name w:val="Symbols"/>
    <w:basedOn w:val="DefaultParagraphFont"/>
    <w:rsid w:val="00072DDF"/>
    <w:rPr>
      <w:rFonts w:ascii="Symbol" w:hAnsi="Symbol"/>
    </w:rPr>
  </w:style>
  <w:style w:type="character" w:customStyle="1" w:styleId="MenuOptions">
    <w:name w:val="Menu Options"/>
    <w:basedOn w:val="DefaultParagraphFont"/>
    <w:rsid w:val="00072DDF"/>
    <w:rPr>
      <w:rFonts w:ascii="Arial Narrow" w:hAnsi="Arial Narrow"/>
      <w:smallCaps/>
    </w:rPr>
  </w:style>
  <w:style w:type="character" w:customStyle="1" w:styleId="Buttons">
    <w:name w:val="Buttons"/>
    <w:basedOn w:val="DefaultParagraphFont"/>
    <w:rsid w:val="00072DDF"/>
    <w:rPr>
      <w:b/>
    </w:rPr>
  </w:style>
  <w:style w:type="character" w:customStyle="1" w:styleId="Underlined">
    <w:name w:val="Underlined"/>
    <w:basedOn w:val="DefaultParagraphFont"/>
    <w:rsid w:val="00072DDF"/>
    <w:rPr>
      <w:u w:val="single"/>
    </w:rPr>
  </w:style>
  <w:style w:type="paragraph" w:customStyle="1" w:styleId="TableBodyTextRight">
    <w:name w:val="Table Body Text Right"/>
    <w:basedOn w:val="TableBodyText"/>
    <w:rsid w:val="00072DDF"/>
    <w:pPr>
      <w:widowControl w:val="0"/>
      <w:autoSpaceDE w:val="0"/>
      <w:autoSpaceDN w:val="0"/>
      <w:adjustRightInd w:val="0"/>
      <w:jc w:val="right"/>
    </w:pPr>
    <w:rPr>
      <w:rFonts w:cs="Arial"/>
      <w:szCs w:val="18"/>
    </w:rPr>
  </w:style>
  <w:style w:type="paragraph" w:customStyle="1" w:styleId="CopyrightText">
    <w:name w:val="Copyright Text"/>
    <w:basedOn w:val="BodyText"/>
    <w:rsid w:val="00072DDF"/>
    <w:rPr>
      <w:sz w:val="18"/>
    </w:rPr>
  </w:style>
  <w:style w:type="paragraph" w:customStyle="1" w:styleId="BodySmallRight">
    <w:name w:val="Body Small Right"/>
    <w:basedOn w:val="BodyTextRight"/>
    <w:rsid w:val="00072DDF"/>
    <w:rPr>
      <w:sz w:val="18"/>
      <w:szCs w:val="18"/>
    </w:rPr>
  </w:style>
  <w:style w:type="paragraph" w:customStyle="1" w:styleId="MarginEdition">
    <w:name w:val="Margin Edition"/>
    <w:basedOn w:val="MarginNote"/>
    <w:rsid w:val="00072DDF"/>
    <w:pPr>
      <w:spacing w:before="0" w:after="0"/>
    </w:pPr>
    <w:rPr>
      <w:rFonts w:ascii="Times New Roman" w:hAnsi="Times New Roman"/>
      <w:color w:val="999999"/>
    </w:rPr>
  </w:style>
  <w:style w:type="paragraph" w:customStyle="1" w:styleId="Spacer">
    <w:name w:val="Spacer"/>
    <w:basedOn w:val="Normal"/>
    <w:rsid w:val="00072DDF"/>
    <w:rPr>
      <w:sz w:val="2"/>
      <w:szCs w:val="2"/>
    </w:rPr>
  </w:style>
  <w:style w:type="character" w:customStyle="1" w:styleId="Small">
    <w:name w:val="Small"/>
    <w:basedOn w:val="DefaultParagraphFont"/>
    <w:rsid w:val="00072DDF"/>
    <w:rPr>
      <w:sz w:val="16"/>
    </w:rPr>
  </w:style>
  <w:style w:type="paragraph" w:customStyle="1" w:styleId="WideTable">
    <w:name w:val="Wide Table"/>
    <w:basedOn w:val="Normal"/>
    <w:rsid w:val="00072DDF"/>
    <w:pPr>
      <w:ind w:left="-1418"/>
    </w:pPr>
    <w:rPr>
      <w:sz w:val="2"/>
      <w:szCs w:val="2"/>
    </w:rPr>
  </w:style>
  <w:style w:type="character" w:styleId="PageNumber">
    <w:name w:val="page number"/>
    <w:basedOn w:val="DefaultParagraphFont"/>
    <w:rsid w:val="00072DDF"/>
  </w:style>
  <w:style w:type="paragraph" w:styleId="Quote">
    <w:name w:val="Quote"/>
    <w:basedOn w:val="Heading1"/>
    <w:link w:val="QuoteChar"/>
    <w:qFormat/>
    <w:rsid w:val="00072DDF"/>
    <w:rPr>
      <w:b w:val="0"/>
      <w:sz w:val="72"/>
      <w:szCs w:val="72"/>
      <w:lang w:val="en-NZ"/>
    </w:rPr>
  </w:style>
  <w:style w:type="character" w:customStyle="1" w:styleId="QuoteChar">
    <w:name w:val="Quote Char"/>
    <w:basedOn w:val="DefaultParagraphFont"/>
    <w:link w:val="Quote"/>
    <w:rsid w:val="00072D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DDF"/>
    <w:pPr>
      <w:pageBreakBefore/>
    </w:pPr>
  </w:style>
  <w:style w:type="paragraph" w:customStyle="1" w:styleId="Border">
    <w:name w:val="Border"/>
    <w:basedOn w:val="Normal"/>
    <w:qFormat/>
    <w:rsid w:val="00072D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DDF"/>
    <w:rPr>
      <w:b/>
      <w:bCs/>
      <w:i/>
      <w:iCs/>
      <w:color w:val="auto"/>
    </w:rPr>
  </w:style>
  <w:style w:type="paragraph" w:styleId="IntenseQuote">
    <w:name w:val="Intense Quote"/>
    <w:basedOn w:val="Normal"/>
    <w:next w:val="Normal"/>
    <w:link w:val="IntenseQuoteChar"/>
    <w:uiPriority w:val="30"/>
    <w:qFormat/>
    <w:rsid w:val="00072D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D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2DDF"/>
    <w:rPr>
      <w:smallCaps/>
      <w:color w:val="auto"/>
      <w:u w:val="single"/>
    </w:rPr>
  </w:style>
  <w:style w:type="character" w:styleId="IntenseReference">
    <w:name w:val="Intense Reference"/>
    <w:basedOn w:val="DefaultParagraphFont"/>
    <w:uiPriority w:val="32"/>
    <w:qFormat/>
    <w:rsid w:val="00072DDF"/>
    <w:rPr>
      <w:b/>
      <w:bCs/>
      <w:smallCaps/>
      <w:color w:val="auto"/>
      <w:spacing w:val="5"/>
      <w:u w:val="single"/>
    </w:rPr>
  </w:style>
  <w:style w:type="paragraph" w:customStyle="1" w:styleId="2ColumnHeading">
    <w:name w:val="2Column Heading"/>
    <w:basedOn w:val="BodyText"/>
    <w:qFormat/>
    <w:rsid w:val="00072DDF"/>
    <w:pPr>
      <w:spacing w:after="60"/>
      <w:ind w:left="-2268"/>
    </w:pPr>
    <w:rPr>
      <w:b/>
    </w:rPr>
  </w:style>
  <w:style w:type="paragraph" w:customStyle="1" w:styleId="Heading1TOC">
    <w:name w:val="Heading1 TOC"/>
    <w:basedOn w:val="Normal"/>
    <w:qFormat/>
    <w:rsid w:val="00072DDF"/>
    <w:pPr>
      <w:spacing w:before="240" w:after="120"/>
    </w:pPr>
    <w:rPr>
      <w:rFonts w:ascii="Times New Roman" w:hAnsi="Times New Roman"/>
      <w:b/>
      <w:sz w:val="32"/>
    </w:rPr>
  </w:style>
  <w:style w:type="paragraph" w:customStyle="1" w:styleId="Heading2TOC">
    <w:name w:val="Heading2 TOC"/>
    <w:basedOn w:val="Normal"/>
    <w:qFormat/>
    <w:rsid w:val="00072DDF"/>
    <w:pPr>
      <w:spacing w:before="240" w:after="60"/>
    </w:pPr>
    <w:rPr>
      <w:rFonts w:ascii="Times New Roman" w:hAnsi="Times New Roman"/>
      <w:b/>
      <w:sz w:val="28"/>
    </w:rPr>
  </w:style>
  <w:style w:type="character" w:customStyle="1" w:styleId="Underline">
    <w:name w:val="Underline"/>
    <w:basedOn w:val="DefaultParagraphFont"/>
    <w:qFormat/>
    <w:rsid w:val="00072DDF"/>
    <w:rPr>
      <w:u w:val="single"/>
    </w:rPr>
  </w:style>
  <w:style w:type="character" w:customStyle="1" w:styleId="BoldandItalics">
    <w:name w:val="Bold and Italics"/>
    <w:qFormat/>
    <w:rsid w:val="00072DDF"/>
    <w:rPr>
      <w:b/>
      <w:i/>
      <w:u w:val="none"/>
    </w:rPr>
  </w:style>
  <w:style w:type="paragraph" w:styleId="BalloonText">
    <w:name w:val="Balloon Text"/>
    <w:basedOn w:val="Normal"/>
    <w:link w:val="BalloonTextChar"/>
    <w:rsid w:val="00072DDF"/>
    <w:rPr>
      <w:rFonts w:ascii="Tahoma" w:hAnsi="Tahoma" w:cs="Tahoma"/>
      <w:sz w:val="16"/>
      <w:szCs w:val="16"/>
    </w:rPr>
  </w:style>
  <w:style w:type="character" w:customStyle="1" w:styleId="BalloonTextChar">
    <w:name w:val="Balloon Text Char"/>
    <w:basedOn w:val="DefaultParagraphFont"/>
    <w:link w:val="BalloonText"/>
    <w:rsid w:val="00072D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2D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2D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937</Words>
  <Characters>5965</Characters>
  <Application>Microsoft Office Word</Application>
  <DocSecurity>0</DocSecurity>
  <Lines>223</Lines>
  <Paragraphs>98</Paragraphs>
  <ScaleCrop>false</ScaleCrop>
  <Company>Author-it Software Corporation Ltd.</Company>
  <LinksUpToDate>false</LinksUpToDate>
  <CharactersWithSpaces>6820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MEM16008A Interact with computing technology</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2012-05-27T01:49:00Z</dcterms:created>
  <dcterms:modified xsi:type="dcterms:W3CDTF">2012-05-27T01:49:00Z</dcterms:modified>
</cp:coreProperties>
</file>