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FB1" w:rsidP="00F71FB1">
      <w:pPr>
        <w:pStyle w:val="Title"/>
      </w:pPr>
      <w:r>
        <w:fldChar w:fldCharType="begin"/>
      </w:r>
      <w:r>
        <w:instrText xml:space="preserve"> TITLE   \* MERGEFORMAT </w:instrText>
      </w:r>
      <w:r>
        <w:fldChar w:fldCharType="separate"/>
      </w:r>
      <w:r>
        <w:t>MEM16001B Give formal presentations and take part in meetings</w:t>
      </w:r>
      <w:r>
        <w:fldChar w:fldCharType="end"/>
      </w:r>
    </w:p>
    <w:p w:rsidR="00F71FB1" w:rsidP="00F71FB1">
      <w:pPr>
        <w:pStyle w:val="Version"/>
        <w:sectPr w:rsidSect="003A6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78E" w:rsidP="003A678E">
      <w:pPr>
        <w:pStyle w:val="SuperHeading"/>
      </w:pPr>
      <w:r w:rsidRPr="003A678E">
        <w:t>MEM16001B Give formal presentations and take part in meetings</w:t>
      </w:r>
    </w:p>
    <w:p w:rsidR="00000000" w:rsidRPr="003A678E" w:rsidP="003A678E">
      <w:pPr>
        <w:pStyle w:val="Heading1"/>
      </w:pPr>
      <w:bookmarkStart w:id="1" w:name="O_272206"/>
      <w:bookmarkEnd w:id="1"/>
      <w:r w:rsidRPr="003A678E">
        <w:t>Modification History</w:t>
      </w:r>
    </w:p>
    <w:p w:rsidR="00000000" w:rsidRPr="003A678E" w:rsidP="003A678E">
      <w:pPr>
        <w:pStyle w:val="BodyText"/>
      </w:pPr>
      <w:r w:rsidRPr="003A678E">
        <w:t>Not Applicable</w:t>
      </w:r>
    </w:p>
    <w:p w:rsidR="00000000" w:rsidRPr="003A678E" w:rsidP="003A678E">
      <w:pPr>
        <w:pStyle w:val="AllowPageBreak"/>
      </w:pPr>
    </w:p>
    <w:p w:rsidR="00000000" w:rsidRPr="003A678E" w:rsidP="003A678E">
      <w:pPr>
        <w:pStyle w:val="Heading1"/>
      </w:pPr>
      <w:bookmarkStart w:id="2" w:name="O_211880"/>
      <w:bookmarkEnd w:id="2"/>
      <w:r w:rsidRPr="003A678E">
        <w:t>Unit Descriptor</w:t>
      </w:r>
    </w:p>
    <w:tbl>
      <w:tblPr>
        <w:tblW w:w="0" w:type="auto"/>
        <w:tblLayout w:type="fixed"/>
        <w:tblCellMar>
          <w:left w:w="62" w:type="dxa"/>
          <w:right w:w="62" w:type="dxa"/>
        </w:tblCellMar>
        <w:tblLook w:val="0000"/>
      </w:tblPr>
      <w:tblGrid>
        <w:gridCol w:w="2667"/>
        <w:gridCol w:w="5855"/>
      </w:tblGrid>
      <w:tr w:rsidTr="00F71FB1">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r w:rsidRPr="003A678E">
              <w:t>This unit covers participating in formal meetings and giving formal presentat</w:t>
            </w:r>
            <w:r w:rsidRPr="003A678E">
              <w:t>ions.</w:t>
            </w:r>
          </w:p>
        </w:tc>
      </w:tr>
    </w:tbl>
    <w:p w:rsidR="00F71FB1" w:rsidP="003A678E">
      <w:pPr>
        <w:pStyle w:val="BodyText"/>
      </w:pPr>
    </w:p>
    <w:p w:rsidR="00F71FB1" w:rsidP="003A678E">
      <w:pPr>
        <w:pStyle w:val="BodyText"/>
      </w:pPr>
    </w:p>
    <w:p w:rsidR="00000000" w:rsidRPr="003A678E" w:rsidP="003A678E">
      <w:pPr>
        <w:pStyle w:val="Heading1"/>
      </w:pPr>
      <w:bookmarkStart w:id="3" w:name="O_211884"/>
      <w:bookmarkEnd w:id="3"/>
      <w:r w:rsidRPr="003A678E">
        <w:t>Application of the Unit</w:t>
      </w:r>
    </w:p>
    <w:tbl>
      <w:tblPr>
        <w:tblW w:w="0" w:type="auto"/>
        <w:tblLayout w:type="fixed"/>
        <w:tblCellMar>
          <w:left w:w="62" w:type="dxa"/>
          <w:right w:w="62" w:type="dxa"/>
        </w:tblCellMar>
        <w:tblLook w:val="0000"/>
      </w:tblPr>
      <w:tblGrid>
        <w:gridCol w:w="2745"/>
        <w:gridCol w:w="5777"/>
      </w:tblGrid>
      <w:tr w:rsidTr="00F71FB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r w:rsidRPr="003A678E">
              <w:t xml:space="preserve">This unit is intended to cover the communication skills needed when individuals are required to make formal presentations and participate in </w:t>
            </w:r>
            <w:r w:rsidRPr="003A678E">
              <w:t>meetings governed by formal rules or well-established conventions, for example, meetings which have a formal chairperson, where minutes are recorded, and where roles are relatively well defined.</w:t>
            </w:r>
          </w:p>
          <w:p w:rsidR="00000000" w:rsidRPr="003A678E" w:rsidP="003A678E">
            <w:pPr>
              <w:pStyle w:val="BodyText"/>
            </w:pPr>
          </w:p>
          <w:p w:rsidR="00000000" w:rsidRPr="003A678E" w:rsidP="003A678E">
            <w:pPr>
              <w:pStyle w:val="BodyText"/>
            </w:pPr>
            <w:r w:rsidRPr="003A678E">
              <w:rPr>
                <w:rStyle w:val="SpecialBold"/>
              </w:rPr>
              <w:t>Band</w:t>
            </w:r>
            <w:r w:rsidRPr="003A678E">
              <w:t>:</w:t>
            </w:r>
            <w:r w:rsidRPr="003A678E">
              <w:tab/>
            </w:r>
            <w:r w:rsidRPr="003A678E">
              <w:rPr>
                <w:rStyle w:val="SpecialBold"/>
              </w:rPr>
              <w:t>B</w:t>
            </w:r>
          </w:p>
          <w:p w:rsidR="00000000" w:rsidRPr="003A678E" w:rsidP="003A678E">
            <w:pPr>
              <w:pStyle w:val="BodyText"/>
            </w:pPr>
            <w:r w:rsidRPr="003A678E">
              <w:rPr>
                <w:rStyle w:val="SpecialBold"/>
              </w:rPr>
              <w:t>Unit Weight</w:t>
            </w:r>
            <w:r w:rsidRPr="003A678E">
              <w:t>:</w:t>
            </w:r>
            <w:r w:rsidRPr="003A678E">
              <w:tab/>
            </w:r>
            <w:r w:rsidRPr="003A678E">
              <w:rPr>
                <w:rStyle w:val="SpecialBold"/>
              </w:rPr>
              <w:t>2</w:t>
            </w:r>
          </w:p>
        </w:tc>
      </w:tr>
    </w:tbl>
    <w:p w:rsidR="00F71FB1" w:rsidP="003A678E">
      <w:pPr>
        <w:pStyle w:val="BodyText"/>
      </w:pPr>
    </w:p>
    <w:p w:rsidR="00F71FB1" w:rsidP="003A678E">
      <w:pPr>
        <w:pStyle w:val="BodyText"/>
      </w:pPr>
    </w:p>
    <w:p w:rsidR="00000000" w:rsidRPr="003A678E" w:rsidP="003A678E">
      <w:pPr>
        <w:pStyle w:val="Heading1"/>
      </w:pPr>
      <w:bookmarkStart w:id="4" w:name="O_280466"/>
      <w:bookmarkEnd w:id="4"/>
      <w:r w:rsidRPr="003A678E">
        <w:t>Licensing/Regulatory Information</w:t>
      </w:r>
    </w:p>
    <w:p w:rsidR="00000000" w:rsidRPr="003A678E" w:rsidP="003A678E">
      <w:pPr>
        <w:pStyle w:val="BodyText"/>
      </w:pPr>
      <w:r w:rsidRPr="003A678E">
        <w:t>Not Applicable</w:t>
      </w:r>
    </w:p>
    <w:p w:rsidR="00000000" w:rsidRPr="003A678E" w:rsidP="003A678E">
      <w:pPr>
        <w:pStyle w:val="AllowPageBreak"/>
      </w:pPr>
    </w:p>
    <w:p w:rsidR="00000000" w:rsidRPr="003A678E" w:rsidP="003A678E">
      <w:pPr>
        <w:pStyle w:val="Heading1"/>
      </w:pPr>
      <w:bookmarkStart w:id="5" w:name="O_211882"/>
      <w:bookmarkEnd w:id="5"/>
      <w:r w:rsidRPr="003A678E">
        <w:t>Pre-Requisites</w:t>
      </w:r>
    </w:p>
    <w:tbl>
      <w:tblPr>
        <w:tblW w:w="0" w:type="auto"/>
        <w:tblLayout w:type="fixed"/>
        <w:tblCellMar>
          <w:left w:w="62" w:type="dxa"/>
          <w:right w:w="62" w:type="dxa"/>
        </w:tblCellMar>
        <w:tblLook w:val="0000"/>
      </w:tblPr>
      <w:tblGrid>
        <w:gridCol w:w="2776"/>
        <w:gridCol w:w="5746"/>
      </w:tblGrid>
      <w:tr w:rsidTr="00F71FB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p>
        </w:tc>
      </w:tr>
    </w:tbl>
    <w:p w:rsidR="00F71FB1" w:rsidP="003A678E">
      <w:pPr>
        <w:pStyle w:val="BodyText"/>
      </w:pPr>
    </w:p>
    <w:p w:rsidR="00F71FB1" w:rsidP="003A678E">
      <w:pPr>
        <w:pStyle w:val="BodyText"/>
      </w:pPr>
    </w:p>
    <w:p w:rsidR="00000000" w:rsidRPr="003A678E" w:rsidP="003A678E">
      <w:pPr>
        <w:pStyle w:val="Heading1"/>
      </w:pPr>
      <w:bookmarkStart w:id="6" w:name="O_211881"/>
      <w:bookmarkEnd w:id="6"/>
      <w:r w:rsidRPr="003A678E">
        <w:t>Employability Skills Information</w:t>
      </w:r>
    </w:p>
    <w:tbl>
      <w:tblPr>
        <w:tblW w:w="0" w:type="auto"/>
        <w:tblLayout w:type="fixed"/>
        <w:tblCellMar>
          <w:left w:w="62" w:type="dxa"/>
          <w:right w:w="62" w:type="dxa"/>
        </w:tblCellMar>
        <w:tblLook w:val="0000"/>
      </w:tblPr>
      <w:tblGrid>
        <w:gridCol w:w="2802"/>
        <w:gridCol w:w="5720"/>
      </w:tblGrid>
      <w:tr w:rsidTr="00F71F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r w:rsidRPr="003A678E">
              <w:t>This unit contains employability skills.</w:t>
            </w:r>
          </w:p>
        </w:tc>
      </w:tr>
    </w:tbl>
    <w:p w:rsidR="00F71FB1" w:rsidP="003A678E">
      <w:pPr>
        <w:pStyle w:val="BodyText"/>
      </w:pPr>
    </w:p>
    <w:p w:rsidR="00F71FB1" w:rsidP="003A678E">
      <w:pPr>
        <w:pStyle w:val="BodyText"/>
      </w:pPr>
    </w:p>
    <w:p w:rsidR="00000000" w:rsidRPr="003A678E" w:rsidP="003A678E">
      <w:pPr>
        <w:pStyle w:val="Heading1"/>
      </w:pPr>
      <w:bookmarkStart w:id="7" w:name="O_290252"/>
      <w:bookmarkEnd w:id="7"/>
      <w:r w:rsidRPr="003A678E">
        <w:t>Elements and Performance Criteria Pre-Content</w:t>
      </w:r>
    </w:p>
    <w:tbl>
      <w:tblPr>
        <w:tblW w:w="0" w:type="auto"/>
        <w:tblLayout w:type="fixed"/>
        <w:tblCellMar>
          <w:left w:w="62" w:type="dxa"/>
          <w:right w:w="62" w:type="dxa"/>
        </w:tblCellMar>
        <w:tblLook w:val="0000"/>
      </w:tblPr>
      <w:tblGrid>
        <w:gridCol w:w="2569"/>
        <w:gridCol w:w="5953"/>
      </w:tblGrid>
      <w:tr w:rsidTr="00F71FB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r w:rsidRPr="003A678E">
              <w:t>Performance criteria describe the performance needed to demonstrate achievement of the element. Where bold italicised text is used, further info</w:t>
            </w:r>
            <w:r w:rsidRPr="003A678E">
              <w:t>rmation is detailed in the required skills and knowledge section and the range statement. Assessment of performance is to be consistent with the evidence guide.</w:t>
            </w:r>
          </w:p>
        </w:tc>
      </w:tr>
    </w:tbl>
    <w:p w:rsidR="00000000" w:rsidRPr="003A678E" w:rsidP="003A678E">
      <w:pPr>
        <w:pStyle w:val="BodyText"/>
      </w:pPr>
    </w:p>
    <w:p w:rsidR="00000000" w:rsidRPr="003A678E" w:rsidP="003A678E">
      <w:pPr>
        <w:pStyle w:val="AllowPageBreak"/>
      </w:pPr>
    </w:p>
    <w:p w:rsidR="00000000" w:rsidRPr="003A678E" w:rsidP="003A678E">
      <w:pPr>
        <w:pStyle w:val="Heading1"/>
      </w:pPr>
      <w:bookmarkStart w:id="8" w:name="O_236919"/>
      <w:bookmarkEnd w:id="8"/>
      <w:r w:rsidRPr="003A678E">
        <w:t>Elements and Performance Criteria</w:t>
      </w:r>
    </w:p>
    <w:tbl>
      <w:tblPr>
        <w:tblW w:w="0" w:type="auto"/>
        <w:tblLayout w:type="fixed"/>
        <w:tblCellMar>
          <w:left w:w="62" w:type="dxa"/>
          <w:right w:w="62" w:type="dxa"/>
        </w:tblCellMar>
        <w:tblLook w:val="0000"/>
      </w:tblPr>
      <w:tblGrid>
        <w:gridCol w:w="2569"/>
        <w:gridCol w:w="5953"/>
      </w:tblGrid>
      <w:tr w:rsidTr="00F71FB1">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r w:rsidRPr="003A678E">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PERFORMANCE CRITERIA</w:t>
            </w:r>
          </w:p>
        </w:tc>
      </w:tr>
      <w:tr w:rsidTr="00F71FB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List"/>
              <w:rPr>
                <w:lang w:val="en-NZ"/>
              </w:rPr>
            </w:pPr>
            <w:r w:rsidRPr="003A678E">
              <w:t>1.</w:t>
            </w:r>
            <w:r w:rsidRPr="003A678E">
              <w:tab/>
              <w:t>Participa</w:t>
            </w:r>
            <w:r w:rsidRPr="003A678E">
              <w:t>te in formal meetings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List2"/>
            </w:pPr>
            <w:r w:rsidRPr="003A678E">
              <w:t>1.1.</w:t>
            </w:r>
            <w:r w:rsidRPr="003A678E">
              <w:tab/>
              <w:t>A set agenda is understood and followed.</w:t>
            </w:r>
          </w:p>
          <w:p w:rsidR="00000000" w:rsidRPr="003A678E" w:rsidP="003A678E">
            <w:pPr>
              <w:pStyle w:val="List2"/>
            </w:pPr>
            <w:r w:rsidRPr="003A678E">
              <w:t>1.2.</w:t>
            </w:r>
            <w:r w:rsidRPr="003A678E">
              <w:tab/>
              <w:t>Meeting conventions are followed.</w:t>
            </w:r>
          </w:p>
          <w:p w:rsidR="00000000" w:rsidP="003A678E">
            <w:pPr>
              <w:pStyle w:val="List2"/>
              <w:rPr>
                <w:lang w:val="en-NZ"/>
              </w:rPr>
            </w:pPr>
            <w:r w:rsidRPr="003A678E">
              <w:t>1.3.</w:t>
            </w:r>
            <w:r w:rsidRPr="003A678E">
              <w:tab/>
              <w:t>Discussion is focused on the objectives of the meeting.</w:t>
            </w:r>
          </w:p>
        </w:tc>
      </w:tr>
      <w:tr w:rsidTr="00F71FB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List"/>
              <w:rPr>
                <w:lang w:val="en-NZ"/>
              </w:rPr>
            </w:pPr>
            <w:r w:rsidRPr="003A678E">
              <w:t>2.</w:t>
            </w:r>
            <w:r w:rsidRPr="003A678E">
              <w:tab/>
              <w:t>Give formal presentations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List2"/>
            </w:pPr>
            <w:r w:rsidRPr="003A678E">
              <w:t>2.1.</w:t>
            </w:r>
            <w:r w:rsidRPr="003A678E">
              <w:tab/>
            </w:r>
            <w:r w:rsidRPr="003A678E">
              <w:t>Presentation of a technical, job related or trade nature is given.</w:t>
            </w:r>
          </w:p>
          <w:p w:rsidR="00000000" w:rsidRPr="003A678E" w:rsidP="003A678E">
            <w:pPr>
              <w:pStyle w:val="List2"/>
            </w:pPr>
            <w:r w:rsidRPr="003A678E">
              <w:t>2.2.</w:t>
            </w:r>
            <w:r w:rsidRPr="003A678E">
              <w:tab/>
              <w:t>Presentations are accurate and structured and all necessary content is included.</w:t>
            </w:r>
          </w:p>
          <w:p w:rsidR="00000000" w:rsidRPr="003A678E" w:rsidP="003A678E">
            <w:pPr>
              <w:pStyle w:val="List2"/>
            </w:pPr>
            <w:r w:rsidRPr="003A678E">
              <w:t>2.3.</w:t>
            </w:r>
            <w:r w:rsidRPr="003A678E">
              <w:tab/>
              <w:t>Sources are acknowledged.</w:t>
            </w:r>
          </w:p>
        </w:tc>
      </w:tr>
    </w:tbl>
    <w:p w:rsidR="00F71FB1" w:rsidP="003A678E">
      <w:pPr>
        <w:pStyle w:val="BodyText"/>
      </w:pPr>
    </w:p>
    <w:p w:rsidR="00F71FB1" w:rsidP="003A678E">
      <w:pPr>
        <w:pStyle w:val="BodyText"/>
      </w:pPr>
    </w:p>
    <w:p w:rsidR="00000000" w:rsidRPr="003A678E" w:rsidP="003A678E">
      <w:pPr>
        <w:pStyle w:val="Heading1"/>
      </w:pPr>
      <w:bookmarkStart w:id="9" w:name="O_260869"/>
      <w:bookmarkEnd w:id="9"/>
      <w:r w:rsidRPr="003A678E">
        <w:t>Required Skills and Knowledge</w:t>
      </w:r>
    </w:p>
    <w:tbl>
      <w:tblPr>
        <w:tblW w:w="0" w:type="auto"/>
        <w:tblLayout w:type="fixed"/>
        <w:tblCellMar>
          <w:left w:w="62" w:type="dxa"/>
          <w:right w:w="62" w:type="dxa"/>
        </w:tblCellMar>
        <w:tblLook w:val="0000"/>
      </w:tblPr>
      <w:tblGrid>
        <w:gridCol w:w="8522"/>
      </w:tblGrid>
      <w:tr w:rsidTr="00F71F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REQUIRED SKILLS AND KNOWLEDGE</w:t>
            </w:r>
          </w:p>
        </w:tc>
      </w:tr>
      <w:tr w:rsidTr="00F71F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t>This section describes the skills and knowledge required for this unit.</w:t>
            </w:r>
          </w:p>
        </w:tc>
      </w:tr>
      <w:tr w:rsidTr="00F71F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Required skills</w:t>
            </w:r>
          </w:p>
        </w:tc>
      </w:tr>
      <w:tr w:rsidTr="00F71F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r w:rsidRPr="003A678E">
              <w:t>Look for evidence that confirms skills in:</w:t>
            </w:r>
          </w:p>
          <w:p w:rsidR="00000000" w:rsidRPr="003A678E" w:rsidP="003A678E">
            <w:pPr>
              <w:pStyle w:val="ListBullet"/>
            </w:pPr>
            <w:r w:rsidRPr="003A678E">
              <w:t>following an agenda</w:t>
            </w:r>
          </w:p>
          <w:p w:rsidR="00000000" w:rsidRPr="003A678E" w:rsidP="003A678E">
            <w:pPr>
              <w:pStyle w:val="ListBullet"/>
            </w:pPr>
            <w:r w:rsidRPr="003A678E">
              <w:t xml:space="preserve">following meeting rules/conventions </w:t>
            </w:r>
          </w:p>
          <w:p w:rsidR="00000000" w:rsidRPr="003A678E" w:rsidP="003A678E">
            <w:pPr>
              <w:pStyle w:val="ListBullet"/>
            </w:pPr>
            <w:r w:rsidRPr="003A678E">
              <w:t>focusing discussions on the objectives of the meeting</w:t>
            </w:r>
          </w:p>
          <w:p w:rsidR="00000000" w:rsidRPr="003A678E" w:rsidP="003A678E">
            <w:pPr>
              <w:pStyle w:val="ListBullet"/>
            </w:pPr>
            <w:r w:rsidRPr="003A678E">
              <w:t>giving a prepared technical/job related presentation clearly and concisely</w:t>
            </w:r>
          </w:p>
          <w:p w:rsidR="00000000" w:rsidRPr="003A678E" w:rsidP="003A678E">
            <w:pPr>
              <w:pStyle w:val="ListBullet"/>
            </w:pPr>
            <w:r w:rsidRPr="003A678E">
              <w:t>preparing and using visual aids and/or handout materials</w:t>
            </w:r>
          </w:p>
          <w:p w:rsidR="00000000" w:rsidRPr="003A678E" w:rsidP="003A678E">
            <w:pPr>
              <w:pStyle w:val="ListBullet"/>
            </w:pPr>
            <w:r w:rsidRPr="003A678E">
              <w:t>logically structuring presentations</w:t>
            </w:r>
          </w:p>
          <w:p w:rsidR="00000000" w:rsidRPr="003A678E" w:rsidP="003A678E">
            <w:pPr>
              <w:pStyle w:val="ListBullet"/>
            </w:pPr>
            <w:r w:rsidRPr="003A678E">
              <w:t>addressing relevant material</w:t>
            </w:r>
          </w:p>
          <w:p w:rsidR="00000000" w:rsidP="003A678E">
            <w:pPr>
              <w:pStyle w:val="ListBullet"/>
              <w:rPr>
                <w:lang w:val="en-NZ"/>
              </w:rPr>
            </w:pPr>
            <w:r w:rsidRPr="003A678E">
              <w:t>using</w:t>
            </w:r>
            <w:r w:rsidRPr="003A678E">
              <w:t xml:space="preserve"> effective communication strategies for meetings and presentations</w:t>
            </w:r>
          </w:p>
        </w:tc>
      </w:tr>
      <w:tr w:rsidTr="00F71F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Required knowledge</w:t>
            </w:r>
          </w:p>
        </w:tc>
      </w:tr>
      <w:tr w:rsidTr="00F71F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r w:rsidRPr="003A678E">
              <w:t>Look for evidence that confirms knowledge of:</w:t>
            </w:r>
          </w:p>
          <w:p w:rsidR="00000000" w:rsidRPr="003A678E" w:rsidP="003A678E">
            <w:pPr>
              <w:pStyle w:val="ListBullet"/>
            </w:pPr>
            <w:r w:rsidRPr="003A678E">
              <w:t xml:space="preserve">the topics for discussion during the meeting </w:t>
            </w:r>
          </w:p>
          <w:p w:rsidR="00000000" w:rsidRPr="003A678E" w:rsidP="003A678E">
            <w:pPr>
              <w:pStyle w:val="ListBullet"/>
            </w:pPr>
            <w:r w:rsidRPr="003A678E">
              <w:t>meeting conventions and terminology</w:t>
            </w:r>
          </w:p>
          <w:p w:rsidR="00000000" w:rsidRPr="003A678E" w:rsidP="003A678E">
            <w:pPr>
              <w:pStyle w:val="ListBullet"/>
            </w:pPr>
            <w:r w:rsidRPr="003A678E">
              <w:t xml:space="preserve">the objective of the meeting </w:t>
            </w:r>
          </w:p>
          <w:p w:rsidR="00000000" w:rsidRPr="003A678E" w:rsidP="003A678E">
            <w:pPr>
              <w:pStyle w:val="ListBullet"/>
            </w:pPr>
            <w:r w:rsidRPr="003A678E">
              <w:t>the topic/subject on which a presentation is to be made</w:t>
            </w:r>
          </w:p>
          <w:p w:rsidR="00000000" w:rsidRPr="003A678E" w:rsidP="003A678E">
            <w:pPr>
              <w:pStyle w:val="ListBullet"/>
            </w:pPr>
            <w:r w:rsidRPr="003A678E">
              <w:t>effective presentation techniques</w:t>
            </w:r>
          </w:p>
          <w:p w:rsidR="00000000" w:rsidRPr="003A678E" w:rsidP="003A678E">
            <w:pPr>
              <w:pStyle w:val="ListBullet"/>
            </w:pPr>
            <w:r w:rsidRPr="003A678E">
              <w:t>the information to be conveyed</w:t>
            </w:r>
          </w:p>
          <w:p w:rsidR="00000000" w:rsidRPr="003A678E" w:rsidP="003A678E">
            <w:pPr>
              <w:pStyle w:val="ListBullet"/>
            </w:pPr>
            <w:r w:rsidRPr="003A678E">
              <w:t xml:space="preserve">the sources of information used in the presentation </w:t>
            </w:r>
          </w:p>
        </w:tc>
      </w:tr>
    </w:tbl>
    <w:p w:rsidR="00F71FB1" w:rsidP="003A678E">
      <w:pPr>
        <w:pStyle w:val="BodyText"/>
      </w:pPr>
    </w:p>
    <w:p w:rsidR="00F71FB1" w:rsidP="003A678E">
      <w:pPr>
        <w:pStyle w:val="BodyText"/>
      </w:pPr>
    </w:p>
    <w:p w:rsidR="00000000" w:rsidRPr="003A678E" w:rsidP="003A678E">
      <w:pPr>
        <w:pStyle w:val="AllowPageBreak"/>
      </w:pPr>
    </w:p>
    <w:p w:rsidR="00000000" w:rsidRPr="003A678E" w:rsidP="003A678E">
      <w:pPr>
        <w:pStyle w:val="Heading1"/>
      </w:pPr>
      <w:bookmarkStart w:id="10" w:name="O_244903"/>
      <w:bookmarkEnd w:id="10"/>
      <w:r w:rsidRPr="003A678E">
        <w:t>Evidence Guide</w:t>
      </w:r>
    </w:p>
    <w:tbl>
      <w:tblPr>
        <w:tblW w:w="9570" w:type="dxa"/>
        <w:tblLayout w:type="fixed"/>
        <w:tblCellMar>
          <w:left w:w="62" w:type="dxa"/>
          <w:right w:w="62" w:type="dxa"/>
        </w:tblCellMar>
        <w:tblLook w:val="0000"/>
      </w:tblPr>
      <w:tblGrid>
        <w:gridCol w:w="3908"/>
        <w:gridCol w:w="5662"/>
      </w:tblGrid>
      <w:tr w:rsidTr="00F71F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EVIDENCE GUIDE</w:t>
            </w:r>
          </w:p>
        </w:tc>
      </w:tr>
      <w:tr w:rsidTr="00F71F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t>The evidence guide provides advice on assessment and must be read in conjunction with the performance criteria, required skills and knowledge, range statement and the Assessment Guidelines for the Training Package.</w:t>
            </w:r>
          </w:p>
        </w:tc>
      </w:tr>
      <w:tr w:rsidTr="00F71F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t>A person who demonstrates competency in this unit must be able to give formal presentations and take part in meetings.</w:t>
            </w:r>
          </w:p>
        </w:tc>
      </w:tr>
      <w:tr w:rsidTr="00F71F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t>Assessors must be satisfied that the candid</w:t>
            </w:r>
            <w:r w:rsidRPr="003A678E">
              <w:t>ate can competently and consistently perform all elements of the unit as specified by the criteria, including required knowledge, and be capable of applying the competency in new and different situations and contexts.</w:t>
            </w:r>
          </w:p>
        </w:tc>
      </w:tr>
      <w:tr w:rsidTr="00F71F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Context of and specific resources for</w:t>
            </w:r>
            <w:r w:rsidRPr="003A678E">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r w:rsidRPr="003A678E">
              <w:t xml:space="preserve">This unit may be assessed on the job, off the job or a combination of both on and off the job. Where assessment occurs off the job, that is the candidate is not in productive work, then an appropriate simulation must be used where the range of </w:t>
            </w:r>
            <w:r w:rsidRPr="003A678E">
              <w:t xml:space="preserve">conditions reflects realistic workplace situations. The competencies covered by this unit would be demonstrated by an individual working alone or as part of a team. The assessment environment should not disadvantage the candidate. </w:t>
            </w:r>
          </w:p>
          <w:p w:rsidR="00000000" w:rsidP="003A678E">
            <w:pPr>
              <w:pStyle w:val="BodyText"/>
              <w:rPr>
                <w:lang w:val="en-NZ"/>
              </w:rPr>
            </w:pPr>
            <w:r w:rsidRPr="003A678E">
              <w:t>This unit could be asses</w:t>
            </w:r>
            <w:r w:rsidRPr="003A678E">
              <w:t>sed in conjunction with any other units addressing the safety, quality, communication, materials handling, recording and reporting associated with giving formal presentations and taking part in meetings or other units requiring the exercise of the skills a</w:t>
            </w:r>
            <w:r w:rsidRPr="003A678E">
              <w:t>nd knowledge covered by this unit.</w:t>
            </w:r>
          </w:p>
        </w:tc>
      </w:tr>
      <w:tr w:rsidTr="00F71F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t>Assessors should gather a range of evidence that is valid, sufficient, current and authentic. Evidence can be gathered through a variety of ways including direct observation, supervisor's reports, pr</w:t>
            </w:r>
            <w:r w:rsidRPr="003A678E">
              <w:t xml:space="preserve">oject work, samples and questioning. Questioning should not require language, literacy and numeracy skills beyond those required in this unit. The candidate must have access to all tools, equipment, materials and documentation required. The candidate must </w:t>
            </w:r>
            <w:r w:rsidRPr="003A678E">
              <w:t>be permitted to refer to any relevant workplace procedures, product and manufacturing specifications, codes, standards, manuals and reference materials.</w:t>
            </w:r>
          </w:p>
        </w:tc>
      </w:tr>
      <w:tr w:rsidTr="00F71F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p>
        </w:tc>
      </w:tr>
    </w:tbl>
    <w:p w:rsidR="00F71FB1" w:rsidP="003A678E">
      <w:pPr>
        <w:pStyle w:val="BodyText"/>
      </w:pPr>
    </w:p>
    <w:p w:rsidR="00F71FB1" w:rsidP="003A678E">
      <w:pPr>
        <w:pStyle w:val="BodyText"/>
      </w:pPr>
    </w:p>
    <w:p w:rsidR="00000000" w:rsidRPr="003A678E" w:rsidP="003A678E">
      <w:pPr>
        <w:pStyle w:val="Heading1"/>
      </w:pPr>
      <w:bookmarkStart w:id="11" w:name="O_252886"/>
      <w:bookmarkEnd w:id="11"/>
      <w:r w:rsidRPr="003A678E">
        <w:t>Range Statement</w:t>
      </w:r>
    </w:p>
    <w:tbl>
      <w:tblPr>
        <w:tblW w:w="0" w:type="auto"/>
        <w:tblLayout w:type="fixed"/>
        <w:tblCellMar>
          <w:left w:w="62" w:type="dxa"/>
          <w:right w:w="62" w:type="dxa"/>
        </w:tblCellMar>
        <w:tblLook w:val="0000"/>
      </w:tblPr>
      <w:tblGrid>
        <w:gridCol w:w="3502"/>
        <w:gridCol w:w="5020"/>
      </w:tblGrid>
      <w:tr w:rsidTr="00F71F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RANGE STATEMENT</w:t>
            </w:r>
          </w:p>
        </w:tc>
      </w:tr>
      <w:tr w:rsidTr="00F71F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t>The range statement relates to the unit of competency as a whole. It allows for different work environments and situations that may affect performance. Bold italicised wording, if used in the performance criteria, is detailed below. Essential operating con</w:t>
            </w:r>
            <w:r w:rsidRPr="003A678E">
              <w:t>ditions that may be present with training and assessment (depending on the work situation, needs of the candidate, accessibility of the item, and local industry and regional contexts) may also be included.</w:t>
            </w:r>
          </w:p>
        </w:tc>
      </w:tr>
      <w:tr w:rsidTr="00F71FB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Meeting conventions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ListBullet"/>
            </w:pPr>
            <w:r w:rsidRPr="003A678E">
              <w:t>Order of proceedings</w:t>
            </w:r>
          </w:p>
          <w:p w:rsidR="00000000" w:rsidRPr="003A678E" w:rsidP="003A678E">
            <w:pPr>
              <w:pStyle w:val="ListBullet"/>
            </w:pPr>
            <w:r w:rsidRPr="003A678E">
              <w:t>Punctuality</w:t>
            </w:r>
          </w:p>
          <w:p w:rsidR="00000000" w:rsidRPr="003A678E" w:rsidP="003A678E">
            <w:pPr>
              <w:pStyle w:val="ListBullet"/>
            </w:pPr>
            <w:r w:rsidRPr="003A678E">
              <w:t>Language expectations</w:t>
            </w:r>
          </w:p>
          <w:p w:rsidR="00000000" w:rsidRPr="003A678E" w:rsidP="003A678E">
            <w:pPr>
              <w:pStyle w:val="ListBullet"/>
            </w:pPr>
            <w:r w:rsidRPr="003A678E">
              <w:t>Relevancy</w:t>
            </w:r>
          </w:p>
          <w:p w:rsidR="00000000" w:rsidP="003A678E">
            <w:pPr>
              <w:pStyle w:val="ListBullet"/>
              <w:rPr>
                <w:lang w:val="en-NZ"/>
              </w:rPr>
            </w:pPr>
            <w:r w:rsidRPr="003A678E">
              <w:t>Procedures for addressing others</w:t>
            </w:r>
          </w:p>
        </w:tc>
      </w:tr>
      <w:tr w:rsidTr="00F71FB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Sources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ListBullet"/>
            </w:pPr>
            <w:r w:rsidRPr="003A678E">
              <w:t>Colleagues</w:t>
            </w:r>
          </w:p>
          <w:p w:rsidR="00000000" w:rsidRPr="003A678E" w:rsidP="003A678E">
            <w:pPr>
              <w:pStyle w:val="ListBullet"/>
            </w:pPr>
            <w:r w:rsidRPr="003A678E">
              <w:t>Data</w:t>
            </w:r>
          </w:p>
          <w:p w:rsidR="00000000" w:rsidRPr="003A678E" w:rsidP="003A678E">
            <w:pPr>
              <w:pStyle w:val="ListBullet"/>
            </w:pPr>
            <w:r w:rsidRPr="003A678E">
              <w:t>Technical information sources</w:t>
            </w:r>
          </w:p>
          <w:p w:rsidR="00000000" w:rsidRPr="003A678E" w:rsidP="003A678E">
            <w:pPr>
              <w:pStyle w:val="ListBullet"/>
            </w:pPr>
            <w:r w:rsidRPr="003A678E">
              <w:t>Internet or web sources</w:t>
            </w:r>
          </w:p>
          <w:p w:rsidR="00000000" w:rsidRPr="003A678E" w:rsidP="003A678E">
            <w:pPr>
              <w:pStyle w:val="ListBullet"/>
            </w:pPr>
            <w:r w:rsidRPr="003A678E">
              <w:t>Supervisors</w:t>
            </w:r>
          </w:p>
          <w:p w:rsidR="00000000" w:rsidRPr="003A678E" w:rsidP="003A678E">
            <w:pPr>
              <w:pStyle w:val="ListBullet"/>
            </w:pPr>
            <w:r w:rsidRPr="003A678E">
              <w:t>Experience</w:t>
            </w:r>
          </w:p>
        </w:tc>
      </w:tr>
    </w:tbl>
    <w:p w:rsidR="00F71FB1" w:rsidP="003A678E">
      <w:pPr>
        <w:pStyle w:val="BodyText"/>
      </w:pPr>
    </w:p>
    <w:p w:rsidR="00F71FB1" w:rsidP="003A678E">
      <w:pPr>
        <w:pStyle w:val="BodyText"/>
      </w:pPr>
    </w:p>
    <w:p w:rsidR="00000000" w:rsidRPr="003A678E" w:rsidP="003A678E">
      <w:pPr>
        <w:pStyle w:val="Heading1"/>
      </w:pPr>
      <w:bookmarkStart w:id="12" w:name="O_211886"/>
      <w:bookmarkEnd w:id="12"/>
      <w:r w:rsidRPr="003A678E">
        <w:t>Unit Sector(s)</w:t>
      </w:r>
    </w:p>
    <w:tbl>
      <w:tblPr>
        <w:tblW w:w="0" w:type="auto"/>
        <w:tblLayout w:type="fixed"/>
        <w:tblCellMar>
          <w:left w:w="62" w:type="dxa"/>
          <w:right w:w="62" w:type="dxa"/>
        </w:tblCellMar>
        <w:tblLook w:val="0000"/>
      </w:tblPr>
      <w:tblGrid>
        <w:gridCol w:w="2654"/>
        <w:gridCol w:w="5868"/>
      </w:tblGrid>
      <w:tr w:rsidTr="00F71FB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p>
        </w:tc>
      </w:tr>
    </w:tbl>
    <w:p w:rsidR="00F71FB1" w:rsidP="003A678E">
      <w:pPr>
        <w:pStyle w:val="BodyText"/>
      </w:pPr>
    </w:p>
    <w:p w:rsidR="00F71FB1" w:rsidP="003A678E">
      <w:pPr>
        <w:pStyle w:val="BodyText"/>
      </w:pPr>
    </w:p>
    <w:p w:rsidR="00000000" w:rsidRPr="003A678E" w:rsidP="003A678E">
      <w:pPr>
        <w:pStyle w:val="Heading1"/>
      </w:pPr>
      <w:bookmarkStart w:id="13" w:name="O_211883"/>
      <w:bookmarkEnd w:id="13"/>
      <w:r w:rsidRPr="003A678E">
        <w:t>Co-requisite units</w:t>
      </w:r>
    </w:p>
    <w:tbl>
      <w:tblPr>
        <w:tblW w:w="0" w:type="auto"/>
        <w:tblLayout w:type="fixed"/>
        <w:tblCellMar>
          <w:left w:w="62" w:type="dxa"/>
          <w:right w:w="62" w:type="dxa"/>
        </w:tblCellMar>
        <w:tblLook w:val="0000"/>
      </w:tblPr>
      <w:tblGrid>
        <w:gridCol w:w="2641"/>
        <w:gridCol w:w="1322"/>
        <w:gridCol w:w="4559"/>
      </w:tblGrid>
      <w:tr w:rsidTr="00F71F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p>
        </w:tc>
      </w:tr>
      <w:tr w:rsidTr="00F71F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p>
        </w:tc>
      </w:tr>
      <w:tr w:rsidTr="00F71F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p>
        </w:tc>
      </w:tr>
    </w:tbl>
    <w:p w:rsidR="00F71FB1" w:rsidP="003A678E">
      <w:pPr>
        <w:pStyle w:val="BodyText"/>
      </w:pPr>
    </w:p>
    <w:p w:rsidR="00F71FB1" w:rsidP="003A678E">
      <w:pPr>
        <w:pStyle w:val="BodyText"/>
      </w:pPr>
    </w:p>
    <w:p w:rsidR="00000000" w:rsidRPr="003A678E" w:rsidP="003A678E">
      <w:pPr>
        <w:pStyle w:val="Heading1"/>
      </w:pPr>
      <w:bookmarkStart w:id="14" w:name="O_211885"/>
      <w:bookmarkEnd w:id="14"/>
      <w:r w:rsidRPr="003A678E">
        <w:t>Competency field</w:t>
      </w:r>
    </w:p>
    <w:tbl>
      <w:tblPr>
        <w:tblW w:w="0" w:type="auto"/>
        <w:tblLayout w:type="fixed"/>
        <w:tblCellMar>
          <w:left w:w="62" w:type="dxa"/>
          <w:right w:w="62" w:type="dxa"/>
        </w:tblCellMar>
        <w:tblLook w:val="0000"/>
      </w:tblPr>
      <w:tblGrid>
        <w:gridCol w:w="2773"/>
        <w:gridCol w:w="5749"/>
      </w:tblGrid>
      <w:tr w:rsidTr="00F71FB1">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678E">
            <w:pPr>
              <w:pStyle w:val="BodyText"/>
              <w:rPr>
                <w:lang w:val="en-NZ"/>
              </w:rPr>
            </w:pPr>
            <w:r w:rsidRPr="003A678E">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678E" w:rsidP="003A678E">
            <w:pPr>
              <w:pStyle w:val="BodyText"/>
            </w:pPr>
            <w:r w:rsidRPr="003A678E">
              <w:t>Communication</w:t>
            </w:r>
          </w:p>
        </w:tc>
      </w:tr>
    </w:tbl>
    <w:p w:rsidR="00F71FB1" w:rsidP="003A678E">
      <w:pPr>
        <w:pStyle w:val="BodyText"/>
      </w:pPr>
    </w:p>
    <w:p w:rsidR="00F71FB1" w:rsidP="003A678E">
      <w:pPr>
        <w:pStyle w:val="BodyText"/>
      </w:pPr>
    </w:p>
    <w:p w:rsidR="00000000" w:rsidRPr="003A678E" w:rsidP="003A678E"/>
    <w:sectPr w:rsidSect="003A6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FB1" w:rsidP="00F71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B1" w:rsidP="003A6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1FB1" w:rsidP="003A67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1FB1" w:rsidP="003A67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FB1" w:rsidP="00F71FB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B1" w:rsidP="003A678E">
    <w:pPr>
      <w:pStyle w:val="Header"/>
      <w:framePr w:wrap="around"/>
    </w:pPr>
    <w:r>
      <w:fldChar w:fldCharType="begin"/>
    </w:r>
    <w:r>
      <w:instrText xml:space="preserve"> TITLE   \* MERGEFORMAT </w:instrText>
    </w:r>
    <w:r>
      <w:fldChar w:fldCharType="separate"/>
    </w:r>
    <w:r>
      <w:t>MEM16001B Give formal presentations and take part in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1FB1" w:rsidP="003A67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98A4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D6FE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7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678E"/>
    <w:pPr>
      <w:spacing w:before="360" w:after="60"/>
      <w:outlineLvl w:val="0"/>
    </w:pPr>
    <w:rPr>
      <w:sz w:val="32"/>
    </w:rPr>
  </w:style>
  <w:style w:type="paragraph" w:styleId="Heading2">
    <w:name w:val="heading 2"/>
    <w:basedOn w:val="HeadingBase"/>
    <w:next w:val="BodyText"/>
    <w:link w:val="Heading2Char"/>
    <w:qFormat/>
    <w:rsid w:val="003A678E"/>
    <w:pPr>
      <w:keepLines/>
      <w:spacing w:before="240" w:after="120"/>
      <w:outlineLvl w:val="1"/>
    </w:pPr>
    <w:rPr>
      <w:sz w:val="28"/>
      <w:szCs w:val="40"/>
    </w:rPr>
  </w:style>
  <w:style w:type="paragraph" w:styleId="Heading3">
    <w:name w:val="heading 3"/>
    <w:basedOn w:val="HeadingBase"/>
    <w:next w:val="BodyText"/>
    <w:link w:val="Heading3Char"/>
    <w:qFormat/>
    <w:rsid w:val="003A678E"/>
    <w:pPr>
      <w:spacing w:before="180" w:after="120"/>
      <w:outlineLvl w:val="2"/>
    </w:pPr>
    <w:rPr>
      <w:spacing w:val="-10"/>
      <w:kern w:val="32"/>
    </w:rPr>
  </w:style>
  <w:style w:type="paragraph" w:styleId="Heading4">
    <w:name w:val="heading 4"/>
    <w:basedOn w:val="HeadingBase"/>
    <w:next w:val="BodyText"/>
    <w:link w:val="Heading4Char"/>
    <w:qFormat/>
    <w:rsid w:val="003A678E"/>
    <w:pPr>
      <w:spacing w:before="160" w:after="120"/>
      <w:outlineLvl w:val="3"/>
    </w:pPr>
    <w:rPr>
      <w:sz w:val="22"/>
    </w:rPr>
  </w:style>
  <w:style w:type="paragraph" w:styleId="Heading5">
    <w:name w:val="heading 5"/>
    <w:basedOn w:val="HeadingBase"/>
    <w:next w:val="Normal"/>
    <w:link w:val="Heading5Char"/>
    <w:qFormat/>
    <w:rsid w:val="003A678E"/>
    <w:pPr>
      <w:spacing w:before="80"/>
      <w:outlineLvl w:val="4"/>
    </w:pPr>
    <w:rPr>
      <w:color w:val="918585"/>
      <w:sz w:val="20"/>
    </w:rPr>
  </w:style>
  <w:style w:type="paragraph" w:styleId="Heading6">
    <w:name w:val="heading 6"/>
    <w:basedOn w:val="HeadingBase"/>
    <w:next w:val="Normal"/>
    <w:link w:val="Heading6Char"/>
    <w:qFormat/>
    <w:rsid w:val="003A678E"/>
    <w:pPr>
      <w:spacing w:before="60"/>
      <w:outlineLvl w:val="5"/>
    </w:pPr>
    <w:rPr>
      <w:color w:val="918585"/>
      <w:sz w:val="20"/>
    </w:rPr>
  </w:style>
  <w:style w:type="paragraph" w:styleId="Heading7">
    <w:name w:val="heading 7"/>
    <w:basedOn w:val="Normal"/>
    <w:next w:val="Normal"/>
    <w:link w:val="Heading7Char"/>
    <w:qFormat/>
    <w:rsid w:val="003A678E"/>
    <w:pPr>
      <w:ind w:left="720"/>
      <w:outlineLvl w:val="6"/>
    </w:pPr>
    <w:rPr>
      <w:i/>
    </w:rPr>
  </w:style>
  <w:style w:type="paragraph" w:styleId="Heading8">
    <w:name w:val="heading 8"/>
    <w:basedOn w:val="Normal"/>
    <w:next w:val="Normal"/>
    <w:link w:val="Heading8Char"/>
    <w:qFormat/>
    <w:rsid w:val="003A678E"/>
    <w:pPr>
      <w:ind w:left="720"/>
      <w:outlineLvl w:val="7"/>
    </w:pPr>
    <w:rPr>
      <w:i/>
    </w:rPr>
  </w:style>
  <w:style w:type="paragraph" w:styleId="Heading9">
    <w:name w:val="heading 9"/>
    <w:basedOn w:val="Normal"/>
    <w:next w:val="Normal"/>
    <w:link w:val="Heading9Char"/>
    <w:qFormat/>
    <w:rsid w:val="003A678E"/>
    <w:pPr>
      <w:ind w:left="720"/>
      <w:outlineLvl w:val="8"/>
    </w:pPr>
    <w:rPr>
      <w:i/>
    </w:rPr>
  </w:style>
  <w:style w:type="character" w:default="1" w:styleId="DefaultParagraphFont">
    <w:name w:val="Default Paragraph Font"/>
    <w:uiPriority w:val="1"/>
    <w:unhideWhenUsed/>
    <w:rsid w:val="003A6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78E"/>
  </w:style>
  <w:style w:type="character" w:customStyle="1" w:styleId="Heading1Char">
    <w:name w:val="Heading 1 Char"/>
    <w:link w:val="Heading1"/>
    <w:rsid w:val="003A678E"/>
    <w:rPr>
      <w:rFonts w:ascii="Times New Roman" w:eastAsia="Times New Roman" w:hAnsi="Times New Roman" w:cs="Times New Roman"/>
      <w:b/>
      <w:sz w:val="32"/>
      <w:szCs w:val="20"/>
      <w:lang w:eastAsia="en-US"/>
    </w:rPr>
  </w:style>
  <w:style w:type="paragraph" w:styleId="BodyText">
    <w:name w:val="Body Text"/>
    <w:basedOn w:val="Normal"/>
    <w:link w:val="BodyTextChar"/>
    <w:rsid w:val="003A678E"/>
    <w:pPr>
      <w:spacing w:before="120" w:after="120"/>
      <w:contextualSpacing/>
    </w:pPr>
    <w:rPr>
      <w:rFonts w:ascii="Times New Roman" w:hAnsi="Times New Roman"/>
      <w:sz w:val="24"/>
      <w:szCs w:val="22"/>
    </w:rPr>
  </w:style>
  <w:style w:type="character" w:customStyle="1" w:styleId="BodyTextChar">
    <w:name w:val="Body Text Char"/>
    <w:link w:val="BodyText"/>
    <w:rsid w:val="003A678E"/>
    <w:rPr>
      <w:rFonts w:ascii="Times New Roman" w:eastAsia="Times New Roman" w:hAnsi="Times New Roman" w:cs="Times New Roman"/>
      <w:sz w:val="24"/>
      <w:lang w:val="en-US" w:eastAsia="en-US"/>
    </w:rPr>
  </w:style>
  <w:style w:type="paragraph" w:styleId="Footer">
    <w:name w:val="footer"/>
    <w:basedOn w:val="Normal"/>
    <w:link w:val="FooterChar"/>
    <w:rsid w:val="003A6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678E"/>
    <w:rPr>
      <w:rFonts w:ascii="Times New Roman" w:eastAsia="Times New Roman" w:hAnsi="Times New Roman" w:cs="Times New Roman"/>
      <w:sz w:val="16"/>
      <w:lang w:val="en-US" w:eastAsia="en-US"/>
    </w:rPr>
  </w:style>
  <w:style w:type="paragraph" w:styleId="List">
    <w:name w:val="List"/>
    <w:basedOn w:val="BodyText"/>
    <w:next w:val="BodyText"/>
    <w:rsid w:val="003A678E"/>
    <w:pPr>
      <w:tabs>
        <w:tab w:val="left" w:pos="340"/>
      </w:tabs>
      <w:spacing w:before="60" w:after="60"/>
      <w:ind w:left="340" w:hanging="340"/>
    </w:pPr>
  </w:style>
  <w:style w:type="paragraph" w:styleId="ListBullet">
    <w:name w:val="List Bullet"/>
    <w:basedOn w:val="List"/>
    <w:rsid w:val="003A678E"/>
    <w:pPr>
      <w:numPr>
        <w:numId w:val="12"/>
      </w:numPr>
      <w:tabs>
        <w:tab w:val="clear" w:pos="340"/>
      </w:tabs>
      <w:spacing w:before="40" w:after="40"/>
    </w:pPr>
  </w:style>
  <w:style w:type="character" w:customStyle="1" w:styleId="SpecialBold">
    <w:name w:val="Special Bold"/>
    <w:rsid w:val="003A678E"/>
    <w:rPr>
      <w:b/>
      <w:spacing w:val="0"/>
    </w:rPr>
  </w:style>
  <w:style w:type="paragraph" w:styleId="Header">
    <w:name w:val="header"/>
    <w:basedOn w:val="Normal"/>
    <w:link w:val="HeaderChar"/>
    <w:rsid w:val="003A6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67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678E"/>
    <w:pPr>
      <w:spacing w:before="240" w:after="120"/>
      <w:outlineLvl w:val="0"/>
    </w:pPr>
    <w:rPr>
      <w:rFonts w:ascii="Times New Roman" w:hAnsi="Times New Roman"/>
      <w:b/>
      <w:sz w:val="28"/>
    </w:rPr>
  </w:style>
  <w:style w:type="paragraph" w:customStyle="1" w:styleId="AllowPageBreak">
    <w:name w:val="AllowPageBreak"/>
    <w:rsid w:val="003A67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678E"/>
    <w:pPr>
      <w:tabs>
        <w:tab w:val="left" w:pos="680"/>
      </w:tabs>
      <w:spacing w:before="60" w:after="60"/>
      <w:ind w:left="680" w:hanging="340"/>
    </w:pPr>
  </w:style>
  <w:style w:type="character" w:customStyle="1" w:styleId="Heading2Char">
    <w:name w:val="Heading 2 Char"/>
    <w:link w:val="Heading2"/>
    <w:rsid w:val="003A678E"/>
    <w:rPr>
      <w:rFonts w:ascii="Times New Roman" w:eastAsia="Times New Roman" w:hAnsi="Times New Roman" w:cs="Times New Roman"/>
      <w:b/>
      <w:sz w:val="28"/>
      <w:szCs w:val="40"/>
      <w:lang w:eastAsia="en-US"/>
    </w:rPr>
  </w:style>
  <w:style w:type="character" w:customStyle="1" w:styleId="Heading3Char">
    <w:name w:val="Heading 3 Char"/>
    <w:link w:val="Heading3"/>
    <w:rsid w:val="003A678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678E"/>
    <w:rPr>
      <w:rFonts w:ascii="Times New Roman" w:eastAsia="Times New Roman" w:hAnsi="Times New Roman" w:cs="Times New Roman"/>
      <w:b/>
      <w:szCs w:val="20"/>
      <w:lang w:eastAsia="en-US"/>
    </w:rPr>
  </w:style>
  <w:style w:type="character" w:customStyle="1" w:styleId="Heading5Char">
    <w:name w:val="Heading 5 Char"/>
    <w:link w:val="Heading5"/>
    <w:rsid w:val="003A678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6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7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67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678E"/>
    <w:rPr>
      <w:rFonts w:ascii="Courier New" w:eastAsia="Times New Roman" w:hAnsi="Courier New" w:cs="Times New Roman"/>
      <w:i/>
      <w:szCs w:val="20"/>
      <w:lang w:val="en-US" w:eastAsia="en-US"/>
    </w:rPr>
  </w:style>
  <w:style w:type="paragraph" w:customStyle="1" w:styleId="HeadingBase">
    <w:name w:val="Heading Base"/>
    <w:rsid w:val="003A6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78E"/>
    <w:pPr>
      <w:tabs>
        <w:tab w:val="right" w:leader="dot" w:pos="9072"/>
      </w:tabs>
      <w:ind w:left="567"/>
    </w:pPr>
    <w:rPr>
      <w:szCs w:val="22"/>
    </w:rPr>
  </w:style>
  <w:style w:type="paragraph" w:customStyle="1" w:styleId="TOCBase">
    <w:name w:val="TOC Base"/>
    <w:rsid w:val="003A6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78E"/>
    <w:pPr>
      <w:tabs>
        <w:tab w:val="right" w:leader="dot" w:pos="9072"/>
      </w:tabs>
      <w:spacing w:before="40" w:after="40"/>
      <w:ind w:left="284"/>
    </w:pPr>
    <w:rPr>
      <w:rFonts w:ascii="Times New Roman" w:hAnsi="Times New Roman"/>
    </w:rPr>
  </w:style>
  <w:style w:type="paragraph" w:styleId="TOC1">
    <w:name w:val="toc 1"/>
    <w:basedOn w:val="TOCBase"/>
    <w:next w:val="Normal"/>
    <w:rsid w:val="003A67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678E"/>
    <w:pPr>
      <w:spacing w:before="5040"/>
      <w:jc w:val="center"/>
    </w:pPr>
    <w:rPr>
      <w:sz w:val="48"/>
      <w:szCs w:val="72"/>
      <w:lang w:val="en-US"/>
    </w:rPr>
  </w:style>
  <w:style w:type="character" w:customStyle="1" w:styleId="TitleChar">
    <w:name w:val="Title Char"/>
    <w:link w:val="Title"/>
    <w:rsid w:val="003A6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78E"/>
    <w:pPr>
      <w:tabs>
        <w:tab w:val="left" w:pos="3600"/>
        <w:tab w:val="left" w:pos="3958"/>
      </w:tabs>
    </w:pPr>
  </w:style>
  <w:style w:type="paragraph" w:customStyle="1" w:styleId="Note">
    <w:name w:val="Note"/>
    <w:basedOn w:val="BodyText"/>
    <w:rsid w:val="003A6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78E"/>
    <w:pPr>
      <w:framePr w:wrap="auto" w:hAnchor="text" w:y="6049"/>
    </w:pPr>
    <w:rPr>
      <w:color w:val="000000"/>
      <w:sz w:val="40"/>
    </w:rPr>
  </w:style>
  <w:style w:type="paragraph" w:customStyle="1" w:styleId="TOCTitle">
    <w:name w:val="TOCTitle"/>
    <w:basedOn w:val="Heading1"/>
    <w:rsid w:val="003A678E"/>
    <w:pPr>
      <w:spacing w:after="240"/>
      <w:jc w:val="center"/>
      <w:outlineLvl w:val="9"/>
    </w:pPr>
    <w:rPr>
      <w:caps/>
    </w:rPr>
  </w:style>
  <w:style w:type="paragraph" w:customStyle="1" w:styleId="Version">
    <w:name w:val="Version"/>
    <w:rsid w:val="003A67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678E"/>
    <w:pPr>
      <w:numPr>
        <w:numId w:val="13"/>
      </w:numPr>
      <w:tabs>
        <w:tab w:val="clear" w:pos="680"/>
      </w:tabs>
    </w:pPr>
  </w:style>
  <w:style w:type="paragraph" w:styleId="Index1">
    <w:name w:val="index 1"/>
    <w:basedOn w:val="Normal"/>
    <w:next w:val="Normal"/>
    <w:semiHidden/>
    <w:rsid w:val="003A678E"/>
    <w:pPr>
      <w:keepNext w:val="0"/>
      <w:tabs>
        <w:tab w:val="right" w:pos="4176"/>
      </w:tabs>
      <w:ind w:left="198" w:hanging="198"/>
    </w:pPr>
    <w:rPr>
      <w:rFonts w:ascii="Garamond" w:hAnsi="Garamond"/>
    </w:rPr>
  </w:style>
  <w:style w:type="paragraph" w:styleId="IndexHeading">
    <w:name w:val="index heading"/>
    <w:basedOn w:val="Normal"/>
    <w:next w:val="Index1"/>
    <w:semiHidden/>
    <w:rsid w:val="003A678E"/>
    <w:pPr>
      <w:spacing w:before="120" w:after="120"/>
    </w:pPr>
    <w:rPr>
      <w:rFonts w:ascii="Arial" w:hAnsi="Arial"/>
      <w:b/>
      <w:color w:val="918585"/>
      <w:sz w:val="24"/>
    </w:rPr>
  </w:style>
  <w:style w:type="paragraph" w:customStyle="1" w:styleId="Chapter">
    <w:name w:val="Chapter"/>
    <w:basedOn w:val="Normal"/>
    <w:rsid w:val="003A678E"/>
    <w:pPr>
      <w:spacing w:before="240"/>
    </w:pPr>
    <w:rPr>
      <w:rFonts w:ascii="Times New Roman" w:hAnsi="Times New Roman"/>
      <w:smallCaps/>
      <w:spacing w:val="80"/>
      <w:sz w:val="28"/>
    </w:rPr>
  </w:style>
  <w:style w:type="paragraph" w:customStyle="1" w:styleId="InChapter">
    <w:name w:val="InChapter"/>
    <w:basedOn w:val="Heading3"/>
    <w:rsid w:val="003A678E"/>
    <w:pPr>
      <w:spacing w:after="240"/>
      <w:outlineLvl w:val="9"/>
    </w:pPr>
    <w:rPr>
      <w:noProof/>
    </w:rPr>
  </w:style>
  <w:style w:type="paragraph" w:styleId="Index2">
    <w:name w:val="index 2"/>
    <w:basedOn w:val="Normal"/>
    <w:next w:val="Normal"/>
    <w:semiHidden/>
    <w:rsid w:val="003A678E"/>
    <w:pPr>
      <w:tabs>
        <w:tab w:val="right" w:pos="4176"/>
      </w:tabs>
      <w:ind w:left="568" w:hanging="284"/>
    </w:pPr>
    <w:rPr>
      <w:rFonts w:ascii="Garamond" w:hAnsi="Garamond"/>
    </w:rPr>
  </w:style>
  <w:style w:type="paragraph" w:customStyle="1" w:styleId="Byline">
    <w:name w:val="Byline"/>
    <w:rsid w:val="003A6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78E"/>
    <w:pPr>
      <w:tabs>
        <w:tab w:val="clear" w:pos="3600"/>
        <w:tab w:val="clear" w:pos="3958"/>
      </w:tabs>
      <w:jc w:val="right"/>
    </w:pPr>
  </w:style>
  <w:style w:type="character" w:styleId="Emphasis">
    <w:name w:val="Emphasis"/>
    <w:qFormat/>
    <w:rsid w:val="003A678E"/>
    <w:rPr>
      <w:i/>
    </w:rPr>
  </w:style>
  <w:style w:type="paragraph" w:styleId="Caption">
    <w:name w:val="caption"/>
    <w:basedOn w:val="BodyText"/>
    <w:next w:val="Normal"/>
    <w:qFormat/>
    <w:rsid w:val="003A678E"/>
    <w:pPr>
      <w:framePr w:w="2268" w:hSpace="181" w:vSpace="181" w:wrap="around" w:vAnchor="text" w:hAnchor="page" w:x="1135" w:y="285" w:anchorLock="1"/>
    </w:pPr>
    <w:rPr>
      <w:i/>
    </w:rPr>
  </w:style>
  <w:style w:type="paragraph" w:customStyle="1" w:styleId="MiniTOCTitle">
    <w:name w:val="MiniTOCTitle"/>
    <w:basedOn w:val="Heading4"/>
    <w:rsid w:val="003A678E"/>
    <w:pPr>
      <w:spacing w:before="240"/>
      <w:outlineLvl w:val="9"/>
    </w:pPr>
    <w:rPr>
      <w:noProof/>
      <w:sz w:val="24"/>
    </w:rPr>
  </w:style>
  <w:style w:type="paragraph" w:customStyle="1" w:styleId="MiniTOCItem">
    <w:name w:val="MiniTOCItem"/>
    <w:basedOn w:val="ListBullet"/>
    <w:rsid w:val="003A678E"/>
    <w:pPr>
      <w:numPr>
        <w:numId w:val="0"/>
      </w:numPr>
      <w:tabs>
        <w:tab w:val="right" w:leader="dot" w:pos="6521"/>
      </w:tabs>
      <w:spacing w:before="0" w:after="0"/>
    </w:pPr>
  </w:style>
  <w:style w:type="paragraph" w:customStyle="1" w:styleId="TOFTitle">
    <w:name w:val="TOFTitle"/>
    <w:basedOn w:val="TOCTitle"/>
    <w:rsid w:val="003A678E"/>
  </w:style>
  <w:style w:type="paragraph" w:styleId="TableofFigures">
    <w:name w:val="table of figures"/>
    <w:basedOn w:val="Normal"/>
    <w:next w:val="Normal"/>
    <w:semiHidden/>
    <w:rsid w:val="003A678E"/>
    <w:pPr>
      <w:tabs>
        <w:tab w:val="right" w:leader="dot" w:pos="9072"/>
      </w:tabs>
      <w:ind w:left="970" w:hanging="403"/>
    </w:pPr>
    <w:rPr>
      <w:rFonts w:ascii="Times New Roman" w:hAnsi="Times New Roman"/>
      <w:b/>
    </w:rPr>
  </w:style>
  <w:style w:type="paragraph" w:styleId="ListNumber">
    <w:name w:val="List Number"/>
    <w:basedOn w:val="List"/>
    <w:rsid w:val="003A678E"/>
    <w:pPr>
      <w:numPr>
        <w:numId w:val="10"/>
      </w:numPr>
    </w:pPr>
  </w:style>
  <w:style w:type="character" w:customStyle="1" w:styleId="WingdingSymbols">
    <w:name w:val="Wingding Symbols"/>
    <w:rsid w:val="003A678E"/>
    <w:rPr>
      <w:rFonts w:ascii="Wingdings" w:hAnsi="Wingdings"/>
    </w:rPr>
  </w:style>
  <w:style w:type="paragraph" w:customStyle="1" w:styleId="TableHeading">
    <w:name w:val="Table Heading"/>
    <w:basedOn w:val="HeadingBase"/>
    <w:rsid w:val="003A678E"/>
    <w:pPr>
      <w:keepLines/>
      <w:pBdr>
        <w:bottom w:val="single" w:sz="6" w:space="1" w:color="918585"/>
      </w:pBdr>
      <w:spacing w:before="240"/>
    </w:pPr>
  </w:style>
  <w:style w:type="character" w:customStyle="1" w:styleId="HotSpot">
    <w:name w:val="HotSpot"/>
    <w:rsid w:val="003A678E"/>
    <w:rPr>
      <w:color w:val="0033CC"/>
      <w:u w:val="none"/>
    </w:rPr>
  </w:style>
  <w:style w:type="paragraph" w:customStyle="1" w:styleId="BodyTextRight">
    <w:name w:val="Body Text Right"/>
    <w:basedOn w:val="BodyText"/>
    <w:rsid w:val="003A678E"/>
    <w:pPr>
      <w:spacing w:before="0" w:after="0"/>
      <w:jc w:val="right"/>
    </w:pPr>
  </w:style>
  <w:style w:type="paragraph" w:styleId="Index3">
    <w:name w:val="index 3"/>
    <w:basedOn w:val="ListNumber2"/>
    <w:next w:val="Normal"/>
    <w:semiHidden/>
    <w:rsid w:val="003A678E"/>
    <w:pPr>
      <w:numPr>
        <w:numId w:val="0"/>
      </w:numPr>
      <w:tabs>
        <w:tab w:val="right" w:leader="dot" w:pos="4176"/>
      </w:tabs>
    </w:pPr>
  </w:style>
  <w:style w:type="paragraph" w:styleId="ListNumber2">
    <w:name w:val="List Number 2"/>
    <w:basedOn w:val="List2"/>
    <w:rsid w:val="003A678E"/>
    <w:pPr>
      <w:numPr>
        <w:numId w:val="9"/>
      </w:numPr>
      <w:tabs>
        <w:tab w:val="clear" w:pos="1060"/>
      </w:tabs>
    </w:pPr>
  </w:style>
  <w:style w:type="paragraph" w:customStyle="1" w:styleId="MarginNote">
    <w:name w:val="Margin Note"/>
    <w:basedOn w:val="BodyText"/>
    <w:rsid w:val="003A6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67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678E"/>
    <w:rPr>
      <w:sz w:val="32"/>
    </w:rPr>
  </w:style>
  <w:style w:type="paragraph" w:customStyle="1" w:styleId="HeadingProcedure">
    <w:name w:val="Heading Procedure"/>
    <w:basedOn w:val="HeadingBase"/>
    <w:next w:val="Normal"/>
    <w:rsid w:val="003A678E"/>
    <w:pPr>
      <w:tabs>
        <w:tab w:val="left" w:pos="0"/>
      </w:tabs>
      <w:spacing w:before="120" w:after="60"/>
    </w:pPr>
    <w:rPr>
      <w:i/>
      <w:color w:val="918585"/>
      <w:sz w:val="22"/>
    </w:rPr>
  </w:style>
  <w:style w:type="paragraph" w:customStyle="1" w:styleId="TableBodyText">
    <w:name w:val="Table Body Text"/>
    <w:basedOn w:val="BodyText"/>
    <w:rsid w:val="003A678E"/>
    <w:pPr>
      <w:spacing w:before="60" w:after="60"/>
    </w:pPr>
  </w:style>
  <w:style w:type="paragraph" w:styleId="ListContinue">
    <w:name w:val="List Continue"/>
    <w:basedOn w:val="List"/>
    <w:rsid w:val="003A678E"/>
    <w:pPr>
      <w:ind w:firstLine="0"/>
    </w:pPr>
  </w:style>
  <w:style w:type="paragraph" w:customStyle="1" w:styleId="ListNote">
    <w:name w:val="List Note"/>
    <w:basedOn w:val="List"/>
    <w:rsid w:val="003A678E"/>
    <w:pPr>
      <w:pBdr>
        <w:top w:val="single" w:sz="6" w:space="2" w:color="918585"/>
        <w:bottom w:val="single" w:sz="6" w:space="2" w:color="918585"/>
      </w:pBdr>
      <w:tabs>
        <w:tab w:val="left" w:pos="1021"/>
      </w:tabs>
      <w:ind w:firstLine="0"/>
    </w:pPr>
  </w:style>
  <w:style w:type="paragraph" w:customStyle="1" w:styleId="Warning">
    <w:name w:val="Warning"/>
    <w:basedOn w:val="BodyText"/>
    <w:rsid w:val="003A678E"/>
    <w:pPr>
      <w:shd w:val="clear" w:color="auto" w:fill="D9D9D9"/>
      <w:tabs>
        <w:tab w:val="left" w:pos="992"/>
      </w:tabs>
      <w:ind w:left="119" w:right="119"/>
    </w:pPr>
    <w:rPr>
      <w:sz w:val="20"/>
    </w:rPr>
  </w:style>
  <w:style w:type="paragraph" w:customStyle="1" w:styleId="MarginIcons">
    <w:name w:val="Margin Icons"/>
    <w:basedOn w:val="BodyText"/>
    <w:rsid w:val="003A678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678E"/>
    <w:rPr>
      <w:rFonts w:ascii="Courier New" w:hAnsi="Courier New"/>
    </w:rPr>
  </w:style>
  <w:style w:type="paragraph" w:customStyle="1" w:styleId="NoteBullet">
    <w:name w:val="Note Bullet"/>
    <w:basedOn w:val="Note"/>
    <w:rsid w:val="003A678E"/>
    <w:pPr>
      <w:tabs>
        <w:tab w:val="clear" w:pos="680"/>
      </w:tabs>
      <w:spacing w:before="60" w:after="60"/>
    </w:pPr>
  </w:style>
  <w:style w:type="paragraph" w:customStyle="1" w:styleId="SubHeading2">
    <w:name w:val="SubHeading2"/>
    <w:basedOn w:val="HeadingBase"/>
    <w:rsid w:val="003A678E"/>
    <w:pPr>
      <w:spacing w:before="240" w:after="60"/>
    </w:pPr>
    <w:rPr>
      <w:sz w:val="20"/>
    </w:rPr>
  </w:style>
  <w:style w:type="paragraph" w:customStyle="1" w:styleId="SubHeading1">
    <w:name w:val="SubHeading1"/>
    <w:basedOn w:val="HeadingBase"/>
    <w:rsid w:val="003A678E"/>
    <w:pPr>
      <w:spacing w:before="240" w:after="60"/>
    </w:pPr>
    <w:rPr>
      <w:color w:val="918585"/>
      <w:sz w:val="22"/>
    </w:rPr>
  </w:style>
  <w:style w:type="paragraph" w:customStyle="1" w:styleId="SideHeading">
    <w:name w:val="Side Heading"/>
    <w:basedOn w:val="HeadingBase"/>
    <w:rsid w:val="003A6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78E"/>
    <w:pPr>
      <w:tabs>
        <w:tab w:val="num" w:pos="360"/>
      </w:tabs>
    </w:pPr>
  </w:style>
  <w:style w:type="paragraph" w:styleId="PlainText">
    <w:name w:val="Plain Text"/>
    <w:basedOn w:val="Normal"/>
    <w:link w:val="PlainTextChar"/>
    <w:rsid w:val="003A678E"/>
    <w:rPr>
      <w:sz w:val="20"/>
    </w:rPr>
  </w:style>
  <w:style w:type="character" w:customStyle="1" w:styleId="PlainTextChar">
    <w:name w:val="Plain Text Char"/>
    <w:basedOn w:val="DefaultParagraphFont"/>
    <w:link w:val="PlainText"/>
    <w:rsid w:val="003A678E"/>
    <w:rPr>
      <w:rFonts w:ascii="Courier New" w:eastAsia="Times New Roman" w:hAnsi="Courier New" w:cs="Times New Roman"/>
      <w:sz w:val="20"/>
      <w:szCs w:val="20"/>
      <w:lang w:val="en-US" w:eastAsia="en-US"/>
    </w:rPr>
  </w:style>
  <w:style w:type="character" w:customStyle="1" w:styleId="MenuOption">
    <w:name w:val="Menu Option"/>
    <w:rsid w:val="003A678E"/>
    <w:rPr>
      <w:b/>
      <w:smallCaps/>
    </w:rPr>
  </w:style>
  <w:style w:type="paragraph" w:customStyle="1" w:styleId="TableListNumber">
    <w:name w:val="Table List Number"/>
    <w:basedOn w:val="ListNumber"/>
    <w:rsid w:val="003A678E"/>
    <w:pPr>
      <w:numPr>
        <w:numId w:val="0"/>
      </w:numPr>
    </w:pPr>
  </w:style>
  <w:style w:type="paragraph" w:styleId="TOC4">
    <w:name w:val="toc 4"/>
    <w:basedOn w:val="TOCBase"/>
    <w:next w:val="Normal"/>
    <w:semiHidden/>
    <w:rsid w:val="003A678E"/>
    <w:pPr>
      <w:tabs>
        <w:tab w:val="right" w:leader="dot" w:pos="9071"/>
      </w:tabs>
      <w:ind w:left="1701"/>
    </w:pPr>
  </w:style>
  <w:style w:type="paragraph" w:customStyle="1" w:styleId="ListAlpha">
    <w:name w:val="List Alpha"/>
    <w:basedOn w:val="List"/>
    <w:rsid w:val="003A678E"/>
    <w:pPr>
      <w:numPr>
        <w:numId w:val="8"/>
      </w:numPr>
    </w:pPr>
  </w:style>
  <w:style w:type="paragraph" w:customStyle="1" w:styleId="ListAlpha2">
    <w:name w:val="List Alpha 2"/>
    <w:basedOn w:val="List2"/>
    <w:rsid w:val="003A678E"/>
    <w:pPr>
      <w:numPr>
        <w:numId w:val="7"/>
      </w:numPr>
    </w:pPr>
  </w:style>
  <w:style w:type="paragraph" w:styleId="List3">
    <w:name w:val="List 3"/>
    <w:basedOn w:val="BodyText"/>
    <w:rsid w:val="003A678E"/>
    <w:pPr>
      <w:tabs>
        <w:tab w:val="left" w:pos="1021"/>
      </w:tabs>
      <w:spacing w:before="60" w:after="60"/>
      <w:ind w:left="1020" w:hanging="340"/>
    </w:pPr>
  </w:style>
  <w:style w:type="paragraph" w:styleId="List4">
    <w:name w:val="List 4"/>
    <w:basedOn w:val="BodyText"/>
    <w:rsid w:val="003A678E"/>
    <w:pPr>
      <w:tabs>
        <w:tab w:val="left" w:pos="1361"/>
      </w:tabs>
      <w:spacing w:before="60" w:after="60"/>
      <w:ind w:left="1361" w:hanging="340"/>
    </w:pPr>
  </w:style>
  <w:style w:type="paragraph" w:styleId="List5">
    <w:name w:val="List 5"/>
    <w:basedOn w:val="BodyText"/>
    <w:rsid w:val="003A678E"/>
    <w:pPr>
      <w:tabs>
        <w:tab w:val="left" w:pos="1701"/>
      </w:tabs>
      <w:spacing w:before="60" w:after="60"/>
      <w:ind w:left="1701" w:hanging="340"/>
    </w:pPr>
  </w:style>
  <w:style w:type="paragraph" w:styleId="ListBullet3">
    <w:name w:val="List Bullet 3"/>
    <w:basedOn w:val="List3"/>
    <w:rsid w:val="003A678E"/>
    <w:pPr>
      <w:numPr>
        <w:numId w:val="14"/>
      </w:numPr>
      <w:tabs>
        <w:tab w:val="clear" w:pos="1021"/>
      </w:tabs>
      <w:ind w:left="1037" w:hanging="357"/>
    </w:pPr>
  </w:style>
  <w:style w:type="paragraph" w:styleId="ListBullet4">
    <w:name w:val="List Bullet 4"/>
    <w:basedOn w:val="List4"/>
    <w:rsid w:val="003A678E"/>
    <w:pPr>
      <w:numPr>
        <w:numId w:val="2"/>
      </w:numPr>
    </w:pPr>
  </w:style>
  <w:style w:type="paragraph" w:styleId="ListBullet5">
    <w:name w:val="List Bullet 5"/>
    <w:basedOn w:val="List5"/>
    <w:rsid w:val="003A678E"/>
    <w:pPr>
      <w:numPr>
        <w:numId w:val="3"/>
      </w:numPr>
    </w:pPr>
  </w:style>
  <w:style w:type="paragraph" w:styleId="ListContinue2">
    <w:name w:val="List Continue 2"/>
    <w:basedOn w:val="List2"/>
    <w:rsid w:val="003A678E"/>
    <w:pPr>
      <w:ind w:firstLine="0"/>
    </w:pPr>
  </w:style>
  <w:style w:type="paragraph" w:styleId="ListContinue3">
    <w:name w:val="List Continue 3"/>
    <w:basedOn w:val="List3"/>
    <w:rsid w:val="003A678E"/>
    <w:pPr>
      <w:ind w:left="1021" w:firstLine="0"/>
    </w:pPr>
  </w:style>
  <w:style w:type="paragraph" w:styleId="ListContinue4">
    <w:name w:val="List Continue 4"/>
    <w:basedOn w:val="List4"/>
    <w:rsid w:val="003A678E"/>
    <w:pPr>
      <w:ind w:firstLine="0"/>
    </w:pPr>
  </w:style>
  <w:style w:type="paragraph" w:styleId="ListContinue5">
    <w:name w:val="List Continue 5"/>
    <w:basedOn w:val="List5"/>
    <w:rsid w:val="003A678E"/>
    <w:pPr>
      <w:ind w:firstLine="0"/>
    </w:pPr>
  </w:style>
  <w:style w:type="paragraph" w:styleId="ListNumber3">
    <w:name w:val="List Number 3"/>
    <w:basedOn w:val="List3"/>
    <w:rsid w:val="003A678E"/>
    <w:pPr>
      <w:numPr>
        <w:numId w:val="4"/>
      </w:numPr>
    </w:pPr>
  </w:style>
  <w:style w:type="paragraph" w:styleId="ListNumber4">
    <w:name w:val="List Number 4"/>
    <w:basedOn w:val="List4"/>
    <w:rsid w:val="003A678E"/>
    <w:pPr>
      <w:numPr>
        <w:numId w:val="5"/>
      </w:numPr>
    </w:pPr>
  </w:style>
  <w:style w:type="paragraph" w:styleId="ListNumber5">
    <w:name w:val="List Number 5"/>
    <w:basedOn w:val="List5"/>
    <w:rsid w:val="003A678E"/>
    <w:pPr>
      <w:numPr>
        <w:numId w:val="6"/>
      </w:numPr>
    </w:pPr>
  </w:style>
  <w:style w:type="paragraph" w:styleId="BlockText">
    <w:name w:val="Block Text"/>
    <w:basedOn w:val="Normal"/>
    <w:rsid w:val="003A678E"/>
    <w:pPr>
      <w:spacing w:after="120"/>
      <w:ind w:left="1440" w:right="1440"/>
    </w:pPr>
  </w:style>
  <w:style w:type="character" w:customStyle="1" w:styleId="Subscript">
    <w:name w:val="Subscript"/>
    <w:rsid w:val="003A678E"/>
    <w:rPr>
      <w:sz w:val="16"/>
      <w:vertAlign w:val="subscript"/>
    </w:rPr>
  </w:style>
  <w:style w:type="character" w:customStyle="1" w:styleId="Superscript">
    <w:name w:val="Superscript"/>
    <w:rsid w:val="003A678E"/>
    <w:rPr>
      <w:sz w:val="16"/>
      <w:vertAlign w:val="superscript"/>
    </w:rPr>
  </w:style>
  <w:style w:type="character" w:customStyle="1" w:styleId="Symbols">
    <w:name w:val="Symbols"/>
    <w:rsid w:val="003A678E"/>
    <w:rPr>
      <w:rFonts w:ascii="Symbol" w:hAnsi="Symbol"/>
    </w:rPr>
  </w:style>
  <w:style w:type="character" w:customStyle="1" w:styleId="MenuOptions">
    <w:name w:val="Menu Options"/>
    <w:rsid w:val="003A678E"/>
    <w:rPr>
      <w:rFonts w:ascii="Arial Narrow" w:hAnsi="Arial Narrow"/>
      <w:smallCaps/>
    </w:rPr>
  </w:style>
  <w:style w:type="character" w:customStyle="1" w:styleId="Buttons">
    <w:name w:val="Buttons"/>
    <w:rsid w:val="003A678E"/>
    <w:rPr>
      <w:b/>
    </w:rPr>
  </w:style>
  <w:style w:type="character" w:customStyle="1" w:styleId="Underlined">
    <w:name w:val="Underlined"/>
    <w:rsid w:val="003A678E"/>
    <w:rPr>
      <w:u w:val="single"/>
    </w:rPr>
  </w:style>
  <w:style w:type="paragraph" w:customStyle="1" w:styleId="TableBodyTextRight">
    <w:name w:val="Table Body Text Right"/>
    <w:basedOn w:val="TableBodyText"/>
    <w:rsid w:val="003A678E"/>
    <w:pPr>
      <w:widowControl w:val="0"/>
      <w:autoSpaceDE w:val="0"/>
      <w:autoSpaceDN w:val="0"/>
      <w:adjustRightInd w:val="0"/>
      <w:jc w:val="right"/>
    </w:pPr>
    <w:rPr>
      <w:rFonts w:cs="Arial"/>
      <w:szCs w:val="18"/>
    </w:rPr>
  </w:style>
  <w:style w:type="paragraph" w:customStyle="1" w:styleId="CopyrightText">
    <w:name w:val="Copyright Text"/>
    <w:basedOn w:val="BodyText"/>
    <w:rsid w:val="003A678E"/>
    <w:rPr>
      <w:sz w:val="18"/>
    </w:rPr>
  </w:style>
  <w:style w:type="paragraph" w:customStyle="1" w:styleId="BodySmallRight">
    <w:name w:val="Body Small Right"/>
    <w:basedOn w:val="BodyTextRight"/>
    <w:rsid w:val="003A678E"/>
    <w:rPr>
      <w:sz w:val="18"/>
      <w:szCs w:val="18"/>
    </w:rPr>
  </w:style>
  <w:style w:type="paragraph" w:customStyle="1" w:styleId="MarginEdition">
    <w:name w:val="Margin Edition"/>
    <w:basedOn w:val="MarginNote"/>
    <w:rsid w:val="003A678E"/>
    <w:pPr>
      <w:spacing w:before="0" w:after="0"/>
    </w:pPr>
    <w:rPr>
      <w:rFonts w:ascii="Times New Roman" w:hAnsi="Times New Roman"/>
      <w:color w:val="999999"/>
    </w:rPr>
  </w:style>
  <w:style w:type="paragraph" w:customStyle="1" w:styleId="Spacer">
    <w:name w:val="Spacer"/>
    <w:basedOn w:val="Normal"/>
    <w:rsid w:val="003A678E"/>
    <w:rPr>
      <w:sz w:val="2"/>
      <w:szCs w:val="2"/>
    </w:rPr>
  </w:style>
  <w:style w:type="character" w:customStyle="1" w:styleId="Small">
    <w:name w:val="Small"/>
    <w:rsid w:val="003A678E"/>
    <w:rPr>
      <w:sz w:val="16"/>
    </w:rPr>
  </w:style>
  <w:style w:type="paragraph" w:customStyle="1" w:styleId="WideTable">
    <w:name w:val="Wide Table"/>
    <w:basedOn w:val="Normal"/>
    <w:rsid w:val="003A678E"/>
    <w:pPr>
      <w:ind w:left="-1418"/>
    </w:pPr>
    <w:rPr>
      <w:sz w:val="2"/>
      <w:szCs w:val="2"/>
    </w:rPr>
  </w:style>
  <w:style w:type="character" w:styleId="PageNumber">
    <w:name w:val="page number"/>
    <w:rsid w:val="003A678E"/>
  </w:style>
  <w:style w:type="paragraph" w:styleId="Quote">
    <w:name w:val="Quote"/>
    <w:basedOn w:val="Heading1"/>
    <w:link w:val="QuoteChar"/>
    <w:qFormat/>
    <w:rsid w:val="003A678E"/>
    <w:rPr>
      <w:b w:val="0"/>
      <w:sz w:val="72"/>
      <w:szCs w:val="72"/>
      <w:lang w:val="en-NZ"/>
    </w:rPr>
  </w:style>
  <w:style w:type="character" w:customStyle="1" w:styleId="QuoteChar">
    <w:name w:val="Quote Char"/>
    <w:link w:val="Quote"/>
    <w:rsid w:val="003A6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78E"/>
    <w:pPr>
      <w:pageBreakBefore/>
    </w:pPr>
  </w:style>
  <w:style w:type="paragraph" w:customStyle="1" w:styleId="Border">
    <w:name w:val="Border"/>
    <w:basedOn w:val="Normal"/>
    <w:qFormat/>
    <w:rsid w:val="003A678E"/>
    <w:pPr>
      <w:pBdr>
        <w:top w:val="single" w:sz="18" w:space="1" w:color="auto"/>
      </w:pBdr>
    </w:pPr>
    <w:rPr>
      <w:rFonts w:ascii="Times New Roman" w:hAnsi="Times New Roman"/>
      <w:color w:val="FFFFFF"/>
      <w:sz w:val="2"/>
    </w:rPr>
  </w:style>
  <w:style w:type="character" w:styleId="IntenseEmphasis">
    <w:name w:val="Intense Emphasis"/>
    <w:uiPriority w:val="21"/>
    <w:qFormat/>
    <w:rsid w:val="003A678E"/>
    <w:rPr>
      <w:b/>
      <w:bCs/>
      <w:i/>
      <w:iCs/>
      <w:color w:val="auto"/>
    </w:rPr>
  </w:style>
  <w:style w:type="paragraph" w:styleId="IntenseQuote">
    <w:name w:val="Intense Quote"/>
    <w:basedOn w:val="Normal"/>
    <w:next w:val="Normal"/>
    <w:link w:val="IntenseQuoteChar"/>
    <w:uiPriority w:val="30"/>
    <w:qFormat/>
    <w:rsid w:val="003A678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678E"/>
    <w:rPr>
      <w:rFonts w:ascii="Courier New" w:eastAsia="Times New Roman" w:hAnsi="Courier New" w:cs="Times New Roman"/>
      <w:b/>
      <w:bCs/>
      <w:i/>
      <w:iCs/>
      <w:szCs w:val="20"/>
      <w:lang w:val="en-US" w:eastAsia="en-US"/>
    </w:rPr>
  </w:style>
  <w:style w:type="character" w:styleId="SubtleReference">
    <w:name w:val="Subtle Reference"/>
    <w:uiPriority w:val="31"/>
    <w:qFormat/>
    <w:rsid w:val="003A678E"/>
    <w:rPr>
      <w:smallCaps/>
      <w:color w:val="auto"/>
      <w:u w:val="single"/>
    </w:rPr>
  </w:style>
  <w:style w:type="character" w:styleId="IntenseReference">
    <w:name w:val="Intense Reference"/>
    <w:uiPriority w:val="32"/>
    <w:qFormat/>
    <w:rsid w:val="003A678E"/>
    <w:rPr>
      <w:b/>
      <w:bCs/>
      <w:smallCaps/>
      <w:color w:val="auto"/>
      <w:spacing w:val="5"/>
      <w:u w:val="single"/>
    </w:rPr>
  </w:style>
  <w:style w:type="paragraph" w:customStyle="1" w:styleId="2ColumnHeading">
    <w:name w:val="2Column Heading"/>
    <w:basedOn w:val="BodyText"/>
    <w:qFormat/>
    <w:rsid w:val="003A678E"/>
    <w:pPr>
      <w:spacing w:after="60"/>
      <w:ind w:left="-2268"/>
    </w:pPr>
    <w:rPr>
      <w:b/>
    </w:rPr>
  </w:style>
  <w:style w:type="paragraph" w:customStyle="1" w:styleId="Heading1TOC">
    <w:name w:val="Heading1 TOC"/>
    <w:basedOn w:val="Normal"/>
    <w:qFormat/>
    <w:rsid w:val="003A678E"/>
    <w:pPr>
      <w:spacing w:before="240" w:after="120"/>
    </w:pPr>
    <w:rPr>
      <w:rFonts w:ascii="Times New Roman" w:hAnsi="Times New Roman"/>
      <w:b/>
      <w:sz w:val="32"/>
    </w:rPr>
  </w:style>
  <w:style w:type="paragraph" w:customStyle="1" w:styleId="Heading2TOC">
    <w:name w:val="Heading2 TOC"/>
    <w:basedOn w:val="Normal"/>
    <w:qFormat/>
    <w:rsid w:val="003A678E"/>
    <w:pPr>
      <w:spacing w:before="240" w:after="60"/>
    </w:pPr>
    <w:rPr>
      <w:rFonts w:ascii="Times New Roman" w:hAnsi="Times New Roman"/>
      <w:b/>
      <w:sz w:val="28"/>
    </w:rPr>
  </w:style>
  <w:style w:type="character" w:customStyle="1" w:styleId="Underline">
    <w:name w:val="Underline"/>
    <w:qFormat/>
    <w:rsid w:val="003A678E"/>
    <w:rPr>
      <w:u w:val="single"/>
    </w:rPr>
  </w:style>
  <w:style w:type="character" w:customStyle="1" w:styleId="BoldandItalics">
    <w:name w:val="Bold and Italics"/>
    <w:qFormat/>
    <w:rsid w:val="003A678E"/>
    <w:rPr>
      <w:b/>
      <w:i/>
      <w:u w:val="none"/>
    </w:rPr>
  </w:style>
  <w:style w:type="paragraph" w:styleId="BalloonText">
    <w:name w:val="Balloon Text"/>
    <w:basedOn w:val="Normal"/>
    <w:link w:val="BalloonTextChar"/>
    <w:rsid w:val="003A678E"/>
    <w:rPr>
      <w:rFonts w:ascii="Tahoma" w:hAnsi="Tahoma" w:cs="Tahoma"/>
      <w:sz w:val="16"/>
      <w:szCs w:val="16"/>
    </w:rPr>
  </w:style>
  <w:style w:type="character" w:customStyle="1" w:styleId="BalloonTextChar">
    <w:name w:val="Balloon Text Char"/>
    <w:link w:val="BalloonText"/>
    <w:rsid w:val="003A67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678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678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812</Words>
  <Characters>4951</Characters>
  <Application>Microsoft Office Word</Application>
  <DocSecurity>0</DocSecurity>
  <Lines>191</Lines>
  <Paragraphs>92</Paragraphs>
  <ScaleCrop>false</ScaleCrop>
  <Company>Author-it Software Corporation Ltd.</Company>
  <LinksUpToDate>false</LinksUpToDate>
  <CharactersWithSpaces>5701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MEM16001B Give formal presentations and take part in meetings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2012-05-27T01:48:00Z</dcterms:created>
  <dcterms:modified xsi:type="dcterms:W3CDTF">2012-05-27T01:48:00Z</dcterms:modified>
</cp:coreProperties>
</file>