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265F" w:rsidP="00AC265F">
      <w:pPr>
        <w:pStyle w:val="Title"/>
      </w:pPr>
      <w:r>
        <w:fldChar w:fldCharType="begin"/>
      </w:r>
      <w:r>
        <w:instrText xml:space="preserve"> TITLE   \* MERGEFORMAT </w:instrText>
      </w:r>
      <w:r>
        <w:fldChar w:fldCharType="separate"/>
      </w:r>
      <w:r>
        <w:t>MEM15004B Perform inspection</w:t>
      </w:r>
      <w:r>
        <w:fldChar w:fldCharType="end"/>
      </w:r>
    </w:p>
    <w:p w:rsidR="00AC265F" w:rsidP="00AC265F">
      <w:pPr>
        <w:pStyle w:val="Version"/>
        <w:sectPr w:rsidSect="004F23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23D4" w:rsidP="004F23D4">
      <w:pPr>
        <w:pStyle w:val="SuperHeading"/>
      </w:pPr>
      <w:r w:rsidRPr="004F23D4">
        <w:t>MEM15004B Perform inspection</w:t>
      </w:r>
    </w:p>
    <w:p w:rsidR="00000000" w:rsidRPr="004F23D4" w:rsidP="004F23D4">
      <w:pPr>
        <w:pStyle w:val="Heading1"/>
      </w:pPr>
      <w:bookmarkStart w:id="1" w:name="O_272190"/>
      <w:bookmarkEnd w:id="1"/>
      <w:r w:rsidRPr="004F23D4">
        <w:t>Modification History</w:t>
      </w:r>
    </w:p>
    <w:p w:rsidR="00000000" w:rsidRPr="004F23D4" w:rsidP="004F23D4">
      <w:pPr>
        <w:pStyle w:val="BodyText"/>
      </w:pPr>
      <w:r w:rsidRPr="004F23D4">
        <w:t>Not Applicable</w:t>
      </w:r>
    </w:p>
    <w:p w:rsidR="00000000" w:rsidRPr="004F23D4" w:rsidP="004F23D4">
      <w:pPr>
        <w:pStyle w:val="AllowPageBreak"/>
      </w:pPr>
    </w:p>
    <w:p w:rsidR="00000000" w:rsidRPr="004F23D4" w:rsidP="004F23D4">
      <w:pPr>
        <w:pStyle w:val="Heading1"/>
      </w:pPr>
      <w:bookmarkStart w:id="2" w:name="O_211768"/>
      <w:bookmarkEnd w:id="2"/>
      <w:r w:rsidRPr="004F23D4">
        <w:t>Unit Descriptor</w:t>
      </w:r>
    </w:p>
    <w:tbl>
      <w:tblPr>
        <w:tblW w:w="0" w:type="auto"/>
        <w:tblLayout w:type="fixed"/>
        <w:tblCellMar>
          <w:left w:w="62" w:type="dxa"/>
          <w:right w:w="62" w:type="dxa"/>
        </w:tblCellMar>
        <w:tblLook w:val="0000"/>
      </w:tblPr>
      <w:tblGrid>
        <w:gridCol w:w="2667"/>
        <w:gridCol w:w="5855"/>
      </w:tblGrid>
      <w:tr w:rsidTr="00AC265F">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D4">
            <w:pPr>
              <w:pStyle w:val="BodyText"/>
              <w:rPr>
                <w:lang w:val="en-NZ"/>
              </w:rPr>
            </w:pPr>
            <w:r w:rsidRPr="004F23D4">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D4" w:rsidP="004F23D4">
            <w:pPr>
              <w:pStyle w:val="BodyText"/>
            </w:pPr>
            <w:r w:rsidRPr="004F23D4">
              <w:t>This unit covers inspecting products, keeping records and providing feedback on the conformance of product to specificatio</w:t>
            </w:r>
            <w:r w:rsidRPr="004F23D4">
              <w:t>ns.</w:t>
            </w:r>
          </w:p>
        </w:tc>
      </w:tr>
    </w:tbl>
    <w:p w:rsidR="00AC265F" w:rsidP="004F23D4">
      <w:pPr>
        <w:pStyle w:val="BodyText"/>
      </w:pPr>
    </w:p>
    <w:p w:rsidR="00AC265F" w:rsidP="004F23D4">
      <w:pPr>
        <w:pStyle w:val="BodyText"/>
      </w:pPr>
    </w:p>
    <w:p w:rsidR="00000000" w:rsidRPr="004F23D4" w:rsidP="004F23D4">
      <w:pPr>
        <w:pStyle w:val="Heading1"/>
      </w:pPr>
      <w:bookmarkStart w:id="3" w:name="O_211772"/>
      <w:bookmarkEnd w:id="3"/>
      <w:r w:rsidRPr="004F23D4">
        <w:t>Application of the Unit</w:t>
      </w:r>
    </w:p>
    <w:tbl>
      <w:tblPr>
        <w:tblW w:w="0" w:type="auto"/>
        <w:tblLayout w:type="fixed"/>
        <w:tblCellMar>
          <w:left w:w="62" w:type="dxa"/>
          <w:right w:w="62" w:type="dxa"/>
        </w:tblCellMar>
        <w:tblLook w:val="0000"/>
      </w:tblPr>
      <w:tblGrid>
        <w:gridCol w:w="2733"/>
        <w:gridCol w:w="5789"/>
      </w:tblGrid>
      <w:tr w:rsidTr="00AC265F">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D4">
            <w:pPr>
              <w:pStyle w:val="BodyText"/>
              <w:rPr>
                <w:lang w:val="en-NZ"/>
              </w:rPr>
            </w:pPr>
            <w:r w:rsidRPr="004F23D4">
              <w:rPr>
                <w:rStyle w:val="SpecialBold"/>
              </w:rPr>
              <w:t>Application of the unit</w:t>
            </w:r>
          </w:p>
        </w:tc>
        <w:tc>
          <w:tcPr>
            <w:tcW w:w="5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D4" w:rsidP="004F23D4">
            <w:pPr>
              <w:pStyle w:val="BodyText"/>
            </w:pPr>
            <w:r w:rsidRPr="004F23D4">
              <w:t xml:space="preserve">This unit applies to basic inspection of completed or partly completed products produced by others. Inspection is carried out according to </w:t>
            </w:r>
            <w:r w:rsidRPr="004F23D4">
              <w:t>a site quality plan or specifications; it applies to a range of manufacturing enterprises; and requires application of a range of measuring equipment/devices/tools.</w:t>
            </w:r>
          </w:p>
          <w:p w:rsidR="00000000" w:rsidRPr="004F23D4" w:rsidP="004F23D4">
            <w:pPr>
              <w:pStyle w:val="BodyText"/>
            </w:pPr>
            <w:r w:rsidRPr="004F23D4">
              <w:t>Location and frequency of checks/tests and measurements are undertaken to standard operatin</w:t>
            </w:r>
            <w:r w:rsidRPr="004F23D4">
              <w:t xml:space="preserve">g procedures. In general, verification should be made as close as possible to the point of production of the feature or characteristic. Inspection may involve 'first piece inspection', fixed interval, sample etc. Depending on the inspection process, other </w:t>
            </w:r>
            <w:r w:rsidRPr="004F23D4">
              <w:t>technical units may need to be accessed, for example, appropriate measurement units.</w:t>
            </w:r>
          </w:p>
          <w:p w:rsidR="00000000" w:rsidRPr="004F23D4" w:rsidP="004F23D4">
            <w:pPr>
              <w:pStyle w:val="BodyText"/>
            </w:pPr>
            <w:r w:rsidRPr="004F23D4">
              <w:t>This unit is not intended to be applied to maintenance personnel carrying out their day-to-day activities, for example, fault finding, remedial and checking activities. Th</w:t>
            </w:r>
            <w:r w:rsidRPr="004F23D4">
              <w:t>ese skills are covered by other units such as Unit MEM18006C (Repair and fit engineering components).</w:t>
            </w:r>
          </w:p>
          <w:p w:rsidR="00000000" w:rsidRPr="004F23D4" w:rsidP="004F23D4">
            <w:pPr>
              <w:pStyle w:val="BodyText"/>
            </w:pPr>
            <w:r w:rsidRPr="004F23D4">
              <w:t>This unit should not be selected for the purposes of non destructive testing, where Unit MEM24002B (Perform penetrant testing), Unit MEM24004B (Perform ma</w:t>
            </w:r>
            <w:r w:rsidRPr="004F23D4">
              <w:t>gnetic particle testing), Unit MEM24006B (Perform eddy current testing), Unit MEM24008B (Perform ultrasonic testing) or Unit MEM24010B (Perform radiographic testing) have already been selected.</w:t>
            </w:r>
          </w:p>
          <w:p w:rsidR="00000000" w:rsidRPr="004F23D4" w:rsidP="004F23D4">
            <w:pPr>
              <w:pStyle w:val="BodyText"/>
            </w:pPr>
          </w:p>
          <w:p w:rsidR="00000000" w:rsidRPr="004F23D4" w:rsidP="004F23D4">
            <w:pPr>
              <w:pStyle w:val="BodyText"/>
            </w:pPr>
            <w:r w:rsidRPr="004F23D4">
              <w:rPr>
                <w:rStyle w:val="SpecialBold"/>
              </w:rPr>
              <w:t>Band</w:t>
            </w:r>
            <w:r w:rsidRPr="004F23D4">
              <w:t>:</w:t>
            </w:r>
            <w:r w:rsidRPr="004F23D4">
              <w:tab/>
            </w:r>
            <w:r w:rsidRPr="004F23D4">
              <w:rPr>
                <w:rStyle w:val="SpecialBold"/>
              </w:rPr>
              <w:t>A</w:t>
            </w:r>
          </w:p>
          <w:p w:rsidR="00000000" w:rsidRPr="004F23D4" w:rsidP="004F23D4">
            <w:pPr>
              <w:pStyle w:val="BodyText"/>
            </w:pPr>
            <w:r w:rsidRPr="004F23D4">
              <w:rPr>
                <w:rStyle w:val="SpecialBold"/>
              </w:rPr>
              <w:t>Unit Weight</w:t>
            </w:r>
            <w:r w:rsidRPr="004F23D4">
              <w:t>:</w:t>
            </w:r>
            <w:r w:rsidRPr="004F23D4">
              <w:tab/>
            </w:r>
            <w:r w:rsidRPr="004F23D4">
              <w:rPr>
                <w:rStyle w:val="SpecialBold"/>
              </w:rPr>
              <w:t>2</w:t>
            </w:r>
          </w:p>
        </w:tc>
      </w:tr>
    </w:tbl>
    <w:p w:rsidR="00AC265F" w:rsidP="004F23D4">
      <w:pPr>
        <w:pStyle w:val="BodyText"/>
      </w:pPr>
    </w:p>
    <w:p w:rsidR="00AC265F" w:rsidP="004F23D4">
      <w:pPr>
        <w:pStyle w:val="BodyText"/>
      </w:pPr>
    </w:p>
    <w:p w:rsidR="00000000" w:rsidRPr="004F23D4" w:rsidP="004F23D4">
      <w:pPr>
        <w:pStyle w:val="Heading1"/>
      </w:pPr>
      <w:bookmarkStart w:id="4" w:name="O_280450"/>
      <w:bookmarkEnd w:id="4"/>
      <w:r w:rsidRPr="004F23D4">
        <w:t>Licensing/Regulatory Information</w:t>
      </w:r>
    </w:p>
    <w:p w:rsidR="00000000" w:rsidRPr="004F23D4" w:rsidP="004F23D4">
      <w:pPr>
        <w:pStyle w:val="BodyText"/>
      </w:pPr>
      <w:r w:rsidRPr="004F23D4">
        <w:t>Not Applicable</w:t>
      </w:r>
    </w:p>
    <w:p w:rsidR="00000000" w:rsidRPr="004F23D4" w:rsidP="004F23D4">
      <w:pPr>
        <w:pStyle w:val="AllowPageBreak"/>
      </w:pPr>
    </w:p>
    <w:p w:rsidR="00000000" w:rsidRPr="004F23D4" w:rsidP="004F23D4">
      <w:pPr>
        <w:pStyle w:val="Heading1"/>
      </w:pPr>
      <w:bookmarkStart w:id="5" w:name="O_211770"/>
      <w:bookmarkEnd w:id="5"/>
      <w:r w:rsidRPr="004F23D4">
        <w:t>Pre-Requisites</w:t>
      </w:r>
    </w:p>
    <w:tbl>
      <w:tblPr>
        <w:tblW w:w="0" w:type="auto"/>
        <w:tblLayout w:type="fixed"/>
        <w:tblCellMar>
          <w:left w:w="62" w:type="dxa"/>
          <w:right w:w="62" w:type="dxa"/>
        </w:tblCellMar>
        <w:tblLook w:val="0000"/>
      </w:tblPr>
      <w:tblGrid>
        <w:gridCol w:w="2775"/>
        <w:gridCol w:w="1295"/>
        <w:gridCol w:w="4452"/>
      </w:tblGrid>
      <w:tr w:rsidTr="00AC265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D4">
            <w:pPr>
              <w:pStyle w:val="BodyText"/>
              <w:rPr>
                <w:lang w:val="en-NZ"/>
              </w:rPr>
            </w:pPr>
            <w:r w:rsidRPr="004F23D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D4">
            <w:pPr>
              <w:pStyle w:val="BodyText"/>
              <w:rPr>
                <w:lang w:val="en-NZ"/>
              </w:rPr>
            </w:pPr>
          </w:p>
        </w:tc>
      </w:tr>
      <w:tr w:rsidTr="00AC265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D4">
            <w:pPr>
              <w:pStyle w:val="BodyText"/>
              <w:rPr>
                <w:lang w:val="en-NZ"/>
              </w:rPr>
            </w:pPr>
          </w:p>
        </w:tc>
      </w:tr>
      <w:tr w:rsidTr="00AC265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D4" w:rsidP="004F23D4">
            <w:pPr>
              <w:pStyle w:val="BodyText"/>
            </w:pPr>
          </w:p>
        </w:tc>
      </w:tr>
    </w:tbl>
    <w:p w:rsidR="00AC265F" w:rsidP="004F23D4">
      <w:pPr>
        <w:pStyle w:val="BodyText"/>
      </w:pPr>
    </w:p>
    <w:p w:rsidR="00AC265F" w:rsidP="004F23D4">
      <w:pPr>
        <w:pStyle w:val="BodyText"/>
      </w:pPr>
    </w:p>
    <w:p w:rsidR="00000000" w:rsidRPr="004F23D4" w:rsidP="004F23D4">
      <w:pPr>
        <w:pStyle w:val="Heading1"/>
      </w:pPr>
      <w:bookmarkStart w:id="6" w:name="O_211769"/>
      <w:bookmarkEnd w:id="6"/>
      <w:r w:rsidRPr="004F23D4">
        <w:t>Employability Skills Information</w:t>
      </w:r>
    </w:p>
    <w:tbl>
      <w:tblPr>
        <w:tblW w:w="0" w:type="auto"/>
        <w:tblLayout w:type="fixed"/>
        <w:tblCellMar>
          <w:left w:w="62" w:type="dxa"/>
          <w:right w:w="62" w:type="dxa"/>
        </w:tblCellMar>
        <w:tblLook w:val="0000"/>
      </w:tblPr>
      <w:tblGrid>
        <w:gridCol w:w="2802"/>
        <w:gridCol w:w="5720"/>
      </w:tblGrid>
      <w:tr w:rsidTr="00AC265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D4">
            <w:pPr>
              <w:pStyle w:val="BodyText"/>
              <w:rPr>
                <w:lang w:val="en-NZ"/>
              </w:rPr>
            </w:pPr>
            <w:r w:rsidRPr="004F23D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D4" w:rsidP="004F23D4">
            <w:pPr>
              <w:pStyle w:val="BodyText"/>
            </w:pPr>
            <w:r w:rsidRPr="004F23D4">
              <w:t>This unit contains employability skills.</w:t>
            </w:r>
          </w:p>
        </w:tc>
      </w:tr>
    </w:tbl>
    <w:p w:rsidR="00AC265F" w:rsidP="004F23D4">
      <w:pPr>
        <w:pStyle w:val="BodyText"/>
      </w:pPr>
    </w:p>
    <w:p w:rsidR="00AC265F" w:rsidP="004F23D4">
      <w:pPr>
        <w:pStyle w:val="BodyText"/>
      </w:pPr>
    </w:p>
    <w:p w:rsidR="00000000" w:rsidRPr="004F23D4" w:rsidP="004F23D4">
      <w:pPr>
        <w:pStyle w:val="Heading1"/>
      </w:pPr>
      <w:bookmarkStart w:id="7" w:name="O_290236"/>
      <w:bookmarkEnd w:id="7"/>
      <w:r w:rsidRPr="004F23D4">
        <w:t>Elements and Performance Criteria Pre-Content</w:t>
      </w:r>
    </w:p>
    <w:tbl>
      <w:tblPr>
        <w:tblW w:w="0" w:type="auto"/>
        <w:tblLayout w:type="fixed"/>
        <w:tblCellMar>
          <w:left w:w="62" w:type="dxa"/>
          <w:right w:w="62" w:type="dxa"/>
        </w:tblCellMar>
        <w:tblLook w:val="0000"/>
      </w:tblPr>
      <w:tblGrid>
        <w:gridCol w:w="2504"/>
        <w:gridCol w:w="6018"/>
      </w:tblGrid>
      <w:tr w:rsidTr="00AC265F">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D4">
            <w:pPr>
              <w:pStyle w:val="BodyText"/>
              <w:rPr>
                <w:lang w:val="en-NZ"/>
              </w:rPr>
            </w:pPr>
            <w:r w:rsidRPr="004F23D4">
              <w:t>Elements describe the essential outcomes of a unit of competency.</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D4" w:rsidP="004F23D4">
            <w:pPr>
              <w:pStyle w:val="BodyText"/>
            </w:pPr>
            <w:r w:rsidRPr="004F23D4">
              <w:t xml:space="preserve">Performance criteria describe the performance needed to demonstrate achievement of the element. Where bold italicised text is used, further </w:t>
            </w:r>
            <w:r w:rsidRPr="004F23D4">
              <w:t>information is detailed in the required skills and knowledge section and the range statement. Assessment of performance is to be consistent with the evidence guide.</w:t>
            </w:r>
          </w:p>
        </w:tc>
      </w:tr>
    </w:tbl>
    <w:p w:rsidR="00000000" w:rsidRPr="004F23D4" w:rsidP="004F23D4">
      <w:pPr>
        <w:pStyle w:val="BodyText"/>
      </w:pPr>
    </w:p>
    <w:p w:rsidR="00000000" w:rsidRPr="004F23D4" w:rsidP="004F23D4">
      <w:pPr>
        <w:pStyle w:val="AllowPageBreak"/>
      </w:pPr>
    </w:p>
    <w:p w:rsidR="00000000" w:rsidRPr="004F23D4" w:rsidP="004F23D4">
      <w:pPr>
        <w:pStyle w:val="Heading1"/>
      </w:pPr>
      <w:bookmarkStart w:id="8" w:name="O_236903"/>
      <w:bookmarkEnd w:id="8"/>
      <w:r w:rsidRPr="004F23D4">
        <w:t>Elements and Performance Criteria</w:t>
      </w:r>
    </w:p>
    <w:tbl>
      <w:tblPr>
        <w:tblW w:w="0" w:type="auto"/>
        <w:tblLayout w:type="fixed"/>
        <w:tblCellMar>
          <w:left w:w="62" w:type="dxa"/>
          <w:right w:w="62" w:type="dxa"/>
        </w:tblCellMar>
        <w:tblLook w:val="0000"/>
      </w:tblPr>
      <w:tblGrid>
        <w:gridCol w:w="2504"/>
        <w:gridCol w:w="6018"/>
      </w:tblGrid>
      <w:tr w:rsidTr="00AC265F">
        <w:tblPrEx>
          <w:tblW w:w="0" w:type="auto"/>
          <w:tblLayout w:type="fixed"/>
          <w:tblCellMar>
            <w:left w:w="62" w:type="dxa"/>
            <w:right w:w="62" w:type="dxa"/>
          </w:tblCellMar>
          <w:tblLook w:val="0000"/>
        </w:tblPrEx>
        <w:trPr>
          <w:tblHeader/>
        </w:trPr>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D4" w:rsidP="004F23D4">
            <w:pPr>
              <w:pStyle w:val="BodyText"/>
            </w:pPr>
            <w:r w:rsidRPr="004F23D4">
              <w:rPr>
                <w:rStyle w:val="SpecialBold"/>
              </w:rPr>
              <w:t>ELEMENT</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D4">
            <w:pPr>
              <w:pStyle w:val="BodyText"/>
              <w:rPr>
                <w:lang w:val="en-NZ"/>
              </w:rPr>
            </w:pPr>
            <w:r w:rsidRPr="004F23D4">
              <w:rPr>
                <w:rStyle w:val="SpecialBold"/>
              </w:rPr>
              <w:t>PERFORMANCE CRITERIA</w:t>
            </w:r>
          </w:p>
        </w:tc>
      </w:tr>
      <w:tr w:rsidTr="00AC265F">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D4">
            <w:pPr>
              <w:pStyle w:val="List"/>
              <w:rPr>
                <w:lang w:val="en-NZ"/>
              </w:rPr>
            </w:pPr>
            <w:r w:rsidRPr="004F23D4">
              <w:t>1.</w:t>
            </w:r>
            <w:r w:rsidRPr="004F23D4">
              <w:tab/>
              <w:t>Inspe</w:t>
            </w:r>
            <w:r w:rsidRPr="004F23D4">
              <w:t xml:space="preserve">ct products </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D4">
            <w:pPr>
              <w:pStyle w:val="List2"/>
              <w:rPr>
                <w:lang w:val="en-NZ"/>
              </w:rPr>
            </w:pPr>
            <w:r w:rsidRPr="004F23D4">
              <w:t>1.1.</w:t>
            </w:r>
            <w:r w:rsidRPr="004F23D4">
              <w:tab/>
              <w:t>Products are tested for conformance to specifications in accordance with standard operating procedures.</w:t>
            </w:r>
          </w:p>
        </w:tc>
      </w:tr>
      <w:tr w:rsidTr="00AC265F">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D4">
            <w:pPr>
              <w:pStyle w:val="List"/>
              <w:rPr>
                <w:lang w:val="en-NZ"/>
              </w:rPr>
            </w:pPr>
            <w:r w:rsidRPr="004F23D4">
              <w:t>2.</w:t>
            </w:r>
            <w:r w:rsidRPr="004F23D4">
              <w:tab/>
              <w:t>Keep records</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D4">
            <w:pPr>
              <w:pStyle w:val="List2"/>
              <w:rPr>
                <w:lang w:val="en-NZ"/>
              </w:rPr>
            </w:pPr>
            <w:r w:rsidRPr="004F23D4">
              <w:t>2.1.</w:t>
            </w:r>
            <w:r w:rsidRPr="004F23D4">
              <w:tab/>
              <w:t>Test status identification is made on confor</w:t>
            </w:r>
            <w:r w:rsidRPr="004F23D4">
              <w:t>ming and non-conforming products and records are accurately kept using standard operating procedures.</w:t>
            </w:r>
          </w:p>
        </w:tc>
      </w:tr>
      <w:tr w:rsidTr="00AC265F">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D4">
            <w:pPr>
              <w:pStyle w:val="List"/>
              <w:rPr>
                <w:lang w:val="en-NZ"/>
              </w:rPr>
            </w:pPr>
            <w:r w:rsidRPr="004F23D4">
              <w:t>3.</w:t>
            </w:r>
            <w:r w:rsidRPr="004F23D4">
              <w:tab/>
              <w:t>Provide feedback</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D4" w:rsidP="004F23D4">
            <w:pPr>
              <w:pStyle w:val="List2"/>
            </w:pPr>
            <w:r w:rsidRPr="004F23D4">
              <w:t>3.1.</w:t>
            </w:r>
            <w:r w:rsidRPr="004F23D4">
              <w:tab/>
              <w:t>Products are tested/inspected/measured after rework or repair.</w:t>
            </w:r>
          </w:p>
          <w:p w:rsidR="00000000" w:rsidRPr="004F23D4" w:rsidP="004F23D4">
            <w:pPr>
              <w:pStyle w:val="List2"/>
            </w:pPr>
            <w:r w:rsidRPr="004F23D4">
              <w:t>3.2.</w:t>
            </w:r>
            <w:r w:rsidRPr="004F23D4">
              <w:tab/>
              <w:t>Deficiencies or deviations are reported according to standar</w:t>
            </w:r>
            <w:r w:rsidRPr="004F23D4">
              <w:t>d operating procedures.</w:t>
            </w:r>
          </w:p>
        </w:tc>
      </w:tr>
    </w:tbl>
    <w:p w:rsidR="00AC265F" w:rsidP="004F23D4">
      <w:pPr>
        <w:pStyle w:val="BodyText"/>
      </w:pPr>
    </w:p>
    <w:p w:rsidR="00AC265F" w:rsidP="004F23D4">
      <w:pPr>
        <w:pStyle w:val="BodyText"/>
      </w:pPr>
    </w:p>
    <w:p w:rsidR="00000000" w:rsidRPr="004F23D4" w:rsidP="004F23D4">
      <w:pPr>
        <w:pStyle w:val="Heading1"/>
      </w:pPr>
      <w:bookmarkStart w:id="9" w:name="O_260853"/>
      <w:bookmarkEnd w:id="9"/>
      <w:r w:rsidRPr="004F23D4">
        <w:t>Required Skills and Knowledge</w:t>
      </w:r>
    </w:p>
    <w:tbl>
      <w:tblPr>
        <w:tblW w:w="0" w:type="auto"/>
        <w:tblLayout w:type="fixed"/>
        <w:tblCellMar>
          <w:left w:w="62" w:type="dxa"/>
          <w:right w:w="62" w:type="dxa"/>
        </w:tblCellMar>
        <w:tblLook w:val="0000"/>
      </w:tblPr>
      <w:tblGrid>
        <w:gridCol w:w="8522"/>
      </w:tblGrid>
      <w:tr w:rsidTr="00AC265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F23D4">
            <w:pPr>
              <w:pStyle w:val="BodyText"/>
              <w:rPr>
                <w:lang w:val="en-NZ"/>
              </w:rPr>
            </w:pPr>
            <w:r w:rsidRPr="004F23D4">
              <w:rPr>
                <w:rStyle w:val="SpecialBold"/>
              </w:rPr>
              <w:t>REQUIRED SKILLS AND KNOWLEDGE</w:t>
            </w:r>
          </w:p>
        </w:tc>
      </w:tr>
      <w:tr w:rsidTr="00AC265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F23D4">
            <w:pPr>
              <w:pStyle w:val="BodyText"/>
              <w:rPr>
                <w:lang w:val="en-NZ"/>
              </w:rPr>
            </w:pPr>
            <w:r w:rsidRPr="004F23D4">
              <w:t>This section describes the skills and knowledge required for this unit.</w:t>
            </w:r>
          </w:p>
        </w:tc>
      </w:tr>
      <w:tr w:rsidTr="00AC26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D4">
            <w:pPr>
              <w:pStyle w:val="BodyText"/>
              <w:rPr>
                <w:lang w:val="en-NZ"/>
              </w:rPr>
            </w:pPr>
            <w:r w:rsidRPr="004F23D4">
              <w:rPr>
                <w:rStyle w:val="SpecialBold"/>
              </w:rPr>
              <w:t>Required skills</w:t>
            </w:r>
          </w:p>
        </w:tc>
      </w:tr>
      <w:tr w:rsidTr="00AC26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D4" w:rsidP="004F23D4">
            <w:pPr>
              <w:pStyle w:val="BodyText"/>
            </w:pPr>
            <w:r w:rsidRPr="004F23D4">
              <w:t>Look for evidence that confirms skills in:</w:t>
            </w:r>
          </w:p>
          <w:p w:rsidR="00000000" w:rsidRPr="004F23D4" w:rsidP="004F23D4">
            <w:pPr>
              <w:pStyle w:val="ListBullet"/>
            </w:pPr>
            <w:r w:rsidRPr="004F23D4">
              <w:t>reading, interpreting and following information on written job instructions, standard operating procedures and other applicable reference documents</w:t>
            </w:r>
          </w:p>
          <w:p w:rsidR="00000000" w:rsidRPr="004F23D4" w:rsidP="004F23D4">
            <w:pPr>
              <w:pStyle w:val="ListBullet"/>
            </w:pPr>
            <w:r w:rsidRPr="004F23D4">
              <w:t>testing products for conformance to specifications in accordance with job instructions</w:t>
            </w:r>
          </w:p>
          <w:p w:rsidR="00000000" w:rsidRPr="004F23D4" w:rsidP="004F23D4">
            <w:pPr>
              <w:pStyle w:val="ListBullet"/>
            </w:pPr>
            <w:r w:rsidRPr="004F23D4">
              <w:t>testing reworked/repa</w:t>
            </w:r>
            <w:r w:rsidRPr="004F23D4">
              <w:t>ired products for conformance to specification, in accordance with job instructions</w:t>
            </w:r>
          </w:p>
          <w:p w:rsidR="00000000" w:rsidP="004F23D4">
            <w:pPr>
              <w:pStyle w:val="ListBullet"/>
              <w:rPr>
                <w:lang w:val="en-NZ"/>
              </w:rPr>
            </w:pPr>
            <w:r w:rsidRPr="004F23D4">
              <w:t>entering routine and familiar information onto proformas and standard workplace forms</w:t>
            </w:r>
          </w:p>
        </w:tc>
      </w:tr>
      <w:tr w:rsidTr="00AC26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D4">
            <w:pPr>
              <w:pStyle w:val="BodyText"/>
              <w:rPr>
                <w:lang w:val="en-NZ"/>
              </w:rPr>
            </w:pPr>
            <w:r w:rsidRPr="004F23D4">
              <w:rPr>
                <w:rStyle w:val="SpecialBold"/>
              </w:rPr>
              <w:t>Required knowledge</w:t>
            </w:r>
          </w:p>
        </w:tc>
      </w:tr>
      <w:tr w:rsidTr="00AC26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D4" w:rsidP="004F23D4">
            <w:pPr>
              <w:pStyle w:val="BodyText"/>
            </w:pPr>
            <w:r w:rsidRPr="004F23D4">
              <w:t>Look for evidence that confirms knowledge of:</w:t>
            </w:r>
          </w:p>
          <w:p w:rsidR="00000000" w:rsidRPr="004F23D4" w:rsidP="004F23D4">
            <w:pPr>
              <w:pStyle w:val="ListBullet"/>
            </w:pPr>
            <w:r w:rsidRPr="004F23D4">
              <w:t xml:space="preserve">the procedures as </w:t>
            </w:r>
            <w:r w:rsidRPr="004F23D4">
              <w:t>defined by job instructions to be used to check conformance to specifications</w:t>
            </w:r>
          </w:p>
          <w:p w:rsidR="00000000" w:rsidRPr="004F23D4" w:rsidP="004F23D4">
            <w:pPr>
              <w:pStyle w:val="ListBullet"/>
            </w:pPr>
            <w:r w:rsidRPr="004F23D4">
              <w:t>the data to be recorded and the frequency of recording required</w:t>
            </w:r>
          </w:p>
          <w:p w:rsidR="00000000" w:rsidRPr="004F23D4" w:rsidP="004F23D4">
            <w:pPr>
              <w:pStyle w:val="ListBullet"/>
            </w:pPr>
            <w:r w:rsidRPr="004F23D4">
              <w:t>the consequences of not keeping accurate records</w:t>
            </w:r>
          </w:p>
          <w:p w:rsidR="00000000" w:rsidRPr="004F23D4" w:rsidP="004F23D4">
            <w:pPr>
              <w:pStyle w:val="ListBullet"/>
            </w:pPr>
            <w:r w:rsidRPr="004F23D4">
              <w:t>non-conformances of given products that can be removed by rework/</w:t>
            </w:r>
            <w:r w:rsidRPr="004F23D4">
              <w:t>repair in accordance with job instructions</w:t>
            </w:r>
          </w:p>
          <w:p w:rsidR="00000000" w:rsidRPr="004F23D4" w:rsidP="004F23D4">
            <w:pPr>
              <w:pStyle w:val="ListBullet"/>
            </w:pPr>
            <w:r w:rsidRPr="004F23D4">
              <w:t>hazards and control measures associated with performing basic inspection activities</w:t>
            </w:r>
          </w:p>
          <w:p w:rsidR="00000000" w:rsidRPr="004F23D4" w:rsidP="004F23D4">
            <w:pPr>
              <w:pStyle w:val="ListBullet"/>
            </w:pPr>
            <w:r w:rsidRPr="004F23D4">
              <w:t>use and application of personal protective equipment</w:t>
            </w:r>
          </w:p>
          <w:p w:rsidR="00000000" w:rsidRPr="004F23D4" w:rsidP="004F23D4">
            <w:pPr>
              <w:pStyle w:val="ListBullet"/>
            </w:pPr>
            <w:r w:rsidRPr="004F23D4">
              <w:t>safe work practices and procedures</w:t>
            </w:r>
          </w:p>
        </w:tc>
      </w:tr>
    </w:tbl>
    <w:p w:rsidR="00AC265F" w:rsidP="004F23D4">
      <w:pPr>
        <w:pStyle w:val="BodyText"/>
      </w:pPr>
    </w:p>
    <w:p w:rsidR="00AC265F" w:rsidP="004F23D4">
      <w:pPr>
        <w:pStyle w:val="BodyText"/>
      </w:pPr>
    </w:p>
    <w:p w:rsidR="00000000" w:rsidRPr="004F23D4" w:rsidP="004F23D4">
      <w:pPr>
        <w:pStyle w:val="AllowPageBreak"/>
      </w:pPr>
    </w:p>
    <w:p w:rsidR="00000000" w:rsidRPr="004F23D4" w:rsidP="004F23D4">
      <w:pPr>
        <w:pStyle w:val="Heading1"/>
      </w:pPr>
      <w:bookmarkStart w:id="10" w:name="O_244887"/>
      <w:bookmarkEnd w:id="10"/>
      <w:r w:rsidRPr="004F23D4">
        <w:t>Evidence Guide</w:t>
      </w:r>
    </w:p>
    <w:tbl>
      <w:tblPr>
        <w:tblW w:w="9570" w:type="dxa"/>
        <w:tblLayout w:type="fixed"/>
        <w:tblCellMar>
          <w:left w:w="62" w:type="dxa"/>
          <w:right w:w="62" w:type="dxa"/>
        </w:tblCellMar>
        <w:tblLook w:val="0000"/>
      </w:tblPr>
      <w:tblGrid>
        <w:gridCol w:w="3908"/>
        <w:gridCol w:w="5662"/>
      </w:tblGrid>
      <w:tr w:rsidTr="00AC265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D4">
            <w:pPr>
              <w:pStyle w:val="BodyText"/>
              <w:rPr>
                <w:lang w:val="en-NZ"/>
              </w:rPr>
            </w:pPr>
            <w:r w:rsidRPr="004F23D4">
              <w:rPr>
                <w:rStyle w:val="SpecialBold"/>
              </w:rPr>
              <w:t>EVIDENCE GUIDE</w:t>
            </w:r>
          </w:p>
        </w:tc>
      </w:tr>
      <w:tr w:rsidTr="00AC265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D4">
            <w:pPr>
              <w:pStyle w:val="BodyText"/>
              <w:rPr>
                <w:lang w:val="en-NZ"/>
              </w:rPr>
            </w:pPr>
            <w:r w:rsidRPr="004F23D4">
              <w:t>The evidence guide provides advice on assessment and must be read in conjunction with the performance criteria, required skills and knowledge, range statement and the Assessment Guidelines for the Training Package.</w:t>
            </w:r>
          </w:p>
        </w:tc>
      </w:tr>
      <w:tr w:rsidTr="00AC26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D4">
            <w:pPr>
              <w:pStyle w:val="BodyText"/>
              <w:rPr>
                <w:lang w:val="en-NZ"/>
              </w:rPr>
            </w:pPr>
            <w:r w:rsidRPr="004F23D4">
              <w:rPr>
                <w:rStyle w:val="SpecialBold"/>
              </w:rPr>
              <w:t>Overvie</w:t>
            </w:r>
            <w:r w:rsidRPr="004F23D4">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D4">
            <w:pPr>
              <w:pStyle w:val="BodyText"/>
              <w:rPr>
                <w:lang w:val="en-NZ"/>
              </w:rPr>
            </w:pPr>
            <w:r w:rsidRPr="004F23D4">
              <w:t xml:space="preserve">A person who demonstrates competency in this unit must be able to perform inspection (basic). </w:t>
            </w:r>
          </w:p>
        </w:tc>
      </w:tr>
      <w:tr w:rsidTr="00AC26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D4">
            <w:pPr>
              <w:pStyle w:val="BodyText"/>
              <w:rPr>
                <w:lang w:val="en-NZ"/>
              </w:rPr>
            </w:pPr>
            <w:r w:rsidRPr="004F23D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D4">
            <w:pPr>
              <w:pStyle w:val="BodyText"/>
              <w:rPr>
                <w:lang w:val="en-NZ"/>
              </w:rPr>
            </w:pPr>
            <w:r w:rsidRPr="004F23D4">
              <w:t>Assessors must be satisfied that the candidate can competently and consistently perform all elements of the unit as specified by the criteria, including required knowledge, and be capable of applying the competency in new and different situations and conte</w:t>
            </w:r>
            <w:r w:rsidRPr="004F23D4">
              <w:t>xts.</w:t>
            </w:r>
          </w:p>
        </w:tc>
      </w:tr>
      <w:tr w:rsidTr="00AC26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D4">
            <w:pPr>
              <w:pStyle w:val="BodyText"/>
              <w:rPr>
                <w:lang w:val="en-NZ"/>
              </w:rPr>
            </w:pPr>
            <w:r w:rsidRPr="004F23D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D4" w:rsidP="004F23D4">
            <w:pPr>
              <w:pStyle w:val="BodyText"/>
            </w:pPr>
            <w:r w:rsidRPr="004F23D4">
              <w:t xml:space="preserve">This unit may be assessed on the job, off the job or a combination of both on and off the job. Where assessment occurs off the job, that is the candidate is not in productive work, then an appropriate </w:t>
            </w:r>
            <w:r w:rsidRPr="004F23D4">
              <w:t>simulation must be used where the range of conditions reflects realistic workplace situations. The competencies covered by this unit would be demonstrated by an individual working alone or as part of a team. The assessment environment should not disadvanta</w:t>
            </w:r>
            <w:r w:rsidRPr="004F23D4">
              <w:t xml:space="preserve">ge the candidate. </w:t>
            </w:r>
          </w:p>
          <w:p w:rsidR="00000000" w:rsidP="004F23D4">
            <w:pPr>
              <w:pStyle w:val="BodyText"/>
              <w:rPr>
                <w:lang w:val="en-NZ"/>
              </w:rPr>
            </w:pPr>
            <w:r w:rsidRPr="004F23D4">
              <w:t>This unit could be assessed in conjunction with any other units addressing the safety, quality, communication, materials handling, recording and reporting associated with performing inspection (basic) or other units requiring the exercis</w:t>
            </w:r>
            <w:r w:rsidRPr="004F23D4">
              <w:t>e of the skills and knowledge covered by this unit.</w:t>
            </w:r>
          </w:p>
        </w:tc>
      </w:tr>
      <w:tr w:rsidTr="00AC26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D4">
            <w:pPr>
              <w:pStyle w:val="BodyText"/>
              <w:rPr>
                <w:lang w:val="en-NZ"/>
              </w:rPr>
            </w:pPr>
            <w:r w:rsidRPr="004F23D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D4">
            <w:pPr>
              <w:pStyle w:val="BodyText"/>
              <w:rPr>
                <w:lang w:val="en-NZ"/>
              </w:rPr>
            </w:pPr>
            <w:r w:rsidRPr="004F23D4">
              <w:t>Assessors should gather a range of evidence that is valid, sufficient, current and authentic. Evidence can be gathered through a variety of ways including direct observation, supervi</w:t>
            </w:r>
            <w:r w:rsidRPr="004F23D4">
              <w:t>sor's reports, project work, samples and questioning. Questioning techniques should not require language, literacy and numeracy skills beyond those required in this unit of competency. The candidate must have access to all tools, equipment, materials and d</w:t>
            </w:r>
            <w:r w:rsidRPr="004F23D4">
              <w:t>ocumentation required. The candidate must be permitted to refer to any relevant workplace procedures, product and manufacturing specifications, codes, standards, manuals and reference materials.</w:t>
            </w:r>
          </w:p>
        </w:tc>
      </w:tr>
      <w:tr w:rsidTr="00AC26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D4">
            <w:pPr>
              <w:pStyle w:val="BodyText"/>
              <w:rPr>
                <w:lang w:val="en-NZ"/>
              </w:rPr>
            </w:pPr>
            <w:r w:rsidRPr="004F23D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D4" w:rsidP="004F23D4">
            <w:pPr>
              <w:pStyle w:val="BodyText"/>
            </w:pPr>
          </w:p>
        </w:tc>
      </w:tr>
    </w:tbl>
    <w:p w:rsidR="00AC265F" w:rsidP="004F23D4">
      <w:pPr>
        <w:pStyle w:val="BodyText"/>
      </w:pPr>
    </w:p>
    <w:p w:rsidR="00AC265F" w:rsidP="004F23D4">
      <w:pPr>
        <w:pStyle w:val="BodyText"/>
      </w:pPr>
    </w:p>
    <w:p w:rsidR="00000000" w:rsidRPr="004F23D4" w:rsidP="004F23D4">
      <w:pPr>
        <w:pStyle w:val="Heading1"/>
      </w:pPr>
      <w:bookmarkStart w:id="11" w:name="O_252870"/>
      <w:bookmarkEnd w:id="11"/>
      <w:r w:rsidRPr="004F23D4">
        <w:t>R</w:t>
      </w:r>
      <w:r w:rsidRPr="004F23D4">
        <w:t>ange Statement</w:t>
      </w:r>
    </w:p>
    <w:tbl>
      <w:tblPr>
        <w:tblW w:w="0" w:type="auto"/>
        <w:tblLayout w:type="fixed"/>
        <w:tblCellMar>
          <w:left w:w="62" w:type="dxa"/>
          <w:right w:w="62" w:type="dxa"/>
        </w:tblCellMar>
        <w:tblLook w:val="0000"/>
      </w:tblPr>
      <w:tblGrid>
        <w:gridCol w:w="3529"/>
        <w:gridCol w:w="4993"/>
      </w:tblGrid>
      <w:tr w:rsidTr="00AC265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D4">
            <w:pPr>
              <w:pStyle w:val="BodyText"/>
              <w:rPr>
                <w:lang w:val="en-NZ"/>
              </w:rPr>
            </w:pPr>
            <w:r w:rsidRPr="004F23D4">
              <w:rPr>
                <w:rStyle w:val="SpecialBold"/>
              </w:rPr>
              <w:t>RANGE STATEMENT</w:t>
            </w:r>
          </w:p>
        </w:tc>
      </w:tr>
      <w:tr w:rsidTr="00AC265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D4">
            <w:pPr>
              <w:pStyle w:val="BodyText"/>
              <w:rPr>
                <w:lang w:val="en-NZ"/>
              </w:rPr>
            </w:pPr>
            <w:r w:rsidRPr="004F23D4">
              <w:t xml:space="preserve">The range statement relates to the unit of competency as a whole. It allows for different work environments and situations that may affect </w:t>
            </w:r>
            <w:r w:rsidRPr="004F23D4">
              <w:t>performance. Bold italicised wording, if used in the performance criteria, is detailed below. Essential operating conditions that may be present with training and assessment (depending on the work situation, needs of the candidate, accessibility of the ite</w:t>
            </w:r>
            <w:r w:rsidRPr="004F23D4">
              <w:t>m, and local industry and regional contexts) may also be included.</w:t>
            </w:r>
          </w:p>
        </w:tc>
      </w:tr>
      <w:tr w:rsidTr="00AC265F">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D4">
            <w:pPr>
              <w:pStyle w:val="BodyText"/>
              <w:rPr>
                <w:lang w:val="en-NZ"/>
              </w:rPr>
            </w:pPr>
            <w:r w:rsidRPr="004F23D4">
              <w:rPr>
                <w:rStyle w:val="SpecialBold"/>
              </w:rPr>
              <w:t>Tested for conformance to specifications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D4" w:rsidP="004F23D4">
            <w:pPr>
              <w:pStyle w:val="BodyText"/>
            </w:pPr>
            <w:r w:rsidRPr="004F23D4">
              <w:t>Visual inspection, physical measurements, chemical tests, checks against patterns, templates and guides etc.</w:t>
            </w:r>
          </w:p>
        </w:tc>
      </w:tr>
    </w:tbl>
    <w:p w:rsidR="00AC265F" w:rsidP="004F23D4">
      <w:pPr>
        <w:pStyle w:val="BodyText"/>
      </w:pPr>
    </w:p>
    <w:p w:rsidR="00AC265F" w:rsidP="004F23D4">
      <w:pPr>
        <w:pStyle w:val="BodyText"/>
      </w:pPr>
    </w:p>
    <w:p w:rsidR="00000000" w:rsidRPr="004F23D4" w:rsidP="004F23D4">
      <w:pPr>
        <w:pStyle w:val="Heading1"/>
      </w:pPr>
      <w:bookmarkStart w:id="12" w:name="O_211774"/>
      <w:bookmarkEnd w:id="12"/>
      <w:r w:rsidRPr="004F23D4">
        <w:t>Unit Sector(s)</w:t>
      </w:r>
    </w:p>
    <w:tbl>
      <w:tblPr>
        <w:tblW w:w="0" w:type="auto"/>
        <w:tblLayout w:type="fixed"/>
        <w:tblCellMar>
          <w:left w:w="62" w:type="dxa"/>
          <w:right w:w="62" w:type="dxa"/>
        </w:tblCellMar>
        <w:tblLook w:val="0000"/>
      </w:tblPr>
      <w:tblGrid>
        <w:gridCol w:w="2654"/>
        <w:gridCol w:w="5868"/>
      </w:tblGrid>
      <w:tr w:rsidTr="00AC265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D4">
            <w:pPr>
              <w:pStyle w:val="BodyText"/>
              <w:rPr>
                <w:lang w:val="en-NZ"/>
              </w:rPr>
            </w:pPr>
            <w:r w:rsidRPr="004F23D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D4" w:rsidP="004F23D4">
            <w:pPr>
              <w:pStyle w:val="BodyText"/>
            </w:pPr>
          </w:p>
        </w:tc>
      </w:tr>
    </w:tbl>
    <w:p w:rsidR="00AC265F" w:rsidP="004F23D4">
      <w:pPr>
        <w:pStyle w:val="BodyText"/>
      </w:pPr>
    </w:p>
    <w:p w:rsidR="00AC265F" w:rsidP="004F23D4">
      <w:pPr>
        <w:pStyle w:val="BodyText"/>
      </w:pPr>
    </w:p>
    <w:p w:rsidR="00000000" w:rsidRPr="004F23D4" w:rsidP="004F23D4">
      <w:pPr>
        <w:pStyle w:val="Heading1"/>
      </w:pPr>
      <w:bookmarkStart w:id="13" w:name="O_211771"/>
      <w:bookmarkEnd w:id="13"/>
      <w:r w:rsidRPr="004F23D4">
        <w:t>Co-requisite units</w:t>
      </w:r>
    </w:p>
    <w:tbl>
      <w:tblPr>
        <w:tblW w:w="0" w:type="auto"/>
        <w:tblLayout w:type="fixed"/>
        <w:tblCellMar>
          <w:left w:w="62" w:type="dxa"/>
          <w:right w:w="62" w:type="dxa"/>
        </w:tblCellMar>
        <w:tblLook w:val="0000"/>
      </w:tblPr>
      <w:tblGrid>
        <w:gridCol w:w="2641"/>
        <w:gridCol w:w="1322"/>
        <w:gridCol w:w="4559"/>
      </w:tblGrid>
      <w:tr w:rsidTr="00AC265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D4">
            <w:pPr>
              <w:pStyle w:val="BodyText"/>
              <w:rPr>
                <w:lang w:val="en-NZ"/>
              </w:rPr>
            </w:pPr>
            <w:r w:rsidRPr="004F23D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D4">
            <w:pPr>
              <w:pStyle w:val="BodyText"/>
              <w:rPr>
                <w:lang w:val="en-NZ"/>
              </w:rPr>
            </w:pPr>
          </w:p>
        </w:tc>
      </w:tr>
      <w:tr w:rsidTr="00AC26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D4">
            <w:pPr>
              <w:pStyle w:val="BodyText"/>
              <w:rPr>
                <w:lang w:val="en-NZ"/>
              </w:rPr>
            </w:pPr>
          </w:p>
        </w:tc>
      </w:tr>
      <w:tr w:rsidTr="00AC26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D4" w:rsidP="004F23D4">
            <w:pPr>
              <w:pStyle w:val="BodyText"/>
            </w:pPr>
          </w:p>
        </w:tc>
      </w:tr>
    </w:tbl>
    <w:p w:rsidR="00AC265F" w:rsidP="004F23D4">
      <w:pPr>
        <w:pStyle w:val="BodyText"/>
      </w:pPr>
    </w:p>
    <w:p w:rsidR="00AC265F" w:rsidP="004F23D4">
      <w:pPr>
        <w:pStyle w:val="BodyText"/>
      </w:pPr>
    </w:p>
    <w:p w:rsidR="00000000" w:rsidRPr="004F23D4" w:rsidP="004F23D4">
      <w:pPr>
        <w:pStyle w:val="Heading1"/>
      </w:pPr>
      <w:bookmarkStart w:id="14" w:name="O_211773"/>
      <w:bookmarkEnd w:id="14"/>
      <w:r w:rsidRPr="004F23D4">
        <w:t>Competency field</w:t>
      </w:r>
    </w:p>
    <w:tbl>
      <w:tblPr>
        <w:tblW w:w="0" w:type="auto"/>
        <w:tblLayout w:type="fixed"/>
        <w:tblCellMar>
          <w:left w:w="62" w:type="dxa"/>
          <w:right w:w="62" w:type="dxa"/>
        </w:tblCellMar>
        <w:tblLook w:val="0000"/>
      </w:tblPr>
      <w:tblGrid>
        <w:gridCol w:w="2778"/>
        <w:gridCol w:w="5744"/>
      </w:tblGrid>
      <w:tr w:rsidTr="00AC265F">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3D4">
            <w:pPr>
              <w:pStyle w:val="BodyText"/>
              <w:rPr>
                <w:lang w:val="en-NZ"/>
              </w:rPr>
            </w:pPr>
            <w:r w:rsidRPr="004F23D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3D4" w:rsidP="004F23D4">
            <w:pPr>
              <w:pStyle w:val="BodyText"/>
            </w:pPr>
            <w:r w:rsidRPr="004F23D4">
              <w:t>Quality</w:t>
            </w:r>
          </w:p>
        </w:tc>
      </w:tr>
    </w:tbl>
    <w:p w:rsidR="00AC265F" w:rsidP="004F23D4">
      <w:pPr>
        <w:pStyle w:val="BodyText"/>
      </w:pPr>
    </w:p>
    <w:p w:rsidR="00AC265F" w:rsidP="004F23D4">
      <w:pPr>
        <w:pStyle w:val="BodyText"/>
      </w:pPr>
    </w:p>
    <w:p w:rsidR="00000000" w:rsidRPr="004F23D4" w:rsidP="004F23D4"/>
    <w:sectPr w:rsidSect="004F23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3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265F" w:rsidP="00AC26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3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65F" w:rsidP="004F23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C265F" w:rsidP="004F23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C265F" w:rsidP="004F23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3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265F" w:rsidP="00AC265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3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65F" w:rsidP="004F23D4">
    <w:pPr>
      <w:pStyle w:val="Header"/>
      <w:framePr w:wrap="around"/>
    </w:pPr>
    <w:r>
      <w:fldChar w:fldCharType="begin"/>
    </w:r>
    <w:r>
      <w:instrText xml:space="preserve"> TITLE   \* MERGEFORMAT </w:instrText>
    </w:r>
    <w:r>
      <w:fldChar w:fldCharType="separate"/>
    </w:r>
    <w:r>
      <w:t>MEM15004B Perform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C265F" w:rsidP="004F23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CEBE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8EC6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3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23D4"/>
    <w:pPr>
      <w:spacing w:before="360" w:after="60"/>
      <w:outlineLvl w:val="0"/>
    </w:pPr>
    <w:rPr>
      <w:sz w:val="32"/>
    </w:rPr>
  </w:style>
  <w:style w:type="paragraph" w:styleId="Heading2">
    <w:name w:val="heading 2"/>
    <w:basedOn w:val="HeadingBase"/>
    <w:next w:val="BodyText"/>
    <w:link w:val="Heading2Char"/>
    <w:qFormat/>
    <w:rsid w:val="004F23D4"/>
    <w:pPr>
      <w:keepLines/>
      <w:spacing w:before="240" w:after="120"/>
      <w:outlineLvl w:val="1"/>
    </w:pPr>
    <w:rPr>
      <w:sz w:val="28"/>
      <w:szCs w:val="40"/>
    </w:rPr>
  </w:style>
  <w:style w:type="paragraph" w:styleId="Heading3">
    <w:name w:val="heading 3"/>
    <w:basedOn w:val="HeadingBase"/>
    <w:next w:val="BodyText"/>
    <w:link w:val="Heading3Char"/>
    <w:qFormat/>
    <w:rsid w:val="004F23D4"/>
    <w:pPr>
      <w:spacing w:before="180" w:after="120"/>
      <w:outlineLvl w:val="2"/>
    </w:pPr>
    <w:rPr>
      <w:spacing w:val="-10"/>
      <w:kern w:val="32"/>
    </w:rPr>
  </w:style>
  <w:style w:type="paragraph" w:styleId="Heading4">
    <w:name w:val="heading 4"/>
    <w:basedOn w:val="HeadingBase"/>
    <w:next w:val="BodyText"/>
    <w:link w:val="Heading4Char"/>
    <w:qFormat/>
    <w:rsid w:val="004F23D4"/>
    <w:pPr>
      <w:spacing w:before="160" w:after="120"/>
      <w:outlineLvl w:val="3"/>
    </w:pPr>
    <w:rPr>
      <w:sz w:val="22"/>
    </w:rPr>
  </w:style>
  <w:style w:type="paragraph" w:styleId="Heading5">
    <w:name w:val="heading 5"/>
    <w:basedOn w:val="HeadingBase"/>
    <w:next w:val="Normal"/>
    <w:link w:val="Heading5Char"/>
    <w:qFormat/>
    <w:rsid w:val="004F23D4"/>
    <w:pPr>
      <w:spacing w:before="80"/>
      <w:outlineLvl w:val="4"/>
    </w:pPr>
    <w:rPr>
      <w:color w:val="918585"/>
      <w:sz w:val="20"/>
    </w:rPr>
  </w:style>
  <w:style w:type="paragraph" w:styleId="Heading6">
    <w:name w:val="heading 6"/>
    <w:basedOn w:val="HeadingBase"/>
    <w:next w:val="Normal"/>
    <w:link w:val="Heading6Char"/>
    <w:qFormat/>
    <w:rsid w:val="004F23D4"/>
    <w:pPr>
      <w:spacing w:before="60"/>
      <w:outlineLvl w:val="5"/>
    </w:pPr>
    <w:rPr>
      <w:color w:val="918585"/>
      <w:sz w:val="20"/>
    </w:rPr>
  </w:style>
  <w:style w:type="paragraph" w:styleId="Heading7">
    <w:name w:val="heading 7"/>
    <w:basedOn w:val="Normal"/>
    <w:next w:val="Normal"/>
    <w:link w:val="Heading7Char"/>
    <w:qFormat/>
    <w:rsid w:val="004F23D4"/>
    <w:pPr>
      <w:ind w:left="720"/>
      <w:outlineLvl w:val="6"/>
    </w:pPr>
    <w:rPr>
      <w:i/>
    </w:rPr>
  </w:style>
  <w:style w:type="paragraph" w:styleId="Heading8">
    <w:name w:val="heading 8"/>
    <w:basedOn w:val="Normal"/>
    <w:next w:val="Normal"/>
    <w:link w:val="Heading8Char"/>
    <w:qFormat/>
    <w:rsid w:val="004F23D4"/>
    <w:pPr>
      <w:ind w:left="720"/>
      <w:outlineLvl w:val="7"/>
    </w:pPr>
    <w:rPr>
      <w:i/>
    </w:rPr>
  </w:style>
  <w:style w:type="paragraph" w:styleId="Heading9">
    <w:name w:val="heading 9"/>
    <w:basedOn w:val="Normal"/>
    <w:next w:val="Normal"/>
    <w:link w:val="Heading9Char"/>
    <w:qFormat/>
    <w:rsid w:val="004F23D4"/>
    <w:pPr>
      <w:ind w:left="720"/>
      <w:outlineLvl w:val="8"/>
    </w:pPr>
    <w:rPr>
      <w:i/>
    </w:rPr>
  </w:style>
  <w:style w:type="character" w:default="1" w:styleId="DefaultParagraphFont">
    <w:name w:val="Default Paragraph Font"/>
    <w:uiPriority w:val="1"/>
    <w:unhideWhenUsed/>
    <w:rsid w:val="004F23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3D4"/>
  </w:style>
  <w:style w:type="character" w:customStyle="1" w:styleId="Heading1Char">
    <w:name w:val="Heading 1 Char"/>
    <w:basedOn w:val="DefaultParagraphFont"/>
    <w:link w:val="Heading1"/>
    <w:rsid w:val="004F23D4"/>
    <w:rPr>
      <w:rFonts w:ascii="Times New Roman" w:eastAsia="Times New Roman" w:hAnsi="Times New Roman" w:cs="Times New Roman"/>
      <w:b/>
      <w:sz w:val="32"/>
      <w:szCs w:val="20"/>
      <w:lang w:eastAsia="en-US"/>
    </w:rPr>
  </w:style>
  <w:style w:type="paragraph" w:styleId="BodyText">
    <w:name w:val="Body Text"/>
    <w:basedOn w:val="Normal"/>
    <w:link w:val="BodyTextChar"/>
    <w:rsid w:val="004F23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23D4"/>
    <w:rPr>
      <w:rFonts w:ascii="Times New Roman" w:eastAsia="Times New Roman" w:hAnsi="Times New Roman" w:cs="Times New Roman"/>
      <w:sz w:val="24"/>
      <w:lang w:val="en-US" w:eastAsia="en-US"/>
    </w:rPr>
  </w:style>
  <w:style w:type="paragraph" w:styleId="Footer">
    <w:name w:val="footer"/>
    <w:basedOn w:val="Normal"/>
    <w:link w:val="FooterChar"/>
    <w:rsid w:val="004F23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23D4"/>
    <w:rPr>
      <w:rFonts w:ascii="Times New Roman" w:eastAsia="Times New Roman" w:hAnsi="Times New Roman" w:cs="Times New Roman"/>
      <w:sz w:val="16"/>
      <w:lang w:val="en-US" w:eastAsia="en-US"/>
    </w:rPr>
  </w:style>
  <w:style w:type="paragraph" w:styleId="List">
    <w:name w:val="List"/>
    <w:basedOn w:val="BodyText"/>
    <w:next w:val="BodyText"/>
    <w:rsid w:val="004F23D4"/>
    <w:pPr>
      <w:tabs>
        <w:tab w:val="left" w:pos="340"/>
      </w:tabs>
      <w:spacing w:before="60" w:after="60"/>
      <w:ind w:left="340" w:hanging="340"/>
    </w:pPr>
  </w:style>
  <w:style w:type="paragraph" w:styleId="ListBullet">
    <w:name w:val="List Bullet"/>
    <w:basedOn w:val="List"/>
    <w:rsid w:val="004F23D4"/>
    <w:pPr>
      <w:numPr>
        <w:numId w:val="12"/>
      </w:numPr>
      <w:tabs>
        <w:tab w:val="clear" w:pos="340"/>
      </w:tabs>
      <w:spacing w:before="40" w:after="40"/>
    </w:pPr>
  </w:style>
  <w:style w:type="character" w:customStyle="1" w:styleId="SpecialBold">
    <w:name w:val="Special Bold"/>
    <w:basedOn w:val="DefaultParagraphFont"/>
    <w:rsid w:val="004F23D4"/>
    <w:rPr>
      <w:b/>
      <w:spacing w:val="0"/>
    </w:rPr>
  </w:style>
  <w:style w:type="paragraph" w:styleId="Header">
    <w:name w:val="header"/>
    <w:basedOn w:val="Normal"/>
    <w:link w:val="HeaderChar"/>
    <w:rsid w:val="004F23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23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23D4"/>
    <w:pPr>
      <w:spacing w:before="240" w:after="120"/>
      <w:outlineLvl w:val="0"/>
    </w:pPr>
    <w:rPr>
      <w:rFonts w:ascii="Times New Roman" w:hAnsi="Times New Roman"/>
      <w:b/>
      <w:sz w:val="28"/>
    </w:rPr>
  </w:style>
  <w:style w:type="paragraph" w:customStyle="1" w:styleId="AllowPageBreak">
    <w:name w:val="AllowPageBreak"/>
    <w:rsid w:val="004F23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23D4"/>
    <w:pPr>
      <w:tabs>
        <w:tab w:val="left" w:pos="680"/>
      </w:tabs>
      <w:spacing w:before="60" w:after="60"/>
      <w:ind w:left="680" w:hanging="340"/>
    </w:pPr>
  </w:style>
  <w:style w:type="character" w:customStyle="1" w:styleId="Heading2Char">
    <w:name w:val="Heading 2 Char"/>
    <w:basedOn w:val="DefaultParagraphFont"/>
    <w:link w:val="Heading2"/>
    <w:rsid w:val="004F23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23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23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23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23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3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23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23D4"/>
    <w:rPr>
      <w:rFonts w:ascii="Courier New" w:eastAsia="Times New Roman" w:hAnsi="Courier New" w:cs="Times New Roman"/>
      <w:i/>
      <w:szCs w:val="20"/>
      <w:lang w:val="en-US" w:eastAsia="en-US"/>
    </w:rPr>
  </w:style>
  <w:style w:type="paragraph" w:customStyle="1" w:styleId="HeadingBase">
    <w:name w:val="Heading Base"/>
    <w:rsid w:val="004F23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3D4"/>
    <w:pPr>
      <w:tabs>
        <w:tab w:val="right" w:leader="dot" w:pos="9072"/>
      </w:tabs>
      <w:ind w:left="567"/>
    </w:pPr>
    <w:rPr>
      <w:szCs w:val="22"/>
    </w:rPr>
  </w:style>
  <w:style w:type="paragraph" w:customStyle="1" w:styleId="TOCBase">
    <w:name w:val="TOC Base"/>
    <w:rsid w:val="004F23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3D4"/>
    <w:pPr>
      <w:tabs>
        <w:tab w:val="right" w:leader="dot" w:pos="9072"/>
      </w:tabs>
      <w:spacing w:before="40" w:after="40"/>
      <w:ind w:left="284"/>
    </w:pPr>
    <w:rPr>
      <w:rFonts w:ascii="Times New Roman" w:hAnsi="Times New Roman"/>
    </w:rPr>
  </w:style>
  <w:style w:type="paragraph" w:styleId="TOC1">
    <w:name w:val="toc 1"/>
    <w:basedOn w:val="TOCBase"/>
    <w:next w:val="Normal"/>
    <w:rsid w:val="004F23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23D4"/>
    <w:pPr>
      <w:spacing w:before="5040"/>
      <w:jc w:val="center"/>
    </w:pPr>
    <w:rPr>
      <w:sz w:val="48"/>
      <w:szCs w:val="72"/>
      <w:lang w:val="en-US"/>
    </w:rPr>
  </w:style>
  <w:style w:type="character" w:customStyle="1" w:styleId="TitleChar">
    <w:name w:val="Title Char"/>
    <w:basedOn w:val="DefaultParagraphFont"/>
    <w:link w:val="Title"/>
    <w:rsid w:val="004F23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3D4"/>
    <w:pPr>
      <w:tabs>
        <w:tab w:val="left" w:pos="3600"/>
        <w:tab w:val="left" w:pos="3958"/>
      </w:tabs>
    </w:pPr>
  </w:style>
  <w:style w:type="paragraph" w:customStyle="1" w:styleId="Note">
    <w:name w:val="Note"/>
    <w:basedOn w:val="BodyText"/>
    <w:rsid w:val="004F23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23D4"/>
    <w:pPr>
      <w:framePr w:wrap="auto" w:hAnchor="text" w:y="6049"/>
    </w:pPr>
    <w:rPr>
      <w:color w:val="000000"/>
      <w:sz w:val="40"/>
    </w:rPr>
  </w:style>
  <w:style w:type="paragraph" w:customStyle="1" w:styleId="TOCTitle">
    <w:name w:val="TOCTitle"/>
    <w:basedOn w:val="Heading1"/>
    <w:rsid w:val="004F23D4"/>
    <w:pPr>
      <w:spacing w:after="240"/>
      <w:jc w:val="center"/>
      <w:outlineLvl w:val="9"/>
    </w:pPr>
    <w:rPr>
      <w:caps/>
    </w:rPr>
  </w:style>
  <w:style w:type="paragraph" w:customStyle="1" w:styleId="Version">
    <w:name w:val="Version"/>
    <w:rsid w:val="004F23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23D4"/>
    <w:pPr>
      <w:numPr>
        <w:numId w:val="13"/>
      </w:numPr>
      <w:tabs>
        <w:tab w:val="clear" w:pos="680"/>
      </w:tabs>
    </w:pPr>
  </w:style>
  <w:style w:type="paragraph" w:styleId="Index1">
    <w:name w:val="index 1"/>
    <w:basedOn w:val="Normal"/>
    <w:next w:val="Normal"/>
    <w:semiHidden/>
    <w:rsid w:val="004F23D4"/>
    <w:pPr>
      <w:keepNext w:val="0"/>
      <w:tabs>
        <w:tab w:val="right" w:pos="4176"/>
      </w:tabs>
      <w:ind w:left="198" w:hanging="198"/>
    </w:pPr>
    <w:rPr>
      <w:rFonts w:ascii="Garamond" w:hAnsi="Garamond"/>
    </w:rPr>
  </w:style>
  <w:style w:type="paragraph" w:styleId="IndexHeading">
    <w:name w:val="index heading"/>
    <w:basedOn w:val="Normal"/>
    <w:next w:val="Index1"/>
    <w:semiHidden/>
    <w:rsid w:val="004F23D4"/>
    <w:pPr>
      <w:spacing w:before="120" w:after="120"/>
    </w:pPr>
    <w:rPr>
      <w:rFonts w:ascii="Arial" w:hAnsi="Arial"/>
      <w:b/>
      <w:color w:val="918585"/>
      <w:sz w:val="24"/>
    </w:rPr>
  </w:style>
  <w:style w:type="paragraph" w:customStyle="1" w:styleId="Chapter">
    <w:name w:val="Chapter"/>
    <w:basedOn w:val="Normal"/>
    <w:rsid w:val="004F23D4"/>
    <w:pPr>
      <w:spacing w:before="240"/>
    </w:pPr>
    <w:rPr>
      <w:rFonts w:ascii="Times New Roman" w:hAnsi="Times New Roman"/>
      <w:smallCaps/>
      <w:spacing w:val="80"/>
      <w:sz w:val="28"/>
    </w:rPr>
  </w:style>
  <w:style w:type="paragraph" w:customStyle="1" w:styleId="InChapter">
    <w:name w:val="InChapter"/>
    <w:basedOn w:val="Heading3"/>
    <w:rsid w:val="004F23D4"/>
    <w:pPr>
      <w:spacing w:after="240"/>
      <w:outlineLvl w:val="9"/>
    </w:pPr>
    <w:rPr>
      <w:noProof/>
    </w:rPr>
  </w:style>
  <w:style w:type="paragraph" w:styleId="Index2">
    <w:name w:val="index 2"/>
    <w:basedOn w:val="Normal"/>
    <w:next w:val="Normal"/>
    <w:semiHidden/>
    <w:rsid w:val="004F23D4"/>
    <w:pPr>
      <w:tabs>
        <w:tab w:val="right" w:pos="4176"/>
      </w:tabs>
      <w:ind w:left="568" w:hanging="284"/>
    </w:pPr>
    <w:rPr>
      <w:rFonts w:ascii="Garamond" w:hAnsi="Garamond"/>
    </w:rPr>
  </w:style>
  <w:style w:type="paragraph" w:customStyle="1" w:styleId="Byline">
    <w:name w:val="Byline"/>
    <w:rsid w:val="004F23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3D4"/>
    <w:pPr>
      <w:tabs>
        <w:tab w:val="clear" w:pos="3600"/>
        <w:tab w:val="clear" w:pos="3958"/>
      </w:tabs>
      <w:jc w:val="right"/>
    </w:pPr>
  </w:style>
  <w:style w:type="character" w:styleId="Emphasis">
    <w:name w:val="Emphasis"/>
    <w:basedOn w:val="DefaultParagraphFont"/>
    <w:qFormat/>
    <w:rsid w:val="004F23D4"/>
    <w:rPr>
      <w:i/>
    </w:rPr>
  </w:style>
  <w:style w:type="paragraph" w:styleId="Caption">
    <w:name w:val="caption"/>
    <w:basedOn w:val="BodyText"/>
    <w:next w:val="Normal"/>
    <w:qFormat/>
    <w:rsid w:val="004F23D4"/>
    <w:pPr>
      <w:framePr w:w="2268" w:hSpace="181" w:vSpace="181" w:wrap="around" w:vAnchor="text" w:hAnchor="page" w:x="1135" w:y="285" w:anchorLock="1"/>
    </w:pPr>
    <w:rPr>
      <w:i/>
    </w:rPr>
  </w:style>
  <w:style w:type="paragraph" w:customStyle="1" w:styleId="MiniTOCTitle">
    <w:name w:val="MiniTOCTitle"/>
    <w:basedOn w:val="Heading4"/>
    <w:rsid w:val="004F23D4"/>
    <w:pPr>
      <w:spacing w:before="240"/>
      <w:outlineLvl w:val="9"/>
    </w:pPr>
    <w:rPr>
      <w:noProof/>
      <w:sz w:val="24"/>
    </w:rPr>
  </w:style>
  <w:style w:type="paragraph" w:customStyle="1" w:styleId="MiniTOCItem">
    <w:name w:val="MiniTOCItem"/>
    <w:basedOn w:val="ListBullet"/>
    <w:rsid w:val="004F23D4"/>
    <w:pPr>
      <w:numPr>
        <w:numId w:val="0"/>
      </w:numPr>
      <w:tabs>
        <w:tab w:val="right" w:leader="dot" w:pos="6521"/>
      </w:tabs>
      <w:spacing w:before="0" w:after="0"/>
    </w:pPr>
  </w:style>
  <w:style w:type="paragraph" w:customStyle="1" w:styleId="TOFTitle">
    <w:name w:val="TOFTitle"/>
    <w:basedOn w:val="TOCTitle"/>
    <w:rsid w:val="004F23D4"/>
  </w:style>
  <w:style w:type="paragraph" w:styleId="TableofFigures">
    <w:name w:val="table of figures"/>
    <w:basedOn w:val="Normal"/>
    <w:next w:val="Normal"/>
    <w:semiHidden/>
    <w:rsid w:val="004F23D4"/>
    <w:pPr>
      <w:tabs>
        <w:tab w:val="right" w:leader="dot" w:pos="9072"/>
      </w:tabs>
      <w:ind w:left="970" w:hanging="403"/>
    </w:pPr>
    <w:rPr>
      <w:rFonts w:ascii="Times New Roman" w:hAnsi="Times New Roman"/>
      <w:b/>
    </w:rPr>
  </w:style>
  <w:style w:type="paragraph" w:styleId="ListNumber">
    <w:name w:val="List Number"/>
    <w:basedOn w:val="List"/>
    <w:rsid w:val="004F23D4"/>
    <w:pPr>
      <w:numPr>
        <w:numId w:val="10"/>
      </w:numPr>
    </w:pPr>
  </w:style>
  <w:style w:type="character" w:customStyle="1" w:styleId="WingdingSymbols">
    <w:name w:val="Wingding Symbols"/>
    <w:rsid w:val="004F23D4"/>
    <w:rPr>
      <w:rFonts w:ascii="Wingdings" w:hAnsi="Wingdings"/>
    </w:rPr>
  </w:style>
  <w:style w:type="paragraph" w:customStyle="1" w:styleId="TableHeading">
    <w:name w:val="Table Heading"/>
    <w:basedOn w:val="HeadingBase"/>
    <w:rsid w:val="004F23D4"/>
    <w:pPr>
      <w:keepLines/>
      <w:pBdr>
        <w:bottom w:val="single" w:sz="6" w:space="1" w:color="918585"/>
      </w:pBdr>
      <w:spacing w:before="240"/>
    </w:pPr>
  </w:style>
  <w:style w:type="character" w:customStyle="1" w:styleId="HotSpot">
    <w:name w:val="HotSpot"/>
    <w:rsid w:val="004F23D4"/>
    <w:rPr>
      <w:color w:val="0033CC"/>
      <w:u w:val="none"/>
    </w:rPr>
  </w:style>
  <w:style w:type="paragraph" w:customStyle="1" w:styleId="BodyTextRight">
    <w:name w:val="Body Text Right"/>
    <w:basedOn w:val="BodyText"/>
    <w:rsid w:val="004F23D4"/>
    <w:pPr>
      <w:spacing w:before="0" w:after="0"/>
      <w:jc w:val="right"/>
    </w:pPr>
  </w:style>
  <w:style w:type="paragraph" w:styleId="Index3">
    <w:name w:val="index 3"/>
    <w:basedOn w:val="ListNumber2"/>
    <w:next w:val="Normal"/>
    <w:semiHidden/>
    <w:rsid w:val="004F23D4"/>
    <w:pPr>
      <w:numPr>
        <w:numId w:val="0"/>
      </w:numPr>
      <w:tabs>
        <w:tab w:val="right" w:leader="dot" w:pos="4176"/>
      </w:tabs>
    </w:pPr>
  </w:style>
  <w:style w:type="paragraph" w:styleId="ListNumber2">
    <w:name w:val="List Number 2"/>
    <w:basedOn w:val="List2"/>
    <w:rsid w:val="004F23D4"/>
    <w:pPr>
      <w:numPr>
        <w:numId w:val="9"/>
      </w:numPr>
      <w:tabs>
        <w:tab w:val="clear" w:pos="1060"/>
      </w:tabs>
    </w:pPr>
  </w:style>
  <w:style w:type="paragraph" w:customStyle="1" w:styleId="MarginNote">
    <w:name w:val="Margin Note"/>
    <w:basedOn w:val="BodyText"/>
    <w:rsid w:val="004F23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3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23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23D4"/>
    <w:rPr>
      <w:sz w:val="32"/>
    </w:rPr>
  </w:style>
  <w:style w:type="paragraph" w:customStyle="1" w:styleId="HeadingProcedure">
    <w:name w:val="Heading Procedure"/>
    <w:basedOn w:val="HeadingBase"/>
    <w:next w:val="Normal"/>
    <w:rsid w:val="004F23D4"/>
    <w:pPr>
      <w:tabs>
        <w:tab w:val="left" w:pos="0"/>
      </w:tabs>
      <w:spacing w:before="120" w:after="60"/>
    </w:pPr>
    <w:rPr>
      <w:i/>
      <w:color w:val="918585"/>
      <w:sz w:val="22"/>
    </w:rPr>
  </w:style>
  <w:style w:type="paragraph" w:customStyle="1" w:styleId="TableBodyText">
    <w:name w:val="Table Body Text"/>
    <w:basedOn w:val="BodyText"/>
    <w:rsid w:val="004F23D4"/>
    <w:pPr>
      <w:spacing w:before="60" w:after="60"/>
    </w:pPr>
  </w:style>
  <w:style w:type="paragraph" w:styleId="ListContinue">
    <w:name w:val="List Continue"/>
    <w:basedOn w:val="List"/>
    <w:rsid w:val="004F23D4"/>
    <w:pPr>
      <w:ind w:firstLine="0"/>
    </w:pPr>
  </w:style>
  <w:style w:type="paragraph" w:customStyle="1" w:styleId="ListNote">
    <w:name w:val="List Note"/>
    <w:basedOn w:val="List"/>
    <w:rsid w:val="004F23D4"/>
    <w:pPr>
      <w:pBdr>
        <w:top w:val="single" w:sz="6" w:space="2" w:color="918585"/>
        <w:bottom w:val="single" w:sz="6" w:space="2" w:color="918585"/>
      </w:pBdr>
      <w:tabs>
        <w:tab w:val="left" w:pos="1021"/>
      </w:tabs>
      <w:ind w:firstLine="0"/>
    </w:pPr>
  </w:style>
  <w:style w:type="paragraph" w:customStyle="1" w:styleId="Warning">
    <w:name w:val="Warning"/>
    <w:basedOn w:val="BodyText"/>
    <w:rsid w:val="004F23D4"/>
    <w:pPr>
      <w:shd w:val="clear" w:color="auto" w:fill="D9D9D9"/>
      <w:tabs>
        <w:tab w:val="left" w:pos="992"/>
      </w:tabs>
      <w:ind w:left="119" w:right="119"/>
    </w:pPr>
    <w:rPr>
      <w:sz w:val="20"/>
    </w:rPr>
  </w:style>
  <w:style w:type="paragraph" w:customStyle="1" w:styleId="MarginIcons">
    <w:name w:val="Margin Icons"/>
    <w:basedOn w:val="BodyText"/>
    <w:rsid w:val="004F23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23D4"/>
    <w:rPr>
      <w:rFonts w:ascii="Courier New" w:hAnsi="Courier New"/>
    </w:rPr>
  </w:style>
  <w:style w:type="paragraph" w:customStyle="1" w:styleId="NoteBullet">
    <w:name w:val="Note Bullet"/>
    <w:basedOn w:val="Note"/>
    <w:rsid w:val="004F23D4"/>
    <w:pPr>
      <w:tabs>
        <w:tab w:val="clear" w:pos="680"/>
      </w:tabs>
      <w:spacing w:before="60" w:after="60"/>
    </w:pPr>
  </w:style>
  <w:style w:type="paragraph" w:customStyle="1" w:styleId="SubHeading2">
    <w:name w:val="SubHeading2"/>
    <w:basedOn w:val="HeadingBase"/>
    <w:rsid w:val="004F23D4"/>
    <w:pPr>
      <w:spacing w:before="240" w:after="60"/>
    </w:pPr>
    <w:rPr>
      <w:sz w:val="20"/>
    </w:rPr>
  </w:style>
  <w:style w:type="paragraph" w:customStyle="1" w:styleId="SubHeading1">
    <w:name w:val="SubHeading1"/>
    <w:basedOn w:val="HeadingBase"/>
    <w:rsid w:val="004F23D4"/>
    <w:pPr>
      <w:spacing w:before="240" w:after="60"/>
    </w:pPr>
    <w:rPr>
      <w:color w:val="918585"/>
      <w:sz w:val="22"/>
    </w:rPr>
  </w:style>
  <w:style w:type="paragraph" w:customStyle="1" w:styleId="SideHeading">
    <w:name w:val="Side Heading"/>
    <w:basedOn w:val="HeadingBase"/>
    <w:rsid w:val="004F23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3D4"/>
    <w:pPr>
      <w:tabs>
        <w:tab w:val="num" w:pos="360"/>
      </w:tabs>
    </w:pPr>
  </w:style>
  <w:style w:type="paragraph" w:styleId="PlainText">
    <w:name w:val="Plain Text"/>
    <w:basedOn w:val="Normal"/>
    <w:link w:val="PlainTextChar"/>
    <w:rsid w:val="004F23D4"/>
    <w:rPr>
      <w:sz w:val="20"/>
    </w:rPr>
  </w:style>
  <w:style w:type="character" w:customStyle="1" w:styleId="PlainTextChar">
    <w:name w:val="Plain Text Char"/>
    <w:basedOn w:val="DefaultParagraphFont"/>
    <w:link w:val="PlainText"/>
    <w:rsid w:val="004F23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23D4"/>
    <w:rPr>
      <w:b/>
      <w:smallCaps/>
    </w:rPr>
  </w:style>
  <w:style w:type="paragraph" w:customStyle="1" w:styleId="TableListNumber">
    <w:name w:val="Table List Number"/>
    <w:basedOn w:val="ListNumber"/>
    <w:rsid w:val="004F23D4"/>
    <w:pPr>
      <w:numPr>
        <w:numId w:val="0"/>
      </w:numPr>
    </w:pPr>
  </w:style>
  <w:style w:type="paragraph" w:styleId="TOC4">
    <w:name w:val="toc 4"/>
    <w:basedOn w:val="TOCBase"/>
    <w:next w:val="Normal"/>
    <w:semiHidden/>
    <w:rsid w:val="004F23D4"/>
    <w:pPr>
      <w:tabs>
        <w:tab w:val="right" w:leader="dot" w:pos="9071"/>
      </w:tabs>
      <w:ind w:left="1701"/>
    </w:pPr>
  </w:style>
  <w:style w:type="paragraph" w:customStyle="1" w:styleId="ListAlpha">
    <w:name w:val="List Alpha"/>
    <w:basedOn w:val="List"/>
    <w:rsid w:val="004F23D4"/>
    <w:pPr>
      <w:numPr>
        <w:numId w:val="8"/>
      </w:numPr>
    </w:pPr>
  </w:style>
  <w:style w:type="paragraph" w:customStyle="1" w:styleId="ListAlpha2">
    <w:name w:val="List Alpha 2"/>
    <w:basedOn w:val="List2"/>
    <w:rsid w:val="004F23D4"/>
    <w:pPr>
      <w:numPr>
        <w:numId w:val="7"/>
      </w:numPr>
    </w:pPr>
  </w:style>
  <w:style w:type="paragraph" w:styleId="List3">
    <w:name w:val="List 3"/>
    <w:basedOn w:val="BodyText"/>
    <w:rsid w:val="004F23D4"/>
    <w:pPr>
      <w:tabs>
        <w:tab w:val="left" w:pos="1021"/>
      </w:tabs>
      <w:spacing w:before="60" w:after="60"/>
      <w:ind w:left="1020" w:hanging="340"/>
    </w:pPr>
  </w:style>
  <w:style w:type="paragraph" w:styleId="List4">
    <w:name w:val="List 4"/>
    <w:basedOn w:val="BodyText"/>
    <w:rsid w:val="004F23D4"/>
    <w:pPr>
      <w:tabs>
        <w:tab w:val="left" w:pos="1361"/>
      </w:tabs>
      <w:spacing w:before="60" w:after="60"/>
      <w:ind w:left="1361" w:hanging="340"/>
    </w:pPr>
  </w:style>
  <w:style w:type="paragraph" w:styleId="List5">
    <w:name w:val="List 5"/>
    <w:basedOn w:val="BodyText"/>
    <w:rsid w:val="004F23D4"/>
    <w:pPr>
      <w:tabs>
        <w:tab w:val="left" w:pos="1701"/>
      </w:tabs>
      <w:spacing w:before="60" w:after="60"/>
      <w:ind w:left="1701" w:hanging="340"/>
    </w:pPr>
  </w:style>
  <w:style w:type="paragraph" w:styleId="ListBullet3">
    <w:name w:val="List Bullet 3"/>
    <w:basedOn w:val="List3"/>
    <w:rsid w:val="004F23D4"/>
    <w:pPr>
      <w:numPr>
        <w:numId w:val="14"/>
      </w:numPr>
      <w:tabs>
        <w:tab w:val="clear" w:pos="1021"/>
      </w:tabs>
      <w:ind w:left="1037" w:hanging="357"/>
    </w:pPr>
  </w:style>
  <w:style w:type="paragraph" w:styleId="ListBullet4">
    <w:name w:val="List Bullet 4"/>
    <w:basedOn w:val="List4"/>
    <w:rsid w:val="004F23D4"/>
    <w:pPr>
      <w:numPr>
        <w:numId w:val="2"/>
      </w:numPr>
    </w:pPr>
  </w:style>
  <w:style w:type="paragraph" w:styleId="ListBullet5">
    <w:name w:val="List Bullet 5"/>
    <w:basedOn w:val="List5"/>
    <w:rsid w:val="004F23D4"/>
    <w:pPr>
      <w:numPr>
        <w:numId w:val="3"/>
      </w:numPr>
    </w:pPr>
  </w:style>
  <w:style w:type="paragraph" w:styleId="ListContinue2">
    <w:name w:val="List Continue 2"/>
    <w:basedOn w:val="List2"/>
    <w:rsid w:val="004F23D4"/>
    <w:pPr>
      <w:ind w:firstLine="0"/>
    </w:pPr>
  </w:style>
  <w:style w:type="paragraph" w:styleId="ListContinue3">
    <w:name w:val="List Continue 3"/>
    <w:basedOn w:val="List3"/>
    <w:rsid w:val="004F23D4"/>
    <w:pPr>
      <w:ind w:left="1021" w:firstLine="0"/>
    </w:pPr>
  </w:style>
  <w:style w:type="paragraph" w:styleId="ListContinue4">
    <w:name w:val="List Continue 4"/>
    <w:basedOn w:val="List4"/>
    <w:rsid w:val="004F23D4"/>
    <w:pPr>
      <w:ind w:firstLine="0"/>
    </w:pPr>
  </w:style>
  <w:style w:type="paragraph" w:styleId="ListContinue5">
    <w:name w:val="List Continue 5"/>
    <w:basedOn w:val="List5"/>
    <w:rsid w:val="004F23D4"/>
    <w:pPr>
      <w:ind w:firstLine="0"/>
    </w:pPr>
  </w:style>
  <w:style w:type="paragraph" w:styleId="ListNumber3">
    <w:name w:val="List Number 3"/>
    <w:basedOn w:val="List3"/>
    <w:rsid w:val="004F23D4"/>
    <w:pPr>
      <w:numPr>
        <w:numId w:val="4"/>
      </w:numPr>
    </w:pPr>
  </w:style>
  <w:style w:type="paragraph" w:styleId="ListNumber4">
    <w:name w:val="List Number 4"/>
    <w:basedOn w:val="List4"/>
    <w:rsid w:val="004F23D4"/>
    <w:pPr>
      <w:numPr>
        <w:numId w:val="5"/>
      </w:numPr>
    </w:pPr>
  </w:style>
  <w:style w:type="paragraph" w:styleId="ListNumber5">
    <w:name w:val="List Number 5"/>
    <w:basedOn w:val="List5"/>
    <w:rsid w:val="004F23D4"/>
    <w:pPr>
      <w:numPr>
        <w:numId w:val="6"/>
      </w:numPr>
    </w:pPr>
  </w:style>
  <w:style w:type="paragraph" w:styleId="BlockText">
    <w:name w:val="Block Text"/>
    <w:basedOn w:val="Normal"/>
    <w:rsid w:val="004F23D4"/>
    <w:pPr>
      <w:spacing w:after="120"/>
      <w:ind w:left="1440" w:right="1440"/>
    </w:pPr>
  </w:style>
  <w:style w:type="character" w:customStyle="1" w:styleId="Subscript">
    <w:name w:val="Subscript"/>
    <w:basedOn w:val="DefaultParagraphFont"/>
    <w:rsid w:val="004F23D4"/>
    <w:rPr>
      <w:sz w:val="16"/>
      <w:vertAlign w:val="subscript"/>
    </w:rPr>
  </w:style>
  <w:style w:type="character" w:customStyle="1" w:styleId="Superscript">
    <w:name w:val="Superscript"/>
    <w:basedOn w:val="DefaultParagraphFont"/>
    <w:rsid w:val="004F23D4"/>
    <w:rPr>
      <w:sz w:val="16"/>
      <w:vertAlign w:val="superscript"/>
    </w:rPr>
  </w:style>
  <w:style w:type="character" w:customStyle="1" w:styleId="Symbols">
    <w:name w:val="Symbols"/>
    <w:basedOn w:val="DefaultParagraphFont"/>
    <w:rsid w:val="004F23D4"/>
    <w:rPr>
      <w:rFonts w:ascii="Symbol" w:hAnsi="Symbol"/>
    </w:rPr>
  </w:style>
  <w:style w:type="character" w:customStyle="1" w:styleId="MenuOptions">
    <w:name w:val="Menu Options"/>
    <w:basedOn w:val="DefaultParagraphFont"/>
    <w:rsid w:val="004F23D4"/>
    <w:rPr>
      <w:rFonts w:ascii="Arial Narrow" w:hAnsi="Arial Narrow"/>
      <w:smallCaps/>
    </w:rPr>
  </w:style>
  <w:style w:type="character" w:customStyle="1" w:styleId="Buttons">
    <w:name w:val="Buttons"/>
    <w:basedOn w:val="DefaultParagraphFont"/>
    <w:rsid w:val="004F23D4"/>
    <w:rPr>
      <w:b/>
    </w:rPr>
  </w:style>
  <w:style w:type="character" w:customStyle="1" w:styleId="Underlined">
    <w:name w:val="Underlined"/>
    <w:basedOn w:val="DefaultParagraphFont"/>
    <w:rsid w:val="004F23D4"/>
    <w:rPr>
      <w:u w:val="single"/>
    </w:rPr>
  </w:style>
  <w:style w:type="paragraph" w:customStyle="1" w:styleId="TableBodyTextRight">
    <w:name w:val="Table Body Text Right"/>
    <w:basedOn w:val="TableBodyText"/>
    <w:rsid w:val="004F23D4"/>
    <w:pPr>
      <w:widowControl w:val="0"/>
      <w:autoSpaceDE w:val="0"/>
      <w:autoSpaceDN w:val="0"/>
      <w:adjustRightInd w:val="0"/>
      <w:jc w:val="right"/>
    </w:pPr>
    <w:rPr>
      <w:rFonts w:cs="Arial"/>
      <w:szCs w:val="18"/>
    </w:rPr>
  </w:style>
  <w:style w:type="paragraph" w:customStyle="1" w:styleId="CopyrightText">
    <w:name w:val="Copyright Text"/>
    <w:basedOn w:val="BodyText"/>
    <w:rsid w:val="004F23D4"/>
    <w:rPr>
      <w:sz w:val="18"/>
    </w:rPr>
  </w:style>
  <w:style w:type="paragraph" w:customStyle="1" w:styleId="BodySmallRight">
    <w:name w:val="Body Small Right"/>
    <w:basedOn w:val="BodyTextRight"/>
    <w:rsid w:val="004F23D4"/>
    <w:rPr>
      <w:sz w:val="18"/>
      <w:szCs w:val="18"/>
    </w:rPr>
  </w:style>
  <w:style w:type="paragraph" w:customStyle="1" w:styleId="MarginEdition">
    <w:name w:val="Margin Edition"/>
    <w:basedOn w:val="MarginNote"/>
    <w:rsid w:val="004F23D4"/>
    <w:pPr>
      <w:spacing w:before="0" w:after="0"/>
    </w:pPr>
    <w:rPr>
      <w:rFonts w:ascii="Times New Roman" w:hAnsi="Times New Roman"/>
      <w:color w:val="999999"/>
    </w:rPr>
  </w:style>
  <w:style w:type="paragraph" w:customStyle="1" w:styleId="Spacer">
    <w:name w:val="Spacer"/>
    <w:basedOn w:val="Normal"/>
    <w:rsid w:val="004F23D4"/>
    <w:rPr>
      <w:sz w:val="2"/>
      <w:szCs w:val="2"/>
    </w:rPr>
  </w:style>
  <w:style w:type="character" w:customStyle="1" w:styleId="Small">
    <w:name w:val="Small"/>
    <w:basedOn w:val="DefaultParagraphFont"/>
    <w:rsid w:val="004F23D4"/>
    <w:rPr>
      <w:sz w:val="16"/>
    </w:rPr>
  </w:style>
  <w:style w:type="paragraph" w:customStyle="1" w:styleId="WideTable">
    <w:name w:val="Wide Table"/>
    <w:basedOn w:val="Normal"/>
    <w:rsid w:val="004F23D4"/>
    <w:pPr>
      <w:ind w:left="-1418"/>
    </w:pPr>
    <w:rPr>
      <w:sz w:val="2"/>
      <w:szCs w:val="2"/>
    </w:rPr>
  </w:style>
  <w:style w:type="character" w:styleId="PageNumber">
    <w:name w:val="page number"/>
    <w:basedOn w:val="DefaultParagraphFont"/>
    <w:rsid w:val="004F23D4"/>
  </w:style>
  <w:style w:type="paragraph" w:styleId="Quote">
    <w:name w:val="Quote"/>
    <w:basedOn w:val="Heading1"/>
    <w:link w:val="QuoteChar"/>
    <w:qFormat/>
    <w:rsid w:val="004F23D4"/>
    <w:rPr>
      <w:b w:val="0"/>
      <w:sz w:val="72"/>
      <w:szCs w:val="72"/>
      <w:lang w:val="en-NZ"/>
    </w:rPr>
  </w:style>
  <w:style w:type="character" w:customStyle="1" w:styleId="QuoteChar">
    <w:name w:val="Quote Char"/>
    <w:basedOn w:val="DefaultParagraphFont"/>
    <w:link w:val="Quote"/>
    <w:rsid w:val="004F23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3D4"/>
    <w:pPr>
      <w:pageBreakBefore/>
    </w:pPr>
  </w:style>
  <w:style w:type="paragraph" w:customStyle="1" w:styleId="Border">
    <w:name w:val="Border"/>
    <w:basedOn w:val="Normal"/>
    <w:qFormat/>
    <w:rsid w:val="004F23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23D4"/>
    <w:rPr>
      <w:b/>
      <w:bCs/>
      <w:i/>
      <w:iCs/>
      <w:color w:val="auto"/>
    </w:rPr>
  </w:style>
  <w:style w:type="paragraph" w:styleId="IntenseQuote">
    <w:name w:val="Intense Quote"/>
    <w:basedOn w:val="Normal"/>
    <w:next w:val="Normal"/>
    <w:link w:val="IntenseQuoteChar"/>
    <w:uiPriority w:val="30"/>
    <w:qFormat/>
    <w:rsid w:val="004F23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23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23D4"/>
    <w:rPr>
      <w:smallCaps/>
      <w:color w:val="auto"/>
      <w:u w:val="single"/>
    </w:rPr>
  </w:style>
  <w:style w:type="character" w:styleId="IntenseReference">
    <w:name w:val="Intense Reference"/>
    <w:basedOn w:val="DefaultParagraphFont"/>
    <w:uiPriority w:val="32"/>
    <w:qFormat/>
    <w:rsid w:val="004F23D4"/>
    <w:rPr>
      <w:b/>
      <w:bCs/>
      <w:smallCaps/>
      <w:color w:val="auto"/>
      <w:spacing w:val="5"/>
      <w:u w:val="single"/>
    </w:rPr>
  </w:style>
  <w:style w:type="paragraph" w:customStyle="1" w:styleId="2ColumnHeading">
    <w:name w:val="2Column Heading"/>
    <w:basedOn w:val="BodyText"/>
    <w:qFormat/>
    <w:rsid w:val="004F23D4"/>
    <w:pPr>
      <w:spacing w:after="60"/>
      <w:ind w:left="-2268"/>
    </w:pPr>
    <w:rPr>
      <w:b/>
    </w:rPr>
  </w:style>
  <w:style w:type="paragraph" w:customStyle="1" w:styleId="Heading1TOC">
    <w:name w:val="Heading1 TOC"/>
    <w:basedOn w:val="Normal"/>
    <w:qFormat/>
    <w:rsid w:val="004F23D4"/>
    <w:pPr>
      <w:spacing w:before="240" w:after="120"/>
    </w:pPr>
    <w:rPr>
      <w:rFonts w:ascii="Times New Roman" w:hAnsi="Times New Roman"/>
      <w:b/>
      <w:sz w:val="32"/>
    </w:rPr>
  </w:style>
  <w:style w:type="paragraph" w:customStyle="1" w:styleId="Heading2TOC">
    <w:name w:val="Heading2 TOC"/>
    <w:basedOn w:val="Normal"/>
    <w:qFormat/>
    <w:rsid w:val="004F23D4"/>
    <w:pPr>
      <w:spacing w:before="240" w:after="60"/>
    </w:pPr>
    <w:rPr>
      <w:rFonts w:ascii="Times New Roman" w:hAnsi="Times New Roman"/>
      <w:b/>
      <w:sz w:val="28"/>
    </w:rPr>
  </w:style>
  <w:style w:type="character" w:customStyle="1" w:styleId="Underline">
    <w:name w:val="Underline"/>
    <w:basedOn w:val="DefaultParagraphFont"/>
    <w:qFormat/>
    <w:rsid w:val="004F23D4"/>
    <w:rPr>
      <w:u w:val="single"/>
    </w:rPr>
  </w:style>
  <w:style w:type="character" w:customStyle="1" w:styleId="BoldandItalics">
    <w:name w:val="Bold and Italics"/>
    <w:qFormat/>
    <w:rsid w:val="004F23D4"/>
    <w:rPr>
      <w:b/>
      <w:i/>
      <w:u w:val="none"/>
    </w:rPr>
  </w:style>
  <w:style w:type="paragraph" w:styleId="BalloonText">
    <w:name w:val="Balloon Text"/>
    <w:basedOn w:val="Normal"/>
    <w:link w:val="BalloonTextChar"/>
    <w:rsid w:val="004F23D4"/>
    <w:rPr>
      <w:rFonts w:ascii="Tahoma" w:hAnsi="Tahoma" w:cs="Tahoma"/>
      <w:sz w:val="16"/>
      <w:szCs w:val="16"/>
    </w:rPr>
  </w:style>
  <w:style w:type="character" w:customStyle="1" w:styleId="BalloonTextChar">
    <w:name w:val="Balloon Text Char"/>
    <w:basedOn w:val="DefaultParagraphFont"/>
    <w:link w:val="BalloonText"/>
    <w:rsid w:val="004F23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23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23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971</Words>
  <Characters>6002</Characters>
  <Application>Microsoft Office Word</Application>
  <DocSecurity>0</DocSecurity>
  <Lines>209</Lines>
  <Paragraphs>79</Paragraphs>
  <ScaleCrop>false</ScaleCrop>
  <Company>Author-it Software Corporation Ltd.</Company>
  <LinksUpToDate>false</LinksUpToDate>
  <CharactersWithSpaces>6907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MEM15004B Perform inspection</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2012-05-27T01:47:00Z</dcterms:created>
  <dcterms:modified xsi:type="dcterms:W3CDTF">2012-05-27T01:47:00Z</dcterms:modified>
</cp:coreProperties>
</file>