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3D42" w:rsidP="00C93D42">
      <w:pPr>
        <w:pStyle w:val="Title"/>
      </w:pPr>
      <w:r>
        <w:fldChar w:fldCharType="begin"/>
      </w:r>
      <w:r>
        <w:instrText xml:space="preserve"> TITLE   \* MERGEFORMAT </w:instrText>
      </w:r>
      <w:r>
        <w:fldChar w:fldCharType="separate"/>
      </w:r>
      <w:r>
        <w:t>MEM15003B Use improvement processes in team activities</w:t>
      </w:r>
      <w:r>
        <w:fldChar w:fldCharType="end"/>
      </w:r>
    </w:p>
    <w:p w:rsidR="00C93D42" w:rsidP="00C93D42">
      <w:pPr>
        <w:pStyle w:val="Version"/>
        <w:sectPr w:rsidSect="005331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313D" w:rsidP="0053313D">
      <w:pPr>
        <w:pStyle w:val="SuperHeading"/>
      </w:pPr>
      <w:r w:rsidRPr="0053313D">
        <w:t>MEM15003B Use improvement processes in team activities</w:t>
      </w:r>
    </w:p>
    <w:p w:rsidR="00000000" w:rsidRPr="0053313D" w:rsidP="0053313D">
      <w:pPr>
        <w:pStyle w:val="Heading1"/>
      </w:pPr>
      <w:bookmarkStart w:id="1" w:name="O_272189"/>
      <w:bookmarkEnd w:id="1"/>
      <w:r w:rsidRPr="0053313D">
        <w:t>Modification History</w:t>
      </w:r>
    </w:p>
    <w:p w:rsidR="00000000" w:rsidRPr="0053313D" w:rsidP="0053313D">
      <w:pPr>
        <w:pStyle w:val="BodyText"/>
      </w:pPr>
      <w:r w:rsidRPr="0053313D">
        <w:t>Not Applicable</w:t>
      </w:r>
    </w:p>
    <w:p w:rsidR="00000000" w:rsidRPr="0053313D" w:rsidP="0053313D">
      <w:pPr>
        <w:pStyle w:val="AllowPageBreak"/>
      </w:pPr>
    </w:p>
    <w:p w:rsidR="00000000" w:rsidRPr="0053313D" w:rsidP="0053313D">
      <w:pPr>
        <w:pStyle w:val="Heading1"/>
      </w:pPr>
      <w:bookmarkStart w:id="2" w:name="O_211761"/>
      <w:bookmarkEnd w:id="2"/>
      <w:r w:rsidRPr="0053313D">
        <w:t>Unit Descriptor</w:t>
      </w:r>
    </w:p>
    <w:tbl>
      <w:tblPr>
        <w:tblW w:w="0" w:type="auto"/>
        <w:tblLayout w:type="fixed"/>
        <w:tblCellMar>
          <w:left w:w="62" w:type="dxa"/>
          <w:right w:w="62" w:type="dxa"/>
        </w:tblCellMar>
        <w:tblLook w:val="0000"/>
      </w:tblPr>
      <w:tblGrid>
        <w:gridCol w:w="2638"/>
        <w:gridCol w:w="5884"/>
      </w:tblGrid>
      <w:tr w:rsidTr="00C93D42">
        <w:tblPrEx>
          <w:tblW w:w="0" w:type="auto"/>
          <w:tblLayout w:type="fixed"/>
          <w:tblCellMar>
            <w:left w:w="62" w:type="dxa"/>
            <w:right w:w="62" w:type="dxa"/>
          </w:tblCellMar>
          <w:tblLook w:val="0000"/>
        </w:tblPrEx>
        <w:trPr>
          <w:tblHeader/>
        </w:trPr>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13D">
            <w:pPr>
              <w:pStyle w:val="BodyText"/>
              <w:rPr>
                <w:lang w:val="en-NZ"/>
              </w:rPr>
            </w:pPr>
            <w:r w:rsidRPr="0053313D">
              <w:rPr>
                <w:rStyle w:val="SpecialBold"/>
              </w:rPr>
              <w:t>Unit descriptor</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13D" w:rsidP="0053313D">
            <w:pPr>
              <w:pStyle w:val="BodyText"/>
            </w:pPr>
            <w:r w:rsidRPr="0053313D">
              <w:t>This unit covers identifying improvements and/or solving problems, implementing/monitoring the i</w:t>
            </w:r>
            <w:r w:rsidRPr="0053313D">
              <w:t>mplementation of an improvement strategy, and evaluating the improvement.</w:t>
            </w:r>
          </w:p>
        </w:tc>
      </w:tr>
    </w:tbl>
    <w:p w:rsidR="00C93D42" w:rsidP="0053313D">
      <w:pPr>
        <w:pStyle w:val="BodyText"/>
      </w:pPr>
    </w:p>
    <w:p w:rsidR="00C93D42" w:rsidP="0053313D">
      <w:pPr>
        <w:pStyle w:val="BodyText"/>
      </w:pPr>
    </w:p>
    <w:p w:rsidR="00000000" w:rsidRPr="0053313D" w:rsidP="0053313D">
      <w:pPr>
        <w:pStyle w:val="Heading1"/>
      </w:pPr>
      <w:bookmarkStart w:id="3" w:name="O_211765"/>
      <w:bookmarkEnd w:id="3"/>
      <w:r w:rsidRPr="0053313D">
        <w:t>Application of the Unit</w:t>
      </w:r>
    </w:p>
    <w:tbl>
      <w:tblPr>
        <w:tblW w:w="0" w:type="auto"/>
        <w:tblLayout w:type="fixed"/>
        <w:tblCellMar>
          <w:left w:w="62" w:type="dxa"/>
          <w:right w:w="62" w:type="dxa"/>
        </w:tblCellMar>
        <w:tblLook w:val="0000"/>
      </w:tblPr>
      <w:tblGrid>
        <w:gridCol w:w="2745"/>
        <w:gridCol w:w="5777"/>
      </w:tblGrid>
      <w:tr w:rsidTr="00C93D42">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13D">
            <w:pPr>
              <w:pStyle w:val="BodyText"/>
              <w:rPr>
                <w:lang w:val="en-NZ"/>
              </w:rPr>
            </w:pPr>
            <w:r w:rsidRPr="0053313D">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13D" w:rsidP="0053313D">
            <w:pPr>
              <w:pStyle w:val="BodyText"/>
            </w:pPr>
            <w:r w:rsidRPr="0053313D">
              <w:t>This unit applies to quality circle participation using problem solving techniques including flow charts, cause and effect diagrams, Pareto charts, histograms, run charts and graphs, control charts, scattergrams etc. as required.</w:t>
            </w:r>
          </w:p>
          <w:p w:rsidR="00000000" w:rsidRPr="0053313D" w:rsidP="0053313D">
            <w:pPr>
              <w:pStyle w:val="BodyText"/>
            </w:pPr>
          </w:p>
          <w:p w:rsidR="00000000" w:rsidRPr="0053313D" w:rsidP="0053313D">
            <w:pPr>
              <w:pStyle w:val="BodyText"/>
            </w:pPr>
            <w:r w:rsidRPr="0053313D">
              <w:rPr>
                <w:rStyle w:val="SpecialBold"/>
              </w:rPr>
              <w:t>Band</w:t>
            </w:r>
            <w:r w:rsidRPr="0053313D">
              <w:t>:</w:t>
            </w:r>
            <w:r w:rsidRPr="0053313D">
              <w:tab/>
            </w:r>
            <w:r w:rsidRPr="0053313D">
              <w:rPr>
                <w:rStyle w:val="SpecialBold"/>
              </w:rPr>
              <w:t>A</w:t>
            </w:r>
          </w:p>
          <w:p w:rsidR="00000000" w:rsidRPr="0053313D" w:rsidP="0053313D">
            <w:pPr>
              <w:pStyle w:val="BodyText"/>
            </w:pPr>
            <w:r w:rsidRPr="0053313D">
              <w:rPr>
                <w:rStyle w:val="SpecialBold"/>
              </w:rPr>
              <w:t>Unit Weight</w:t>
            </w:r>
            <w:r w:rsidRPr="0053313D">
              <w:t>:</w:t>
            </w:r>
            <w:r w:rsidRPr="0053313D">
              <w:tab/>
            </w:r>
            <w:r w:rsidRPr="0053313D">
              <w:rPr>
                <w:rStyle w:val="SpecialBold"/>
              </w:rPr>
              <w:t>4</w:t>
            </w:r>
          </w:p>
        </w:tc>
      </w:tr>
    </w:tbl>
    <w:p w:rsidR="00C93D42" w:rsidP="0053313D">
      <w:pPr>
        <w:pStyle w:val="BodyText"/>
      </w:pPr>
    </w:p>
    <w:p w:rsidR="00C93D42" w:rsidP="0053313D">
      <w:pPr>
        <w:pStyle w:val="BodyText"/>
      </w:pPr>
    </w:p>
    <w:p w:rsidR="00000000" w:rsidRPr="0053313D" w:rsidP="0053313D">
      <w:pPr>
        <w:pStyle w:val="Heading1"/>
      </w:pPr>
      <w:bookmarkStart w:id="4" w:name="O_280449"/>
      <w:bookmarkEnd w:id="4"/>
      <w:r w:rsidRPr="0053313D">
        <w:t>Licensing/Regulatory Information</w:t>
      </w:r>
    </w:p>
    <w:p w:rsidR="00000000" w:rsidRPr="0053313D" w:rsidP="0053313D">
      <w:pPr>
        <w:pStyle w:val="BodyText"/>
      </w:pPr>
      <w:r w:rsidRPr="0053313D">
        <w:t>Not Applicable</w:t>
      </w:r>
    </w:p>
    <w:p w:rsidR="00000000" w:rsidRPr="0053313D" w:rsidP="0053313D">
      <w:pPr>
        <w:pStyle w:val="AllowPageBreak"/>
      </w:pPr>
    </w:p>
    <w:p w:rsidR="00000000" w:rsidRPr="0053313D" w:rsidP="0053313D">
      <w:pPr>
        <w:pStyle w:val="Heading1"/>
      </w:pPr>
      <w:bookmarkStart w:id="5" w:name="O_211763"/>
      <w:bookmarkEnd w:id="5"/>
      <w:r w:rsidRPr="0053313D">
        <w:t>Pre-Requisites</w:t>
      </w:r>
    </w:p>
    <w:tbl>
      <w:tblPr>
        <w:tblW w:w="0" w:type="auto"/>
        <w:tblLayout w:type="fixed"/>
        <w:tblCellMar>
          <w:left w:w="62" w:type="dxa"/>
          <w:right w:w="62" w:type="dxa"/>
        </w:tblCellMar>
        <w:tblLook w:val="0000"/>
      </w:tblPr>
      <w:tblGrid>
        <w:gridCol w:w="2714"/>
        <w:gridCol w:w="2195"/>
        <w:gridCol w:w="3613"/>
      </w:tblGrid>
      <w:tr w:rsidTr="00C93D42">
        <w:tblPrEx>
          <w:tblW w:w="0" w:type="auto"/>
          <w:tblLayout w:type="fixed"/>
          <w:tblCellMar>
            <w:left w:w="62" w:type="dxa"/>
            <w:right w:w="62" w:type="dxa"/>
          </w:tblCellMar>
          <w:tblLook w:val="0000"/>
        </w:tblPrEx>
        <w:trPr>
          <w:tblHeader/>
        </w:trPr>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13D">
            <w:pPr>
              <w:pStyle w:val="BodyText"/>
              <w:rPr>
                <w:lang w:val="en-NZ"/>
              </w:rPr>
            </w:pPr>
            <w:r w:rsidRPr="0053313D">
              <w:rPr>
                <w:rStyle w:val="SpecialBold"/>
              </w:rPr>
              <w:t>Prerequisite units</w:t>
            </w:r>
          </w:p>
        </w:tc>
        <w:tc>
          <w:tcPr>
            <w:tcW w:w="580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13D">
            <w:pPr>
              <w:pStyle w:val="BodyText"/>
              <w:rPr>
                <w:lang w:val="en-NZ"/>
              </w:rPr>
            </w:pPr>
          </w:p>
        </w:tc>
      </w:tr>
      <w:tr w:rsidTr="00C93D42">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13D">
            <w:pPr>
              <w:pStyle w:val="BodyText"/>
              <w:rPr>
                <w:lang w:val="en-NZ"/>
              </w:rPr>
            </w:pPr>
            <w:r w:rsidRPr="0053313D">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13D">
            <w:pPr>
              <w:pStyle w:val="BodyText"/>
              <w:rPr>
                <w:lang w:val="en-NZ"/>
              </w:rPr>
            </w:pPr>
            <w:r w:rsidRPr="0053313D">
              <w:t>MEM16007A</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13D">
            <w:pPr>
              <w:pStyle w:val="BodyText"/>
              <w:rPr>
                <w:lang w:val="en-NZ"/>
              </w:rPr>
            </w:pPr>
            <w:r w:rsidRPr="0053313D">
              <w:t>Work with others in a manufacturing, engineering or related environment</w:t>
            </w:r>
          </w:p>
        </w:tc>
      </w:tr>
      <w:tr w:rsidTr="00C93D42">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13D" w:rsidP="0053313D">
            <w:pPr>
              <w:pStyle w:val="BodyText"/>
            </w:pPr>
          </w:p>
        </w:tc>
      </w:tr>
    </w:tbl>
    <w:p w:rsidR="00C93D42" w:rsidP="0053313D">
      <w:pPr>
        <w:pStyle w:val="BodyText"/>
      </w:pPr>
    </w:p>
    <w:p w:rsidR="00C93D42" w:rsidP="0053313D">
      <w:pPr>
        <w:pStyle w:val="BodyText"/>
      </w:pPr>
    </w:p>
    <w:p w:rsidR="00000000" w:rsidRPr="0053313D" w:rsidP="0053313D">
      <w:pPr>
        <w:pStyle w:val="Heading1"/>
      </w:pPr>
      <w:bookmarkStart w:id="6" w:name="O_211762"/>
      <w:bookmarkEnd w:id="6"/>
      <w:r w:rsidRPr="0053313D">
        <w:t>Employability Skills Information</w:t>
      </w:r>
    </w:p>
    <w:tbl>
      <w:tblPr>
        <w:tblW w:w="0" w:type="auto"/>
        <w:tblLayout w:type="fixed"/>
        <w:tblCellMar>
          <w:left w:w="62" w:type="dxa"/>
          <w:right w:w="62" w:type="dxa"/>
        </w:tblCellMar>
        <w:tblLook w:val="0000"/>
      </w:tblPr>
      <w:tblGrid>
        <w:gridCol w:w="2802"/>
        <w:gridCol w:w="5720"/>
      </w:tblGrid>
      <w:tr w:rsidTr="00C93D4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13D">
            <w:pPr>
              <w:pStyle w:val="BodyText"/>
              <w:rPr>
                <w:lang w:val="en-NZ"/>
              </w:rPr>
            </w:pPr>
            <w:r w:rsidRPr="0053313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13D" w:rsidP="0053313D">
            <w:pPr>
              <w:pStyle w:val="BodyText"/>
            </w:pPr>
            <w:r w:rsidRPr="0053313D">
              <w:t>This unit contains employability skills.</w:t>
            </w:r>
          </w:p>
        </w:tc>
      </w:tr>
    </w:tbl>
    <w:p w:rsidR="00C93D42" w:rsidP="0053313D">
      <w:pPr>
        <w:pStyle w:val="BodyText"/>
      </w:pPr>
    </w:p>
    <w:p w:rsidR="00C93D42" w:rsidP="0053313D">
      <w:pPr>
        <w:pStyle w:val="BodyText"/>
      </w:pPr>
    </w:p>
    <w:p w:rsidR="00000000" w:rsidRPr="0053313D" w:rsidP="0053313D">
      <w:pPr>
        <w:pStyle w:val="Heading1"/>
      </w:pPr>
      <w:bookmarkStart w:id="7" w:name="O_290235"/>
      <w:bookmarkEnd w:id="7"/>
      <w:r w:rsidRPr="0053313D">
        <w:t>Elements and Performance Criteria Pre-Content</w:t>
      </w:r>
    </w:p>
    <w:tbl>
      <w:tblPr>
        <w:tblW w:w="0" w:type="auto"/>
        <w:tblLayout w:type="fixed"/>
        <w:tblCellMar>
          <w:left w:w="62" w:type="dxa"/>
          <w:right w:w="62" w:type="dxa"/>
        </w:tblCellMar>
        <w:tblLook w:val="0000"/>
      </w:tblPr>
      <w:tblGrid>
        <w:gridCol w:w="2588"/>
        <w:gridCol w:w="5934"/>
      </w:tblGrid>
      <w:tr w:rsidTr="00C93D42">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13D">
            <w:pPr>
              <w:pStyle w:val="BodyText"/>
              <w:rPr>
                <w:lang w:val="en-NZ"/>
              </w:rPr>
            </w:pPr>
            <w:r w:rsidRPr="0053313D">
              <w:t>Elements describe the essential outcomes of a unit of competency.</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13D" w:rsidP="0053313D">
            <w:pPr>
              <w:pStyle w:val="BodyText"/>
            </w:pPr>
            <w:r w:rsidRPr="0053313D">
              <w:t>Performance criteria describe</w:t>
            </w:r>
            <w:r w:rsidRPr="0053313D">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53313D">
              <w:t>the evidence guide.</w:t>
            </w:r>
          </w:p>
        </w:tc>
      </w:tr>
    </w:tbl>
    <w:p w:rsidR="00000000" w:rsidRPr="0053313D" w:rsidP="0053313D">
      <w:pPr>
        <w:pStyle w:val="BodyText"/>
      </w:pPr>
    </w:p>
    <w:p w:rsidR="00000000" w:rsidRPr="0053313D" w:rsidP="0053313D">
      <w:pPr>
        <w:pStyle w:val="AllowPageBreak"/>
      </w:pPr>
    </w:p>
    <w:p w:rsidR="00000000" w:rsidRPr="0053313D" w:rsidP="0053313D">
      <w:pPr>
        <w:pStyle w:val="Heading1"/>
      </w:pPr>
      <w:bookmarkStart w:id="8" w:name="O_236902"/>
      <w:bookmarkEnd w:id="8"/>
      <w:r w:rsidRPr="0053313D">
        <w:t>Elements and Performance Criteria</w:t>
      </w:r>
    </w:p>
    <w:tbl>
      <w:tblPr>
        <w:tblW w:w="0" w:type="auto"/>
        <w:tblLayout w:type="fixed"/>
        <w:tblCellMar>
          <w:left w:w="62" w:type="dxa"/>
          <w:right w:w="62" w:type="dxa"/>
        </w:tblCellMar>
        <w:tblLook w:val="0000"/>
      </w:tblPr>
      <w:tblGrid>
        <w:gridCol w:w="2588"/>
        <w:gridCol w:w="5934"/>
      </w:tblGrid>
      <w:tr w:rsidTr="00C93D42">
        <w:tblPrEx>
          <w:tblW w:w="0" w:type="auto"/>
          <w:tblLayout w:type="fixed"/>
          <w:tblCellMar>
            <w:left w:w="62" w:type="dxa"/>
            <w:right w:w="62" w:type="dxa"/>
          </w:tblCellMar>
          <w:tblLook w:val="0000"/>
        </w:tblPrEx>
        <w:trPr>
          <w:tblHeader/>
        </w:trPr>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13D" w:rsidP="0053313D">
            <w:pPr>
              <w:pStyle w:val="BodyText"/>
            </w:pPr>
            <w:r w:rsidRPr="0053313D">
              <w:rPr>
                <w:rStyle w:val="SpecialBold"/>
              </w:rPr>
              <w:t>ELEMENT</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13D">
            <w:pPr>
              <w:pStyle w:val="BodyText"/>
              <w:rPr>
                <w:lang w:val="en-NZ"/>
              </w:rPr>
            </w:pPr>
            <w:r w:rsidRPr="0053313D">
              <w:rPr>
                <w:rStyle w:val="SpecialBold"/>
              </w:rPr>
              <w:t>PERFORMANCE CRITERIA</w:t>
            </w:r>
          </w:p>
        </w:tc>
      </w:tr>
      <w:tr w:rsidTr="00C93D42">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13D">
            <w:pPr>
              <w:pStyle w:val="List"/>
              <w:rPr>
                <w:lang w:val="en-NZ"/>
              </w:rPr>
            </w:pPr>
            <w:r w:rsidRPr="0053313D">
              <w:t>1.</w:t>
            </w:r>
            <w:r w:rsidRPr="0053313D">
              <w:tab/>
              <w:t>Identify areas for improvement and/or solve problems</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13D" w:rsidP="0053313D">
            <w:pPr>
              <w:pStyle w:val="List2"/>
            </w:pPr>
            <w:r w:rsidRPr="0053313D">
              <w:t>1.1.</w:t>
            </w:r>
            <w:r w:rsidRPr="0053313D">
              <w:tab/>
            </w:r>
            <w:r w:rsidRPr="0053313D">
              <w:t>Participation in team is used to select improvement tools and methods appropriate to the situation.</w:t>
            </w:r>
          </w:p>
          <w:p w:rsidR="00000000" w:rsidP="0053313D">
            <w:pPr>
              <w:pStyle w:val="List2"/>
              <w:rPr>
                <w:lang w:val="en-NZ"/>
              </w:rPr>
            </w:pPr>
            <w:r w:rsidRPr="0053313D">
              <w:t>1.2.</w:t>
            </w:r>
            <w:r w:rsidRPr="0053313D">
              <w:tab/>
              <w:t>Teamwork is used to process improvement tools to identify improvements and/or solve problems.</w:t>
            </w:r>
          </w:p>
        </w:tc>
      </w:tr>
      <w:tr w:rsidTr="00C93D42">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13D">
            <w:pPr>
              <w:pStyle w:val="List"/>
              <w:rPr>
                <w:lang w:val="en-NZ"/>
              </w:rPr>
            </w:pPr>
            <w:r w:rsidRPr="0053313D">
              <w:t>2.</w:t>
            </w:r>
            <w:r w:rsidRPr="0053313D">
              <w:tab/>
              <w:t>Implement improvement strategy</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13D" w:rsidP="0053313D">
            <w:pPr>
              <w:pStyle w:val="List2"/>
            </w:pPr>
            <w:r w:rsidRPr="0053313D">
              <w:t>2.1.</w:t>
            </w:r>
            <w:r w:rsidRPr="0053313D">
              <w:tab/>
            </w:r>
            <w:r w:rsidRPr="0053313D">
              <w:t>Teamwork is used to implement improvement strategies as required in accordance with standard operating procedures.</w:t>
            </w:r>
          </w:p>
          <w:p w:rsidR="00000000" w:rsidP="0053313D">
            <w:pPr>
              <w:pStyle w:val="List2"/>
              <w:rPr>
                <w:lang w:val="en-NZ"/>
              </w:rPr>
            </w:pPr>
            <w:r w:rsidRPr="0053313D">
              <w:t>2.2.</w:t>
            </w:r>
            <w:r w:rsidRPr="0053313D">
              <w:tab/>
              <w:t>In conjunction with work team, further action is recommended as required using standard operating procedures.</w:t>
            </w:r>
          </w:p>
        </w:tc>
      </w:tr>
      <w:tr w:rsidTr="00C93D42">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13D">
            <w:pPr>
              <w:pStyle w:val="List"/>
              <w:rPr>
                <w:lang w:val="en-NZ"/>
              </w:rPr>
            </w:pPr>
            <w:r w:rsidRPr="0053313D">
              <w:t>3.</w:t>
            </w:r>
            <w:r w:rsidRPr="0053313D">
              <w:tab/>
              <w:t>Monitor implementation</w:t>
            </w:r>
            <w:r w:rsidRPr="0053313D">
              <w:t xml:space="preserve"> of improvement</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13D">
            <w:pPr>
              <w:pStyle w:val="List2"/>
              <w:rPr>
                <w:lang w:val="en-NZ"/>
              </w:rPr>
            </w:pPr>
            <w:r w:rsidRPr="0053313D">
              <w:t>3.1.</w:t>
            </w:r>
            <w:r w:rsidRPr="0053313D">
              <w:tab/>
              <w:t>Performance is monitored for change, utilising feedback data.</w:t>
            </w:r>
          </w:p>
        </w:tc>
      </w:tr>
      <w:tr w:rsidTr="00C93D42">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13D">
            <w:pPr>
              <w:pStyle w:val="List"/>
              <w:rPr>
                <w:lang w:val="en-NZ"/>
              </w:rPr>
            </w:pPr>
            <w:r w:rsidRPr="0053313D">
              <w:t>4.</w:t>
            </w:r>
            <w:r w:rsidRPr="0053313D">
              <w:tab/>
              <w:t>Evaluate improvement</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13D" w:rsidP="0053313D">
            <w:pPr>
              <w:pStyle w:val="List2"/>
            </w:pPr>
            <w:r w:rsidRPr="0053313D">
              <w:t>4.1.</w:t>
            </w:r>
            <w:r w:rsidRPr="0053313D">
              <w:tab/>
              <w:t>Analytical tools are used to evaluate improvement as required.</w:t>
            </w:r>
          </w:p>
          <w:p w:rsidR="00000000" w:rsidRPr="0053313D" w:rsidP="0053313D">
            <w:pPr>
              <w:pStyle w:val="List2"/>
            </w:pPr>
            <w:r w:rsidRPr="0053313D">
              <w:t>4.2.</w:t>
            </w:r>
            <w:r w:rsidRPr="0053313D">
              <w:tab/>
              <w:t>In conjunction with work team, further action is recommended where required</w:t>
            </w:r>
            <w:r w:rsidRPr="0053313D">
              <w:t xml:space="preserve"> using standard operating procedures.</w:t>
            </w:r>
          </w:p>
        </w:tc>
      </w:tr>
    </w:tbl>
    <w:p w:rsidR="00C93D42" w:rsidP="0053313D">
      <w:pPr>
        <w:pStyle w:val="BodyText"/>
      </w:pPr>
    </w:p>
    <w:p w:rsidR="00C93D42" w:rsidP="0053313D">
      <w:pPr>
        <w:pStyle w:val="BodyText"/>
      </w:pPr>
    </w:p>
    <w:p w:rsidR="00000000" w:rsidRPr="0053313D" w:rsidP="0053313D">
      <w:pPr>
        <w:pStyle w:val="Heading1"/>
      </w:pPr>
      <w:bookmarkStart w:id="9" w:name="O_260852"/>
      <w:bookmarkEnd w:id="9"/>
      <w:r w:rsidRPr="0053313D">
        <w:t>Required Skills and Knowledge</w:t>
      </w:r>
    </w:p>
    <w:tbl>
      <w:tblPr>
        <w:tblW w:w="0" w:type="auto"/>
        <w:tblLayout w:type="fixed"/>
        <w:tblCellMar>
          <w:left w:w="62" w:type="dxa"/>
          <w:right w:w="62" w:type="dxa"/>
        </w:tblCellMar>
        <w:tblLook w:val="0000"/>
      </w:tblPr>
      <w:tblGrid>
        <w:gridCol w:w="8522"/>
      </w:tblGrid>
      <w:tr w:rsidTr="00C93D4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3313D">
            <w:pPr>
              <w:pStyle w:val="BodyText"/>
              <w:rPr>
                <w:lang w:val="en-NZ"/>
              </w:rPr>
            </w:pPr>
            <w:r w:rsidRPr="0053313D">
              <w:rPr>
                <w:rStyle w:val="SpecialBold"/>
              </w:rPr>
              <w:t>REQUIRED SKILLS AND KNOWLEDGE</w:t>
            </w:r>
          </w:p>
        </w:tc>
      </w:tr>
      <w:tr w:rsidTr="00C93D4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3313D">
            <w:pPr>
              <w:pStyle w:val="BodyText"/>
              <w:rPr>
                <w:lang w:val="en-NZ"/>
              </w:rPr>
            </w:pPr>
            <w:r w:rsidRPr="0053313D">
              <w:t>This section describes the skills and knowledge required for this unit.</w:t>
            </w:r>
          </w:p>
        </w:tc>
      </w:tr>
      <w:tr w:rsidTr="00C93D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13D">
            <w:pPr>
              <w:pStyle w:val="BodyText"/>
              <w:rPr>
                <w:lang w:val="en-NZ"/>
              </w:rPr>
            </w:pPr>
            <w:r w:rsidRPr="0053313D">
              <w:rPr>
                <w:rStyle w:val="SpecialBold"/>
              </w:rPr>
              <w:t>Required skills</w:t>
            </w:r>
          </w:p>
        </w:tc>
      </w:tr>
      <w:tr w:rsidTr="00C93D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13D" w:rsidP="0053313D">
            <w:pPr>
              <w:pStyle w:val="BodyText"/>
            </w:pPr>
            <w:r w:rsidRPr="0053313D">
              <w:t>Look for evidence that confirms skills in:</w:t>
            </w:r>
          </w:p>
          <w:p w:rsidR="00000000" w:rsidRPr="0053313D" w:rsidP="0053313D">
            <w:pPr>
              <w:pStyle w:val="ListBullet"/>
            </w:pPr>
            <w:r w:rsidRPr="0053313D">
              <w:t>participating and communicating in a team setting</w:t>
            </w:r>
          </w:p>
          <w:p w:rsidR="00000000" w:rsidRPr="0053313D" w:rsidP="0053313D">
            <w:pPr>
              <w:pStyle w:val="ListBullet"/>
            </w:pPr>
            <w:r w:rsidRPr="0053313D">
              <w:t>identifying improvements and/or solving problems in a team setting</w:t>
            </w:r>
          </w:p>
          <w:p w:rsidR="00000000" w:rsidRPr="0053313D" w:rsidP="0053313D">
            <w:pPr>
              <w:pStyle w:val="ListBullet"/>
            </w:pPr>
            <w:r w:rsidRPr="0053313D">
              <w:t>implementing improvement strategies in a team setting</w:t>
            </w:r>
          </w:p>
          <w:p w:rsidR="00000000" w:rsidRPr="0053313D" w:rsidP="0053313D">
            <w:pPr>
              <w:pStyle w:val="ListBullet"/>
            </w:pPr>
            <w:r w:rsidRPr="0053313D">
              <w:t>recommending further action in accordance</w:t>
            </w:r>
            <w:r w:rsidRPr="0053313D">
              <w:t xml:space="preserve"> with standard operating procedures</w:t>
            </w:r>
          </w:p>
          <w:p w:rsidR="00000000" w:rsidRPr="0053313D" w:rsidP="0053313D">
            <w:pPr>
              <w:pStyle w:val="ListBullet"/>
            </w:pPr>
            <w:r w:rsidRPr="0053313D">
              <w:t>collecting and collating feedback data</w:t>
            </w:r>
          </w:p>
          <w:p w:rsidR="00000000" w:rsidRPr="0053313D" w:rsidP="0053313D">
            <w:pPr>
              <w:pStyle w:val="ListBullet"/>
            </w:pPr>
            <w:r w:rsidRPr="0053313D">
              <w:t>evaluating the improvement strategy implemented</w:t>
            </w:r>
          </w:p>
          <w:p w:rsidR="00000000" w:rsidRPr="0053313D" w:rsidP="0053313D">
            <w:pPr>
              <w:pStyle w:val="ListBullet"/>
            </w:pPr>
            <w:r w:rsidRPr="0053313D">
              <w:t xml:space="preserve">reading, interpreting information on written job instructions, </w:t>
            </w:r>
            <w:r w:rsidRPr="0053313D">
              <w:t>specifications, charts, lists, drawings and other applicable reference documents</w:t>
            </w:r>
          </w:p>
          <w:p w:rsidR="00000000" w:rsidRPr="0053313D" w:rsidP="0053313D">
            <w:pPr>
              <w:pStyle w:val="ListBullet"/>
            </w:pPr>
            <w:r w:rsidRPr="0053313D">
              <w:t>planning and sequencing tasks</w:t>
            </w:r>
          </w:p>
          <w:p w:rsidR="00000000" w:rsidRPr="0053313D" w:rsidP="0053313D">
            <w:pPr>
              <w:pStyle w:val="ListBullet"/>
            </w:pPr>
            <w:r w:rsidRPr="0053313D">
              <w:t>checking and clarifying information</w:t>
            </w:r>
          </w:p>
          <w:p w:rsidR="00000000" w:rsidRPr="0053313D" w:rsidP="0053313D">
            <w:pPr>
              <w:pStyle w:val="ListBullet"/>
            </w:pPr>
            <w:r w:rsidRPr="0053313D">
              <w:t>entering information onto workplace documents</w:t>
            </w:r>
          </w:p>
          <w:p w:rsidR="00000000" w:rsidRPr="0053313D" w:rsidP="0053313D">
            <w:pPr>
              <w:pStyle w:val="ListBullet"/>
            </w:pPr>
            <w:r w:rsidRPr="0053313D">
              <w:t>following verbal instructions</w:t>
            </w:r>
          </w:p>
          <w:p w:rsidR="00000000" w:rsidP="0053313D">
            <w:pPr>
              <w:pStyle w:val="ListBullet"/>
              <w:rPr>
                <w:lang w:val="en-NZ"/>
              </w:rPr>
            </w:pPr>
            <w:r w:rsidRPr="0053313D">
              <w:t>orally reporting routine informat</w:t>
            </w:r>
            <w:r w:rsidRPr="0053313D">
              <w:t>ion</w:t>
            </w:r>
          </w:p>
        </w:tc>
      </w:tr>
      <w:tr w:rsidTr="00C93D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13D">
            <w:pPr>
              <w:pStyle w:val="BodyText"/>
              <w:rPr>
                <w:lang w:val="en-NZ"/>
              </w:rPr>
            </w:pPr>
            <w:r w:rsidRPr="0053313D">
              <w:rPr>
                <w:rStyle w:val="SpecialBold"/>
              </w:rPr>
              <w:t>Required knowledge</w:t>
            </w:r>
          </w:p>
        </w:tc>
      </w:tr>
      <w:tr w:rsidTr="00C93D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13D" w:rsidP="0053313D">
            <w:pPr>
              <w:pStyle w:val="BodyText"/>
            </w:pPr>
            <w:r w:rsidRPr="0053313D">
              <w:t>Look for evidence that confirms knowledge of:</w:t>
            </w:r>
          </w:p>
          <w:p w:rsidR="00000000" w:rsidRPr="0053313D" w:rsidP="0053313D">
            <w:pPr>
              <w:pStyle w:val="ListBullet"/>
            </w:pPr>
            <w:r w:rsidRPr="0053313D">
              <w:t>roles and functions of self and team members</w:t>
            </w:r>
          </w:p>
          <w:p w:rsidR="00000000" w:rsidRPr="0053313D" w:rsidP="0053313D">
            <w:pPr>
              <w:pStyle w:val="ListBullet"/>
            </w:pPr>
            <w:r w:rsidRPr="0053313D">
              <w:t>team discussion and problem solving processes</w:t>
            </w:r>
          </w:p>
          <w:p w:rsidR="00000000" w:rsidRPr="0053313D" w:rsidP="0053313D">
            <w:pPr>
              <w:pStyle w:val="ListBullet"/>
            </w:pPr>
            <w:r w:rsidRPr="0053313D">
              <w:t>improvement tools and methods and their application</w:t>
            </w:r>
          </w:p>
          <w:p w:rsidR="00000000" w:rsidRPr="0053313D" w:rsidP="0053313D">
            <w:pPr>
              <w:pStyle w:val="ListBullet"/>
            </w:pPr>
            <w:r w:rsidRPr="0053313D">
              <w:t xml:space="preserve">procedures for using process improvement </w:t>
            </w:r>
            <w:r w:rsidRPr="0053313D">
              <w:t>tools in the team environment</w:t>
            </w:r>
          </w:p>
          <w:p w:rsidR="00000000" w:rsidRPr="0053313D" w:rsidP="0053313D">
            <w:pPr>
              <w:pStyle w:val="ListBullet"/>
            </w:pPr>
            <w:r w:rsidRPr="0053313D">
              <w:t>improvement strategies</w:t>
            </w:r>
          </w:p>
          <w:p w:rsidR="00000000" w:rsidRPr="0053313D" w:rsidP="0053313D">
            <w:pPr>
              <w:pStyle w:val="ListBullet"/>
            </w:pPr>
            <w:r w:rsidRPr="0053313D">
              <w:t>procedures for implementing the improvement strategies</w:t>
            </w:r>
          </w:p>
          <w:p w:rsidR="00000000" w:rsidRPr="0053313D" w:rsidP="0053313D">
            <w:pPr>
              <w:pStyle w:val="ListBullet"/>
            </w:pPr>
            <w:r w:rsidRPr="0053313D">
              <w:t>the individual's role in implementing improvement strategies</w:t>
            </w:r>
          </w:p>
          <w:p w:rsidR="00000000" w:rsidRPr="0053313D" w:rsidP="0053313D">
            <w:pPr>
              <w:pStyle w:val="ListBullet"/>
            </w:pPr>
            <w:r w:rsidRPr="0053313D">
              <w:t>procedures for initiating further action</w:t>
            </w:r>
          </w:p>
          <w:p w:rsidR="00000000" w:rsidRPr="0053313D" w:rsidP="0053313D">
            <w:pPr>
              <w:pStyle w:val="ListBullet"/>
            </w:pPr>
            <w:r w:rsidRPr="0053313D">
              <w:t>the procedures for collecting and collating improvement feedback data</w:t>
            </w:r>
          </w:p>
          <w:p w:rsidR="00000000" w:rsidRPr="0053313D" w:rsidP="0053313D">
            <w:pPr>
              <w:pStyle w:val="ListBullet"/>
            </w:pPr>
            <w:r w:rsidRPr="0053313D">
              <w:t>the analytical tools and processes to evaluate the improvement strategy</w:t>
            </w:r>
          </w:p>
          <w:p w:rsidR="00000000" w:rsidRPr="0053313D" w:rsidP="0053313D">
            <w:pPr>
              <w:pStyle w:val="ListBullet"/>
            </w:pPr>
            <w:r w:rsidRPr="0053313D">
              <w:t>safe workplace practices</w:t>
            </w:r>
          </w:p>
        </w:tc>
      </w:tr>
    </w:tbl>
    <w:p w:rsidR="00C93D42" w:rsidP="0053313D">
      <w:pPr>
        <w:pStyle w:val="BodyText"/>
      </w:pPr>
    </w:p>
    <w:p w:rsidR="00C93D42" w:rsidP="0053313D">
      <w:pPr>
        <w:pStyle w:val="BodyText"/>
      </w:pPr>
    </w:p>
    <w:p w:rsidR="00000000" w:rsidRPr="0053313D" w:rsidP="0053313D">
      <w:pPr>
        <w:pStyle w:val="AllowPageBreak"/>
      </w:pPr>
    </w:p>
    <w:p w:rsidR="00000000" w:rsidRPr="0053313D" w:rsidP="0053313D">
      <w:pPr>
        <w:pStyle w:val="Heading1"/>
      </w:pPr>
      <w:bookmarkStart w:id="10" w:name="O_244886"/>
      <w:bookmarkEnd w:id="10"/>
      <w:r w:rsidRPr="0053313D">
        <w:t>Evidence Guide</w:t>
      </w:r>
    </w:p>
    <w:tbl>
      <w:tblPr>
        <w:tblW w:w="9570" w:type="dxa"/>
        <w:tblLayout w:type="fixed"/>
        <w:tblCellMar>
          <w:left w:w="62" w:type="dxa"/>
          <w:right w:w="62" w:type="dxa"/>
        </w:tblCellMar>
        <w:tblLook w:val="0000"/>
      </w:tblPr>
      <w:tblGrid>
        <w:gridCol w:w="3908"/>
        <w:gridCol w:w="5662"/>
      </w:tblGrid>
      <w:tr w:rsidTr="00C93D4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13D">
            <w:pPr>
              <w:pStyle w:val="BodyText"/>
              <w:rPr>
                <w:lang w:val="en-NZ"/>
              </w:rPr>
            </w:pPr>
            <w:r w:rsidRPr="0053313D">
              <w:rPr>
                <w:rStyle w:val="SpecialBold"/>
              </w:rPr>
              <w:t>EVIDENCE GUIDE</w:t>
            </w:r>
          </w:p>
        </w:tc>
      </w:tr>
      <w:tr w:rsidTr="00C93D4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13D">
            <w:pPr>
              <w:pStyle w:val="BodyText"/>
              <w:rPr>
                <w:lang w:val="en-NZ"/>
              </w:rPr>
            </w:pPr>
            <w:r w:rsidRPr="0053313D">
              <w:t>The evidence guide provides advice on assessment and must be read in conjunction with the performance criteria, required skills and knowledge, range statement and the Assessment Guidelines for the Training Package.</w:t>
            </w:r>
          </w:p>
        </w:tc>
      </w:tr>
      <w:tr w:rsidTr="00C93D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13D">
            <w:pPr>
              <w:pStyle w:val="BodyText"/>
              <w:rPr>
                <w:lang w:val="en-NZ"/>
              </w:rPr>
            </w:pPr>
            <w:r w:rsidRPr="0053313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13D">
            <w:pPr>
              <w:pStyle w:val="BodyText"/>
              <w:rPr>
                <w:lang w:val="en-NZ"/>
              </w:rPr>
            </w:pPr>
            <w:r w:rsidRPr="0053313D">
              <w:t>A person who demonstrates competency in this unit must be able to use improvement processes in a team environment. Competency in this unit cannot be claimed until all prerequisites have been satisfied.</w:t>
            </w:r>
          </w:p>
        </w:tc>
      </w:tr>
      <w:tr w:rsidTr="00C93D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13D">
            <w:pPr>
              <w:pStyle w:val="BodyText"/>
              <w:rPr>
                <w:lang w:val="en-NZ"/>
              </w:rPr>
            </w:pPr>
            <w:r w:rsidRPr="0053313D">
              <w:rPr>
                <w:rStyle w:val="SpecialBold"/>
              </w:rPr>
              <w:t>Critical aspects for assessment and evidence required</w:t>
            </w:r>
            <w:r w:rsidRPr="0053313D">
              <w:rPr>
                <w:rStyle w:val="SpecialBold"/>
              </w:rPr>
              <w:t xml:space="preserve">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13D">
            <w:pPr>
              <w:pStyle w:val="BodyText"/>
              <w:rPr>
                <w:lang w:val="en-NZ"/>
              </w:rPr>
            </w:pPr>
            <w:r w:rsidRPr="0053313D">
              <w:t>Assessors must be satisfied that the candidate can competently and consistently perform all elements of the unit as specified by the criteria, including required knowledge, and be capable of applying the competency i</w:t>
            </w:r>
            <w:r w:rsidRPr="0053313D">
              <w:t>n new and different situations and contexts.</w:t>
            </w:r>
          </w:p>
        </w:tc>
      </w:tr>
      <w:tr w:rsidTr="00C93D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13D">
            <w:pPr>
              <w:pStyle w:val="BodyText"/>
              <w:rPr>
                <w:lang w:val="en-NZ"/>
              </w:rPr>
            </w:pPr>
            <w:r w:rsidRPr="0053313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13D" w:rsidP="0053313D">
            <w:pPr>
              <w:pStyle w:val="BodyText"/>
            </w:pPr>
            <w:r w:rsidRPr="0053313D">
              <w:t>This unit may be assessed on the job, off the job or a combination of both. Where assessment occurs off the job, i.e. the candidate is not in productive work, th</w:t>
            </w:r>
            <w:r w:rsidRPr="0053313D">
              <w:t xml:space="preserve">en an appropriate simulation must be used where the range of conditions reflects realistic workplace situations. The competencies would be demonstrated by an individual working alone or as part of a team. The assessment environment should not disadvantage </w:t>
            </w:r>
            <w:r w:rsidRPr="0053313D">
              <w:t xml:space="preserve">the candidate. </w:t>
            </w:r>
          </w:p>
          <w:p w:rsidR="00000000" w:rsidP="0053313D">
            <w:pPr>
              <w:pStyle w:val="BodyText"/>
              <w:rPr>
                <w:lang w:val="en-NZ"/>
              </w:rPr>
            </w:pPr>
            <w:r w:rsidRPr="0053313D">
              <w:t>This unit could be assessed in conjunction with any other units addressing the safety, quality, communication, materials handling, recording and reporting associated with using improvement processes in team activities or other units requiri</w:t>
            </w:r>
            <w:r w:rsidRPr="0053313D">
              <w:t>ng the exercise of the skills and knowledge covered by this unit.</w:t>
            </w:r>
          </w:p>
        </w:tc>
      </w:tr>
      <w:tr w:rsidTr="00C93D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13D">
            <w:pPr>
              <w:pStyle w:val="BodyText"/>
              <w:rPr>
                <w:lang w:val="en-NZ"/>
              </w:rPr>
            </w:pPr>
            <w:r w:rsidRPr="0053313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13D">
            <w:pPr>
              <w:pStyle w:val="BodyText"/>
              <w:rPr>
                <w:lang w:val="en-NZ"/>
              </w:rPr>
            </w:pPr>
            <w:r w:rsidRPr="0053313D">
              <w:t>Assessors should gather a range of evidence that is valid, sufficient, current and authentic. Evidence can be gathered through a variety of ways including direct observ</w:t>
            </w:r>
            <w:r w:rsidRPr="0053313D">
              <w:t>ation, supervisor's reports, project work, samples and questioning. Questioning should not require language, literacy and numeracy skills beyond those required in this unit of. The candidate must have access to all tools, equipment, materials and documenta</w:t>
            </w:r>
            <w:r w:rsidRPr="0053313D">
              <w:t>tion required. The candidate must be permitted to refer to any relevant workplace procedures, product and manufacturing specifications, codes, standards, manuals and reference materials.</w:t>
            </w:r>
          </w:p>
        </w:tc>
      </w:tr>
      <w:tr w:rsidTr="00C93D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13D">
            <w:pPr>
              <w:pStyle w:val="BodyText"/>
              <w:rPr>
                <w:lang w:val="en-NZ"/>
              </w:rPr>
            </w:pPr>
            <w:r w:rsidRPr="0053313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13D" w:rsidP="0053313D">
            <w:pPr>
              <w:pStyle w:val="BodyText"/>
            </w:pPr>
          </w:p>
        </w:tc>
      </w:tr>
    </w:tbl>
    <w:p w:rsidR="00C93D42" w:rsidP="0053313D">
      <w:pPr>
        <w:pStyle w:val="BodyText"/>
      </w:pPr>
    </w:p>
    <w:p w:rsidR="00C93D42" w:rsidP="0053313D">
      <w:pPr>
        <w:pStyle w:val="BodyText"/>
      </w:pPr>
    </w:p>
    <w:p w:rsidR="00000000" w:rsidRPr="0053313D" w:rsidP="0053313D">
      <w:pPr>
        <w:pStyle w:val="Heading1"/>
      </w:pPr>
      <w:bookmarkStart w:id="11" w:name="O_252869"/>
      <w:bookmarkEnd w:id="11"/>
      <w:r w:rsidRPr="0053313D">
        <w:t>Range Statement</w:t>
      </w:r>
    </w:p>
    <w:tbl>
      <w:tblPr>
        <w:tblW w:w="0" w:type="auto"/>
        <w:tblLayout w:type="fixed"/>
        <w:tblCellMar>
          <w:left w:w="62" w:type="dxa"/>
          <w:right w:w="62" w:type="dxa"/>
        </w:tblCellMar>
        <w:tblLook w:val="0000"/>
      </w:tblPr>
      <w:tblGrid>
        <w:gridCol w:w="3535"/>
        <w:gridCol w:w="4987"/>
      </w:tblGrid>
      <w:tr w:rsidTr="00C93D4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13D">
            <w:pPr>
              <w:pStyle w:val="BodyText"/>
              <w:rPr>
                <w:lang w:val="en-NZ"/>
              </w:rPr>
            </w:pPr>
            <w:r w:rsidRPr="0053313D">
              <w:rPr>
                <w:rStyle w:val="SpecialBold"/>
              </w:rPr>
              <w:t>RANGE STATEMENT</w:t>
            </w:r>
          </w:p>
        </w:tc>
      </w:tr>
      <w:tr w:rsidTr="00C93D4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13D">
            <w:pPr>
              <w:pStyle w:val="BodyText"/>
              <w:rPr>
                <w:lang w:val="en-NZ"/>
              </w:rPr>
            </w:pPr>
            <w:r w:rsidRPr="0053313D">
              <w:t>The range statement relates to the unit of competency as a whole. It allows for different work environments and situations that may affect performance. Bold italicised wording, if used in the performance criteria, is detai</w:t>
            </w:r>
            <w:r w:rsidRPr="0053313D">
              <w:t>led below. Essential operating conditions that may be present with training and assessment (depending on the work situation, needs of the candidate, accessibility of the item, and local industry and regional contexts) may also be included.</w:t>
            </w:r>
          </w:p>
        </w:tc>
      </w:tr>
      <w:tr w:rsidTr="00C93D42">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13D">
            <w:pPr>
              <w:pStyle w:val="BodyText"/>
              <w:rPr>
                <w:lang w:val="en-NZ"/>
              </w:rPr>
            </w:pPr>
            <w:r w:rsidRPr="0053313D">
              <w:rPr>
                <w:rStyle w:val="SpecialBold"/>
              </w:rPr>
              <w:t>Improvement to</w:t>
            </w:r>
            <w:r w:rsidRPr="0053313D">
              <w:rPr>
                <w:rStyle w:val="SpecialBold"/>
              </w:rPr>
              <w:t>ols and methods</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13D">
            <w:pPr>
              <w:pStyle w:val="BodyText"/>
              <w:rPr>
                <w:lang w:val="en-NZ"/>
              </w:rPr>
            </w:pPr>
            <w:r w:rsidRPr="0053313D">
              <w:t>Flow charts, cause and effect diagrams, Pareto charts, histograms, run charts and graphs, control charts, scattergrams etc.</w:t>
            </w:r>
          </w:p>
        </w:tc>
      </w:tr>
      <w:tr w:rsidTr="00C93D42">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13D">
            <w:pPr>
              <w:pStyle w:val="BodyText"/>
              <w:rPr>
                <w:lang w:val="en-NZ"/>
              </w:rPr>
            </w:pPr>
            <w:r w:rsidRPr="0053313D">
              <w:rPr>
                <w:rStyle w:val="SpecialBold"/>
              </w:rPr>
              <w:t>Improvement strategies</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13D" w:rsidP="0053313D">
            <w:pPr>
              <w:pStyle w:val="BodyText"/>
            </w:pPr>
            <w:r w:rsidRPr="0053313D">
              <w:t>PDCA (Plan, Do, Check, Act) procedures, Six Sigma techniques, Root Cause Analysis, etc.</w:t>
            </w:r>
          </w:p>
        </w:tc>
      </w:tr>
    </w:tbl>
    <w:p w:rsidR="00C93D42" w:rsidP="0053313D">
      <w:pPr>
        <w:pStyle w:val="BodyText"/>
      </w:pPr>
    </w:p>
    <w:p w:rsidR="00C93D42" w:rsidP="0053313D">
      <w:pPr>
        <w:pStyle w:val="BodyText"/>
      </w:pPr>
    </w:p>
    <w:p w:rsidR="00000000" w:rsidRPr="0053313D" w:rsidP="0053313D">
      <w:pPr>
        <w:pStyle w:val="Heading1"/>
      </w:pPr>
      <w:bookmarkStart w:id="12" w:name="O_211767"/>
      <w:bookmarkEnd w:id="12"/>
      <w:r w:rsidRPr="0053313D">
        <w:t>Unit Sector(s)</w:t>
      </w:r>
    </w:p>
    <w:tbl>
      <w:tblPr>
        <w:tblW w:w="0" w:type="auto"/>
        <w:tblLayout w:type="fixed"/>
        <w:tblCellMar>
          <w:left w:w="62" w:type="dxa"/>
          <w:right w:w="62" w:type="dxa"/>
        </w:tblCellMar>
        <w:tblLook w:val="0000"/>
      </w:tblPr>
      <w:tblGrid>
        <w:gridCol w:w="2654"/>
        <w:gridCol w:w="5868"/>
      </w:tblGrid>
      <w:tr w:rsidTr="00C93D4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13D">
            <w:pPr>
              <w:pStyle w:val="BodyText"/>
              <w:rPr>
                <w:lang w:val="en-NZ"/>
              </w:rPr>
            </w:pPr>
            <w:r w:rsidRPr="0053313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13D" w:rsidP="0053313D">
            <w:pPr>
              <w:pStyle w:val="BodyText"/>
            </w:pPr>
          </w:p>
        </w:tc>
      </w:tr>
    </w:tbl>
    <w:p w:rsidR="00C93D42" w:rsidP="0053313D">
      <w:pPr>
        <w:pStyle w:val="BodyText"/>
      </w:pPr>
    </w:p>
    <w:p w:rsidR="00C93D42" w:rsidP="0053313D">
      <w:pPr>
        <w:pStyle w:val="BodyText"/>
      </w:pPr>
    </w:p>
    <w:p w:rsidR="00000000" w:rsidRPr="0053313D" w:rsidP="0053313D">
      <w:pPr>
        <w:pStyle w:val="Heading1"/>
      </w:pPr>
      <w:bookmarkStart w:id="13" w:name="O_211764"/>
      <w:bookmarkEnd w:id="13"/>
      <w:r w:rsidRPr="0053313D">
        <w:t>Co-requisite units</w:t>
      </w:r>
    </w:p>
    <w:tbl>
      <w:tblPr>
        <w:tblW w:w="0" w:type="auto"/>
        <w:tblLayout w:type="fixed"/>
        <w:tblCellMar>
          <w:left w:w="62" w:type="dxa"/>
          <w:right w:w="62" w:type="dxa"/>
        </w:tblCellMar>
        <w:tblLook w:val="0000"/>
      </w:tblPr>
      <w:tblGrid>
        <w:gridCol w:w="2641"/>
        <w:gridCol w:w="1322"/>
        <w:gridCol w:w="4559"/>
      </w:tblGrid>
      <w:tr w:rsidTr="00C93D4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13D">
            <w:pPr>
              <w:pStyle w:val="BodyText"/>
              <w:rPr>
                <w:lang w:val="en-NZ"/>
              </w:rPr>
            </w:pPr>
            <w:r w:rsidRPr="0053313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13D">
            <w:pPr>
              <w:pStyle w:val="BodyText"/>
              <w:rPr>
                <w:lang w:val="en-NZ"/>
              </w:rPr>
            </w:pPr>
          </w:p>
        </w:tc>
      </w:tr>
      <w:tr w:rsidTr="00C93D4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13D">
            <w:pPr>
              <w:pStyle w:val="BodyText"/>
              <w:rPr>
                <w:lang w:val="en-NZ"/>
              </w:rPr>
            </w:pPr>
          </w:p>
        </w:tc>
      </w:tr>
      <w:tr w:rsidTr="00C93D4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13D" w:rsidP="0053313D">
            <w:pPr>
              <w:pStyle w:val="BodyText"/>
            </w:pPr>
          </w:p>
        </w:tc>
      </w:tr>
    </w:tbl>
    <w:p w:rsidR="00C93D42" w:rsidP="0053313D">
      <w:pPr>
        <w:pStyle w:val="BodyText"/>
      </w:pPr>
    </w:p>
    <w:p w:rsidR="00C93D42" w:rsidP="0053313D">
      <w:pPr>
        <w:pStyle w:val="BodyText"/>
      </w:pPr>
    </w:p>
    <w:p w:rsidR="00000000" w:rsidRPr="0053313D" w:rsidP="0053313D">
      <w:pPr>
        <w:pStyle w:val="Heading1"/>
      </w:pPr>
      <w:bookmarkStart w:id="14" w:name="O_211766"/>
      <w:bookmarkEnd w:id="14"/>
      <w:r w:rsidRPr="0053313D">
        <w:t>Competency field</w:t>
      </w:r>
    </w:p>
    <w:tbl>
      <w:tblPr>
        <w:tblW w:w="0" w:type="auto"/>
        <w:tblLayout w:type="fixed"/>
        <w:tblCellMar>
          <w:left w:w="62" w:type="dxa"/>
          <w:right w:w="62" w:type="dxa"/>
        </w:tblCellMar>
        <w:tblLook w:val="0000"/>
      </w:tblPr>
      <w:tblGrid>
        <w:gridCol w:w="2778"/>
        <w:gridCol w:w="5744"/>
      </w:tblGrid>
      <w:tr w:rsidTr="00C93D42">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13D">
            <w:pPr>
              <w:pStyle w:val="BodyText"/>
              <w:rPr>
                <w:lang w:val="en-NZ"/>
              </w:rPr>
            </w:pPr>
            <w:r w:rsidRPr="0053313D">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13D" w:rsidP="0053313D">
            <w:pPr>
              <w:pStyle w:val="BodyText"/>
            </w:pPr>
            <w:r w:rsidRPr="0053313D">
              <w:t>Quality</w:t>
            </w:r>
          </w:p>
        </w:tc>
      </w:tr>
    </w:tbl>
    <w:p w:rsidR="00C93D42" w:rsidP="0053313D">
      <w:pPr>
        <w:pStyle w:val="BodyText"/>
      </w:pPr>
    </w:p>
    <w:p w:rsidR="00C93D42" w:rsidP="0053313D">
      <w:pPr>
        <w:pStyle w:val="BodyText"/>
      </w:pPr>
    </w:p>
    <w:p w:rsidR="00000000" w:rsidRPr="0053313D" w:rsidP="0053313D"/>
    <w:sectPr w:rsidSect="005331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1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3D42" w:rsidP="00C93D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1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D42" w:rsidP="005331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93D42" w:rsidP="005331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93D42" w:rsidP="005331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1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3D42" w:rsidP="00C93D4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1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D42" w:rsidP="0053313D">
    <w:pPr>
      <w:pStyle w:val="Header"/>
      <w:framePr w:wrap="around"/>
    </w:pPr>
    <w:r>
      <w:fldChar w:fldCharType="begin"/>
    </w:r>
    <w:r>
      <w:instrText xml:space="preserve"> TITLE   \* MERGEFORMAT </w:instrText>
    </w:r>
    <w:r>
      <w:fldChar w:fldCharType="separate"/>
    </w:r>
    <w:r>
      <w:t>MEM15003B Use improvement processes in team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93D42" w:rsidP="0053313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601A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4C3B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313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3313D"/>
    <w:pPr>
      <w:spacing w:before="360" w:after="60"/>
      <w:outlineLvl w:val="0"/>
    </w:pPr>
    <w:rPr>
      <w:sz w:val="32"/>
    </w:rPr>
  </w:style>
  <w:style w:type="paragraph" w:styleId="Heading2">
    <w:name w:val="heading 2"/>
    <w:basedOn w:val="HeadingBase"/>
    <w:next w:val="BodyText"/>
    <w:link w:val="Heading2Char"/>
    <w:qFormat/>
    <w:rsid w:val="0053313D"/>
    <w:pPr>
      <w:keepLines/>
      <w:spacing w:before="240" w:after="120"/>
      <w:outlineLvl w:val="1"/>
    </w:pPr>
    <w:rPr>
      <w:sz w:val="28"/>
      <w:szCs w:val="40"/>
    </w:rPr>
  </w:style>
  <w:style w:type="paragraph" w:styleId="Heading3">
    <w:name w:val="heading 3"/>
    <w:basedOn w:val="HeadingBase"/>
    <w:next w:val="BodyText"/>
    <w:link w:val="Heading3Char"/>
    <w:qFormat/>
    <w:rsid w:val="0053313D"/>
    <w:pPr>
      <w:spacing w:before="180" w:after="120"/>
      <w:outlineLvl w:val="2"/>
    </w:pPr>
    <w:rPr>
      <w:spacing w:val="-10"/>
      <w:kern w:val="32"/>
    </w:rPr>
  </w:style>
  <w:style w:type="paragraph" w:styleId="Heading4">
    <w:name w:val="heading 4"/>
    <w:basedOn w:val="HeadingBase"/>
    <w:next w:val="BodyText"/>
    <w:link w:val="Heading4Char"/>
    <w:qFormat/>
    <w:rsid w:val="0053313D"/>
    <w:pPr>
      <w:spacing w:before="160" w:after="120"/>
      <w:outlineLvl w:val="3"/>
    </w:pPr>
    <w:rPr>
      <w:sz w:val="22"/>
    </w:rPr>
  </w:style>
  <w:style w:type="paragraph" w:styleId="Heading5">
    <w:name w:val="heading 5"/>
    <w:basedOn w:val="HeadingBase"/>
    <w:next w:val="Normal"/>
    <w:link w:val="Heading5Char"/>
    <w:qFormat/>
    <w:rsid w:val="0053313D"/>
    <w:pPr>
      <w:spacing w:before="80"/>
      <w:outlineLvl w:val="4"/>
    </w:pPr>
    <w:rPr>
      <w:color w:val="918585"/>
      <w:sz w:val="20"/>
    </w:rPr>
  </w:style>
  <w:style w:type="paragraph" w:styleId="Heading6">
    <w:name w:val="heading 6"/>
    <w:basedOn w:val="HeadingBase"/>
    <w:next w:val="Normal"/>
    <w:link w:val="Heading6Char"/>
    <w:qFormat/>
    <w:rsid w:val="0053313D"/>
    <w:pPr>
      <w:spacing w:before="60"/>
      <w:outlineLvl w:val="5"/>
    </w:pPr>
    <w:rPr>
      <w:color w:val="918585"/>
      <w:sz w:val="20"/>
    </w:rPr>
  </w:style>
  <w:style w:type="paragraph" w:styleId="Heading7">
    <w:name w:val="heading 7"/>
    <w:basedOn w:val="Normal"/>
    <w:next w:val="Normal"/>
    <w:link w:val="Heading7Char"/>
    <w:qFormat/>
    <w:rsid w:val="0053313D"/>
    <w:pPr>
      <w:ind w:left="720"/>
      <w:outlineLvl w:val="6"/>
    </w:pPr>
    <w:rPr>
      <w:i/>
    </w:rPr>
  </w:style>
  <w:style w:type="paragraph" w:styleId="Heading8">
    <w:name w:val="heading 8"/>
    <w:basedOn w:val="Normal"/>
    <w:next w:val="Normal"/>
    <w:link w:val="Heading8Char"/>
    <w:qFormat/>
    <w:rsid w:val="0053313D"/>
    <w:pPr>
      <w:ind w:left="720"/>
      <w:outlineLvl w:val="7"/>
    </w:pPr>
    <w:rPr>
      <w:i/>
    </w:rPr>
  </w:style>
  <w:style w:type="paragraph" w:styleId="Heading9">
    <w:name w:val="heading 9"/>
    <w:basedOn w:val="Normal"/>
    <w:next w:val="Normal"/>
    <w:link w:val="Heading9Char"/>
    <w:qFormat/>
    <w:rsid w:val="0053313D"/>
    <w:pPr>
      <w:ind w:left="720"/>
      <w:outlineLvl w:val="8"/>
    </w:pPr>
    <w:rPr>
      <w:i/>
    </w:rPr>
  </w:style>
  <w:style w:type="character" w:default="1" w:styleId="DefaultParagraphFont">
    <w:name w:val="Default Paragraph Font"/>
    <w:uiPriority w:val="1"/>
    <w:unhideWhenUsed/>
    <w:rsid w:val="005331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313D"/>
  </w:style>
  <w:style w:type="character" w:customStyle="1" w:styleId="Heading1Char">
    <w:name w:val="Heading 1 Char"/>
    <w:basedOn w:val="DefaultParagraphFont"/>
    <w:link w:val="Heading1"/>
    <w:rsid w:val="0053313D"/>
    <w:rPr>
      <w:rFonts w:ascii="Times New Roman" w:eastAsia="Times New Roman" w:hAnsi="Times New Roman" w:cs="Times New Roman"/>
      <w:b/>
      <w:sz w:val="32"/>
      <w:szCs w:val="20"/>
      <w:lang w:eastAsia="en-US"/>
    </w:rPr>
  </w:style>
  <w:style w:type="paragraph" w:styleId="BodyText">
    <w:name w:val="Body Text"/>
    <w:basedOn w:val="Normal"/>
    <w:link w:val="BodyTextChar"/>
    <w:rsid w:val="005331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313D"/>
    <w:rPr>
      <w:rFonts w:ascii="Times New Roman" w:eastAsia="Times New Roman" w:hAnsi="Times New Roman" w:cs="Times New Roman"/>
      <w:sz w:val="24"/>
      <w:lang w:val="en-US" w:eastAsia="en-US"/>
    </w:rPr>
  </w:style>
  <w:style w:type="paragraph" w:styleId="Footer">
    <w:name w:val="footer"/>
    <w:basedOn w:val="Normal"/>
    <w:link w:val="FooterChar"/>
    <w:rsid w:val="005331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313D"/>
    <w:rPr>
      <w:rFonts w:ascii="Times New Roman" w:eastAsia="Times New Roman" w:hAnsi="Times New Roman" w:cs="Times New Roman"/>
      <w:sz w:val="16"/>
      <w:lang w:val="en-US" w:eastAsia="en-US"/>
    </w:rPr>
  </w:style>
  <w:style w:type="paragraph" w:styleId="List">
    <w:name w:val="List"/>
    <w:basedOn w:val="BodyText"/>
    <w:next w:val="BodyText"/>
    <w:rsid w:val="0053313D"/>
    <w:pPr>
      <w:tabs>
        <w:tab w:val="left" w:pos="340"/>
      </w:tabs>
      <w:spacing w:before="60" w:after="60"/>
      <w:ind w:left="340" w:hanging="340"/>
    </w:pPr>
  </w:style>
  <w:style w:type="paragraph" w:styleId="ListBullet">
    <w:name w:val="List Bullet"/>
    <w:basedOn w:val="List"/>
    <w:rsid w:val="0053313D"/>
    <w:pPr>
      <w:numPr>
        <w:numId w:val="12"/>
      </w:numPr>
      <w:tabs>
        <w:tab w:val="clear" w:pos="340"/>
      </w:tabs>
      <w:spacing w:before="40" w:after="40"/>
    </w:pPr>
  </w:style>
  <w:style w:type="character" w:customStyle="1" w:styleId="SpecialBold">
    <w:name w:val="Special Bold"/>
    <w:basedOn w:val="DefaultParagraphFont"/>
    <w:rsid w:val="0053313D"/>
    <w:rPr>
      <w:b/>
      <w:spacing w:val="0"/>
    </w:rPr>
  </w:style>
  <w:style w:type="paragraph" w:styleId="Header">
    <w:name w:val="header"/>
    <w:basedOn w:val="Normal"/>
    <w:link w:val="HeaderChar"/>
    <w:rsid w:val="005331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313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3313D"/>
    <w:pPr>
      <w:spacing w:before="240" w:after="120"/>
      <w:outlineLvl w:val="0"/>
    </w:pPr>
    <w:rPr>
      <w:rFonts w:ascii="Times New Roman" w:hAnsi="Times New Roman"/>
      <w:b/>
      <w:sz w:val="28"/>
    </w:rPr>
  </w:style>
  <w:style w:type="paragraph" w:customStyle="1" w:styleId="AllowPageBreak">
    <w:name w:val="AllowPageBreak"/>
    <w:rsid w:val="0053313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3313D"/>
    <w:pPr>
      <w:tabs>
        <w:tab w:val="left" w:pos="680"/>
      </w:tabs>
      <w:spacing w:before="60" w:after="60"/>
      <w:ind w:left="680" w:hanging="340"/>
    </w:pPr>
  </w:style>
  <w:style w:type="character" w:customStyle="1" w:styleId="Heading2Char">
    <w:name w:val="Heading 2 Char"/>
    <w:basedOn w:val="DefaultParagraphFont"/>
    <w:link w:val="Heading2"/>
    <w:rsid w:val="005331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31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31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31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31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313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3313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3313D"/>
    <w:rPr>
      <w:rFonts w:ascii="Courier New" w:eastAsia="Times New Roman" w:hAnsi="Courier New" w:cs="Times New Roman"/>
      <w:i/>
      <w:szCs w:val="20"/>
      <w:lang w:val="en-US" w:eastAsia="en-US"/>
    </w:rPr>
  </w:style>
  <w:style w:type="paragraph" w:customStyle="1" w:styleId="HeadingBase">
    <w:name w:val="Heading Base"/>
    <w:rsid w:val="005331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313D"/>
    <w:pPr>
      <w:tabs>
        <w:tab w:val="right" w:leader="dot" w:pos="9072"/>
      </w:tabs>
      <w:ind w:left="567"/>
    </w:pPr>
    <w:rPr>
      <w:szCs w:val="22"/>
    </w:rPr>
  </w:style>
  <w:style w:type="paragraph" w:customStyle="1" w:styleId="TOCBase">
    <w:name w:val="TOC Base"/>
    <w:rsid w:val="005331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313D"/>
    <w:pPr>
      <w:tabs>
        <w:tab w:val="right" w:leader="dot" w:pos="9072"/>
      </w:tabs>
      <w:spacing w:before="40" w:after="40"/>
      <w:ind w:left="284"/>
    </w:pPr>
    <w:rPr>
      <w:rFonts w:ascii="Times New Roman" w:hAnsi="Times New Roman"/>
    </w:rPr>
  </w:style>
  <w:style w:type="paragraph" w:styleId="TOC1">
    <w:name w:val="toc 1"/>
    <w:basedOn w:val="TOCBase"/>
    <w:next w:val="Normal"/>
    <w:rsid w:val="005331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313D"/>
    <w:pPr>
      <w:spacing w:before="5040"/>
      <w:jc w:val="center"/>
    </w:pPr>
    <w:rPr>
      <w:sz w:val="48"/>
      <w:szCs w:val="72"/>
      <w:lang w:val="en-US"/>
    </w:rPr>
  </w:style>
  <w:style w:type="character" w:customStyle="1" w:styleId="TitleChar">
    <w:name w:val="Title Char"/>
    <w:basedOn w:val="DefaultParagraphFont"/>
    <w:link w:val="Title"/>
    <w:rsid w:val="005331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313D"/>
    <w:pPr>
      <w:tabs>
        <w:tab w:val="left" w:pos="3600"/>
        <w:tab w:val="left" w:pos="3958"/>
      </w:tabs>
    </w:pPr>
  </w:style>
  <w:style w:type="paragraph" w:customStyle="1" w:styleId="Note">
    <w:name w:val="Note"/>
    <w:basedOn w:val="BodyText"/>
    <w:rsid w:val="005331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313D"/>
    <w:pPr>
      <w:framePr w:wrap="auto" w:hAnchor="text" w:y="6049"/>
    </w:pPr>
    <w:rPr>
      <w:color w:val="000000"/>
      <w:sz w:val="40"/>
    </w:rPr>
  </w:style>
  <w:style w:type="paragraph" w:customStyle="1" w:styleId="TOCTitle">
    <w:name w:val="TOCTitle"/>
    <w:basedOn w:val="Heading1"/>
    <w:rsid w:val="0053313D"/>
    <w:pPr>
      <w:spacing w:after="240"/>
      <w:jc w:val="center"/>
      <w:outlineLvl w:val="9"/>
    </w:pPr>
    <w:rPr>
      <w:caps/>
    </w:rPr>
  </w:style>
  <w:style w:type="paragraph" w:customStyle="1" w:styleId="Version">
    <w:name w:val="Version"/>
    <w:rsid w:val="005331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313D"/>
    <w:pPr>
      <w:numPr>
        <w:numId w:val="13"/>
      </w:numPr>
      <w:tabs>
        <w:tab w:val="clear" w:pos="680"/>
      </w:tabs>
    </w:pPr>
  </w:style>
  <w:style w:type="paragraph" w:styleId="Index1">
    <w:name w:val="index 1"/>
    <w:basedOn w:val="Normal"/>
    <w:next w:val="Normal"/>
    <w:semiHidden/>
    <w:rsid w:val="0053313D"/>
    <w:pPr>
      <w:keepNext w:val="0"/>
      <w:tabs>
        <w:tab w:val="right" w:pos="4176"/>
      </w:tabs>
      <w:ind w:left="198" w:hanging="198"/>
    </w:pPr>
    <w:rPr>
      <w:rFonts w:ascii="Garamond" w:hAnsi="Garamond"/>
    </w:rPr>
  </w:style>
  <w:style w:type="paragraph" w:styleId="IndexHeading">
    <w:name w:val="index heading"/>
    <w:basedOn w:val="Normal"/>
    <w:next w:val="Index1"/>
    <w:semiHidden/>
    <w:rsid w:val="0053313D"/>
    <w:pPr>
      <w:spacing w:before="120" w:after="120"/>
    </w:pPr>
    <w:rPr>
      <w:rFonts w:ascii="Arial" w:hAnsi="Arial"/>
      <w:b/>
      <w:color w:val="918585"/>
      <w:sz w:val="24"/>
    </w:rPr>
  </w:style>
  <w:style w:type="paragraph" w:customStyle="1" w:styleId="Chapter">
    <w:name w:val="Chapter"/>
    <w:basedOn w:val="Normal"/>
    <w:rsid w:val="0053313D"/>
    <w:pPr>
      <w:spacing w:before="240"/>
    </w:pPr>
    <w:rPr>
      <w:rFonts w:ascii="Times New Roman" w:hAnsi="Times New Roman"/>
      <w:smallCaps/>
      <w:spacing w:val="80"/>
      <w:sz w:val="28"/>
    </w:rPr>
  </w:style>
  <w:style w:type="paragraph" w:customStyle="1" w:styleId="InChapter">
    <w:name w:val="InChapter"/>
    <w:basedOn w:val="Heading3"/>
    <w:rsid w:val="0053313D"/>
    <w:pPr>
      <w:spacing w:after="240"/>
      <w:outlineLvl w:val="9"/>
    </w:pPr>
    <w:rPr>
      <w:noProof/>
    </w:rPr>
  </w:style>
  <w:style w:type="paragraph" w:styleId="Index2">
    <w:name w:val="index 2"/>
    <w:basedOn w:val="Normal"/>
    <w:next w:val="Normal"/>
    <w:semiHidden/>
    <w:rsid w:val="0053313D"/>
    <w:pPr>
      <w:tabs>
        <w:tab w:val="right" w:pos="4176"/>
      </w:tabs>
      <w:ind w:left="568" w:hanging="284"/>
    </w:pPr>
    <w:rPr>
      <w:rFonts w:ascii="Garamond" w:hAnsi="Garamond"/>
    </w:rPr>
  </w:style>
  <w:style w:type="paragraph" w:customStyle="1" w:styleId="Byline">
    <w:name w:val="Byline"/>
    <w:rsid w:val="005331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313D"/>
    <w:pPr>
      <w:tabs>
        <w:tab w:val="clear" w:pos="3600"/>
        <w:tab w:val="clear" w:pos="3958"/>
      </w:tabs>
      <w:jc w:val="right"/>
    </w:pPr>
  </w:style>
  <w:style w:type="character" w:styleId="Emphasis">
    <w:name w:val="Emphasis"/>
    <w:basedOn w:val="DefaultParagraphFont"/>
    <w:qFormat/>
    <w:rsid w:val="0053313D"/>
    <w:rPr>
      <w:i/>
    </w:rPr>
  </w:style>
  <w:style w:type="paragraph" w:styleId="Caption">
    <w:name w:val="caption"/>
    <w:basedOn w:val="BodyText"/>
    <w:next w:val="Normal"/>
    <w:qFormat/>
    <w:rsid w:val="0053313D"/>
    <w:pPr>
      <w:framePr w:w="2268" w:hSpace="181" w:vSpace="181" w:wrap="around" w:vAnchor="text" w:hAnchor="page" w:x="1135" w:y="285" w:anchorLock="1"/>
    </w:pPr>
    <w:rPr>
      <w:i/>
    </w:rPr>
  </w:style>
  <w:style w:type="paragraph" w:customStyle="1" w:styleId="MiniTOCTitle">
    <w:name w:val="MiniTOCTitle"/>
    <w:basedOn w:val="Heading4"/>
    <w:rsid w:val="0053313D"/>
    <w:pPr>
      <w:spacing w:before="240"/>
      <w:outlineLvl w:val="9"/>
    </w:pPr>
    <w:rPr>
      <w:noProof/>
      <w:sz w:val="24"/>
    </w:rPr>
  </w:style>
  <w:style w:type="paragraph" w:customStyle="1" w:styleId="MiniTOCItem">
    <w:name w:val="MiniTOCItem"/>
    <w:basedOn w:val="ListBullet"/>
    <w:rsid w:val="0053313D"/>
    <w:pPr>
      <w:numPr>
        <w:numId w:val="0"/>
      </w:numPr>
      <w:tabs>
        <w:tab w:val="right" w:leader="dot" w:pos="6521"/>
      </w:tabs>
      <w:spacing w:before="0" w:after="0"/>
    </w:pPr>
  </w:style>
  <w:style w:type="paragraph" w:customStyle="1" w:styleId="TOFTitle">
    <w:name w:val="TOFTitle"/>
    <w:basedOn w:val="TOCTitle"/>
    <w:rsid w:val="0053313D"/>
  </w:style>
  <w:style w:type="paragraph" w:styleId="TableofFigures">
    <w:name w:val="table of figures"/>
    <w:basedOn w:val="Normal"/>
    <w:next w:val="Normal"/>
    <w:semiHidden/>
    <w:rsid w:val="0053313D"/>
    <w:pPr>
      <w:tabs>
        <w:tab w:val="right" w:leader="dot" w:pos="9072"/>
      </w:tabs>
      <w:ind w:left="970" w:hanging="403"/>
    </w:pPr>
    <w:rPr>
      <w:rFonts w:ascii="Times New Roman" w:hAnsi="Times New Roman"/>
      <w:b/>
    </w:rPr>
  </w:style>
  <w:style w:type="paragraph" w:styleId="ListNumber">
    <w:name w:val="List Number"/>
    <w:basedOn w:val="List"/>
    <w:rsid w:val="0053313D"/>
    <w:pPr>
      <w:numPr>
        <w:numId w:val="10"/>
      </w:numPr>
    </w:pPr>
  </w:style>
  <w:style w:type="character" w:customStyle="1" w:styleId="WingdingSymbols">
    <w:name w:val="Wingding Symbols"/>
    <w:rsid w:val="0053313D"/>
    <w:rPr>
      <w:rFonts w:ascii="Wingdings" w:hAnsi="Wingdings"/>
    </w:rPr>
  </w:style>
  <w:style w:type="paragraph" w:customStyle="1" w:styleId="TableHeading">
    <w:name w:val="Table Heading"/>
    <w:basedOn w:val="HeadingBase"/>
    <w:rsid w:val="0053313D"/>
    <w:pPr>
      <w:keepLines/>
      <w:pBdr>
        <w:bottom w:val="single" w:sz="6" w:space="1" w:color="918585"/>
      </w:pBdr>
      <w:spacing w:before="240"/>
    </w:pPr>
  </w:style>
  <w:style w:type="character" w:customStyle="1" w:styleId="HotSpot">
    <w:name w:val="HotSpot"/>
    <w:rsid w:val="0053313D"/>
    <w:rPr>
      <w:color w:val="0033CC"/>
      <w:u w:val="none"/>
    </w:rPr>
  </w:style>
  <w:style w:type="paragraph" w:customStyle="1" w:styleId="BodyTextRight">
    <w:name w:val="Body Text Right"/>
    <w:basedOn w:val="BodyText"/>
    <w:rsid w:val="0053313D"/>
    <w:pPr>
      <w:spacing w:before="0" w:after="0"/>
      <w:jc w:val="right"/>
    </w:pPr>
  </w:style>
  <w:style w:type="paragraph" w:styleId="Index3">
    <w:name w:val="index 3"/>
    <w:basedOn w:val="ListNumber2"/>
    <w:next w:val="Normal"/>
    <w:semiHidden/>
    <w:rsid w:val="0053313D"/>
    <w:pPr>
      <w:numPr>
        <w:numId w:val="0"/>
      </w:numPr>
      <w:tabs>
        <w:tab w:val="right" w:leader="dot" w:pos="4176"/>
      </w:tabs>
    </w:pPr>
  </w:style>
  <w:style w:type="paragraph" w:styleId="ListNumber2">
    <w:name w:val="List Number 2"/>
    <w:basedOn w:val="List2"/>
    <w:rsid w:val="0053313D"/>
    <w:pPr>
      <w:numPr>
        <w:numId w:val="9"/>
      </w:numPr>
      <w:tabs>
        <w:tab w:val="clear" w:pos="1060"/>
      </w:tabs>
    </w:pPr>
  </w:style>
  <w:style w:type="paragraph" w:customStyle="1" w:styleId="MarginNote">
    <w:name w:val="Margin Note"/>
    <w:basedOn w:val="BodyText"/>
    <w:rsid w:val="005331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31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313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3313D"/>
    <w:rPr>
      <w:sz w:val="32"/>
    </w:rPr>
  </w:style>
  <w:style w:type="paragraph" w:customStyle="1" w:styleId="HeadingProcedure">
    <w:name w:val="Heading Procedure"/>
    <w:basedOn w:val="HeadingBase"/>
    <w:next w:val="Normal"/>
    <w:rsid w:val="0053313D"/>
    <w:pPr>
      <w:tabs>
        <w:tab w:val="left" w:pos="0"/>
      </w:tabs>
      <w:spacing w:before="120" w:after="60"/>
    </w:pPr>
    <w:rPr>
      <w:i/>
      <w:color w:val="918585"/>
      <w:sz w:val="22"/>
    </w:rPr>
  </w:style>
  <w:style w:type="paragraph" w:customStyle="1" w:styleId="TableBodyText">
    <w:name w:val="Table Body Text"/>
    <w:basedOn w:val="BodyText"/>
    <w:rsid w:val="0053313D"/>
    <w:pPr>
      <w:spacing w:before="60" w:after="60"/>
    </w:pPr>
  </w:style>
  <w:style w:type="paragraph" w:styleId="ListContinue">
    <w:name w:val="List Continue"/>
    <w:basedOn w:val="List"/>
    <w:rsid w:val="0053313D"/>
    <w:pPr>
      <w:ind w:firstLine="0"/>
    </w:pPr>
  </w:style>
  <w:style w:type="paragraph" w:customStyle="1" w:styleId="ListNote">
    <w:name w:val="List Note"/>
    <w:basedOn w:val="List"/>
    <w:rsid w:val="0053313D"/>
    <w:pPr>
      <w:pBdr>
        <w:top w:val="single" w:sz="6" w:space="2" w:color="918585"/>
        <w:bottom w:val="single" w:sz="6" w:space="2" w:color="918585"/>
      </w:pBdr>
      <w:tabs>
        <w:tab w:val="left" w:pos="1021"/>
      </w:tabs>
      <w:ind w:firstLine="0"/>
    </w:pPr>
  </w:style>
  <w:style w:type="paragraph" w:customStyle="1" w:styleId="Warning">
    <w:name w:val="Warning"/>
    <w:basedOn w:val="BodyText"/>
    <w:rsid w:val="0053313D"/>
    <w:pPr>
      <w:shd w:val="clear" w:color="auto" w:fill="D9D9D9"/>
      <w:tabs>
        <w:tab w:val="left" w:pos="992"/>
      </w:tabs>
      <w:ind w:left="119" w:right="119"/>
    </w:pPr>
    <w:rPr>
      <w:sz w:val="20"/>
    </w:rPr>
  </w:style>
  <w:style w:type="paragraph" w:customStyle="1" w:styleId="MarginIcons">
    <w:name w:val="Margin Icons"/>
    <w:basedOn w:val="BodyText"/>
    <w:rsid w:val="005331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313D"/>
    <w:rPr>
      <w:rFonts w:ascii="Courier New" w:hAnsi="Courier New"/>
    </w:rPr>
  </w:style>
  <w:style w:type="paragraph" w:customStyle="1" w:styleId="NoteBullet">
    <w:name w:val="Note Bullet"/>
    <w:basedOn w:val="Note"/>
    <w:rsid w:val="0053313D"/>
    <w:pPr>
      <w:tabs>
        <w:tab w:val="clear" w:pos="680"/>
      </w:tabs>
      <w:spacing w:before="60" w:after="60"/>
    </w:pPr>
  </w:style>
  <w:style w:type="paragraph" w:customStyle="1" w:styleId="SubHeading2">
    <w:name w:val="SubHeading2"/>
    <w:basedOn w:val="HeadingBase"/>
    <w:rsid w:val="0053313D"/>
    <w:pPr>
      <w:spacing w:before="240" w:after="60"/>
    </w:pPr>
    <w:rPr>
      <w:sz w:val="20"/>
    </w:rPr>
  </w:style>
  <w:style w:type="paragraph" w:customStyle="1" w:styleId="SubHeading1">
    <w:name w:val="SubHeading1"/>
    <w:basedOn w:val="HeadingBase"/>
    <w:rsid w:val="0053313D"/>
    <w:pPr>
      <w:spacing w:before="240" w:after="60"/>
    </w:pPr>
    <w:rPr>
      <w:color w:val="918585"/>
      <w:sz w:val="22"/>
    </w:rPr>
  </w:style>
  <w:style w:type="paragraph" w:customStyle="1" w:styleId="SideHeading">
    <w:name w:val="Side Heading"/>
    <w:basedOn w:val="HeadingBase"/>
    <w:rsid w:val="005331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313D"/>
    <w:pPr>
      <w:tabs>
        <w:tab w:val="num" w:pos="360"/>
      </w:tabs>
    </w:pPr>
  </w:style>
  <w:style w:type="paragraph" w:styleId="PlainText">
    <w:name w:val="Plain Text"/>
    <w:basedOn w:val="Normal"/>
    <w:link w:val="PlainTextChar"/>
    <w:rsid w:val="0053313D"/>
    <w:rPr>
      <w:sz w:val="20"/>
    </w:rPr>
  </w:style>
  <w:style w:type="character" w:customStyle="1" w:styleId="PlainTextChar">
    <w:name w:val="Plain Text Char"/>
    <w:basedOn w:val="DefaultParagraphFont"/>
    <w:link w:val="PlainText"/>
    <w:rsid w:val="0053313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3313D"/>
    <w:rPr>
      <w:b/>
      <w:smallCaps/>
    </w:rPr>
  </w:style>
  <w:style w:type="paragraph" w:customStyle="1" w:styleId="TableListNumber">
    <w:name w:val="Table List Number"/>
    <w:basedOn w:val="ListNumber"/>
    <w:rsid w:val="0053313D"/>
    <w:pPr>
      <w:numPr>
        <w:numId w:val="0"/>
      </w:numPr>
    </w:pPr>
  </w:style>
  <w:style w:type="paragraph" w:styleId="TOC4">
    <w:name w:val="toc 4"/>
    <w:basedOn w:val="TOCBase"/>
    <w:next w:val="Normal"/>
    <w:semiHidden/>
    <w:rsid w:val="0053313D"/>
    <w:pPr>
      <w:tabs>
        <w:tab w:val="right" w:leader="dot" w:pos="9071"/>
      </w:tabs>
      <w:ind w:left="1701"/>
    </w:pPr>
  </w:style>
  <w:style w:type="paragraph" w:customStyle="1" w:styleId="ListAlpha">
    <w:name w:val="List Alpha"/>
    <w:basedOn w:val="List"/>
    <w:rsid w:val="0053313D"/>
    <w:pPr>
      <w:numPr>
        <w:numId w:val="8"/>
      </w:numPr>
    </w:pPr>
  </w:style>
  <w:style w:type="paragraph" w:customStyle="1" w:styleId="ListAlpha2">
    <w:name w:val="List Alpha 2"/>
    <w:basedOn w:val="List2"/>
    <w:rsid w:val="0053313D"/>
    <w:pPr>
      <w:numPr>
        <w:numId w:val="7"/>
      </w:numPr>
    </w:pPr>
  </w:style>
  <w:style w:type="paragraph" w:styleId="List3">
    <w:name w:val="List 3"/>
    <w:basedOn w:val="BodyText"/>
    <w:rsid w:val="0053313D"/>
    <w:pPr>
      <w:tabs>
        <w:tab w:val="left" w:pos="1021"/>
      </w:tabs>
      <w:spacing w:before="60" w:after="60"/>
      <w:ind w:left="1020" w:hanging="340"/>
    </w:pPr>
  </w:style>
  <w:style w:type="paragraph" w:styleId="List4">
    <w:name w:val="List 4"/>
    <w:basedOn w:val="BodyText"/>
    <w:rsid w:val="0053313D"/>
    <w:pPr>
      <w:tabs>
        <w:tab w:val="left" w:pos="1361"/>
      </w:tabs>
      <w:spacing w:before="60" w:after="60"/>
      <w:ind w:left="1361" w:hanging="340"/>
    </w:pPr>
  </w:style>
  <w:style w:type="paragraph" w:styleId="List5">
    <w:name w:val="List 5"/>
    <w:basedOn w:val="BodyText"/>
    <w:rsid w:val="0053313D"/>
    <w:pPr>
      <w:tabs>
        <w:tab w:val="left" w:pos="1701"/>
      </w:tabs>
      <w:spacing w:before="60" w:after="60"/>
      <w:ind w:left="1701" w:hanging="340"/>
    </w:pPr>
  </w:style>
  <w:style w:type="paragraph" w:styleId="ListBullet3">
    <w:name w:val="List Bullet 3"/>
    <w:basedOn w:val="List3"/>
    <w:rsid w:val="0053313D"/>
    <w:pPr>
      <w:numPr>
        <w:numId w:val="14"/>
      </w:numPr>
      <w:tabs>
        <w:tab w:val="clear" w:pos="1021"/>
      </w:tabs>
      <w:ind w:left="1037" w:hanging="357"/>
    </w:pPr>
  </w:style>
  <w:style w:type="paragraph" w:styleId="ListBullet4">
    <w:name w:val="List Bullet 4"/>
    <w:basedOn w:val="List4"/>
    <w:rsid w:val="0053313D"/>
    <w:pPr>
      <w:numPr>
        <w:numId w:val="2"/>
      </w:numPr>
    </w:pPr>
  </w:style>
  <w:style w:type="paragraph" w:styleId="ListBullet5">
    <w:name w:val="List Bullet 5"/>
    <w:basedOn w:val="List5"/>
    <w:rsid w:val="0053313D"/>
    <w:pPr>
      <w:numPr>
        <w:numId w:val="3"/>
      </w:numPr>
    </w:pPr>
  </w:style>
  <w:style w:type="paragraph" w:styleId="ListContinue2">
    <w:name w:val="List Continue 2"/>
    <w:basedOn w:val="List2"/>
    <w:rsid w:val="0053313D"/>
    <w:pPr>
      <w:ind w:firstLine="0"/>
    </w:pPr>
  </w:style>
  <w:style w:type="paragraph" w:styleId="ListContinue3">
    <w:name w:val="List Continue 3"/>
    <w:basedOn w:val="List3"/>
    <w:rsid w:val="0053313D"/>
    <w:pPr>
      <w:ind w:left="1021" w:firstLine="0"/>
    </w:pPr>
  </w:style>
  <w:style w:type="paragraph" w:styleId="ListContinue4">
    <w:name w:val="List Continue 4"/>
    <w:basedOn w:val="List4"/>
    <w:rsid w:val="0053313D"/>
    <w:pPr>
      <w:ind w:firstLine="0"/>
    </w:pPr>
  </w:style>
  <w:style w:type="paragraph" w:styleId="ListContinue5">
    <w:name w:val="List Continue 5"/>
    <w:basedOn w:val="List5"/>
    <w:rsid w:val="0053313D"/>
    <w:pPr>
      <w:ind w:firstLine="0"/>
    </w:pPr>
  </w:style>
  <w:style w:type="paragraph" w:styleId="ListNumber3">
    <w:name w:val="List Number 3"/>
    <w:basedOn w:val="List3"/>
    <w:rsid w:val="0053313D"/>
    <w:pPr>
      <w:numPr>
        <w:numId w:val="4"/>
      </w:numPr>
    </w:pPr>
  </w:style>
  <w:style w:type="paragraph" w:styleId="ListNumber4">
    <w:name w:val="List Number 4"/>
    <w:basedOn w:val="List4"/>
    <w:rsid w:val="0053313D"/>
    <w:pPr>
      <w:numPr>
        <w:numId w:val="5"/>
      </w:numPr>
    </w:pPr>
  </w:style>
  <w:style w:type="paragraph" w:styleId="ListNumber5">
    <w:name w:val="List Number 5"/>
    <w:basedOn w:val="List5"/>
    <w:rsid w:val="0053313D"/>
    <w:pPr>
      <w:numPr>
        <w:numId w:val="6"/>
      </w:numPr>
    </w:pPr>
  </w:style>
  <w:style w:type="paragraph" w:styleId="BlockText">
    <w:name w:val="Block Text"/>
    <w:basedOn w:val="Normal"/>
    <w:rsid w:val="0053313D"/>
    <w:pPr>
      <w:spacing w:after="120"/>
      <w:ind w:left="1440" w:right="1440"/>
    </w:pPr>
  </w:style>
  <w:style w:type="character" w:customStyle="1" w:styleId="Subscript">
    <w:name w:val="Subscript"/>
    <w:basedOn w:val="DefaultParagraphFont"/>
    <w:rsid w:val="0053313D"/>
    <w:rPr>
      <w:sz w:val="16"/>
      <w:vertAlign w:val="subscript"/>
    </w:rPr>
  </w:style>
  <w:style w:type="character" w:customStyle="1" w:styleId="Superscript">
    <w:name w:val="Superscript"/>
    <w:basedOn w:val="DefaultParagraphFont"/>
    <w:rsid w:val="0053313D"/>
    <w:rPr>
      <w:sz w:val="16"/>
      <w:vertAlign w:val="superscript"/>
    </w:rPr>
  </w:style>
  <w:style w:type="character" w:customStyle="1" w:styleId="Symbols">
    <w:name w:val="Symbols"/>
    <w:basedOn w:val="DefaultParagraphFont"/>
    <w:rsid w:val="0053313D"/>
    <w:rPr>
      <w:rFonts w:ascii="Symbol" w:hAnsi="Symbol"/>
    </w:rPr>
  </w:style>
  <w:style w:type="character" w:customStyle="1" w:styleId="MenuOptions">
    <w:name w:val="Menu Options"/>
    <w:basedOn w:val="DefaultParagraphFont"/>
    <w:rsid w:val="0053313D"/>
    <w:rPr>
      <w:rFonts w:ascii="Arial Narrow" w:hAnsi="Arial Narrow"/>
      <w:smallCaps/>
    </w:rPr>
  </w:style>
  <w:style w:type="character" w:customStyle="1" w:styleId="Buttons">
    <w:name w:val="Buttons"/>
    <w:basedOn w:val="DefaultParagraphFont"/>
    <w:rsid w:val="0053313D"/>
    <w:rPr>
      <w:b/>
    </w:rPr>
  </w:style>
  <w:style w:type="character" w:customStyle="1" w:styleId="Underlined">
    <w:name w:val="Underlined"/>
    <w:basedOn w:val="DefaultParagraphFont"/>
    <w:rsid w:val="0053313D"/>
    <w:rPr>
      <w:u w:val="single"/>
    </w:rPr>
  </w:style>
  <w:style w:type="paragraph" w:customStyle="1" w:styleId="TableBodyTextRight">
    <w:name w:val="Table Body Text Right"/>
    <w:basedOn w:val="TableBodyText"/>
    <w:rsid w:val="0053313D"/>
    <w:pPr>
      <w:widowControl w:val="0"/>
      <w:autoSpaceDE w:val="0"/>
      <w:autoSpaceDN w:val="0"/>
      <w:adjustRightInd w:val="0"/>
      <w:jc w:val="right"/>
    </w:pPr>
    <w:rPr>
      <w:rFonts w:cs="Arial"/>
      <w:szCs w:val="18"/>
    </w:rPr>
  </w:style>
  <w:style w:type="paragraph" w:customStyle="1" w:styleId="CopyrightText">
    <w:name w:val="Copyright Text"/>
    <w:basedOn w:val="BodyText"/>
    <w:rsid w:val="0053313D"/>
    <w:rPr>
      <w:sz w:val="18"/>
    </w:rPr>
  </w:style>
  <w:style w:type="paragraph" w:customStyle="1" w:styleId="BodySmallRight">
    <w:name w:val="Body Small Right"/>
    <w:basedOn w:val="BodyTextRight"/>
    <w:rsid w:val="0053313D"/>
    <w:rPr>
      <w:sz w:val="18"/>
      <w:szCs w:val="18"/>
    </w:rPr>
  </w:style>
  <w:style w:type="paragraph" w:customStyle="1" w:styleId="MarginEdition">
    <w:name w:val="Margin Edition"/>
    <w:basedOn w:val="MarginNote"/>
    <w:rsid w:val="0053313D"/>
    <w:pPr>
      <w:spacing w:before="0" w:after="0"/>
    </w:pPr>
    <w:rPr>
      <w:rFonts w:ascii="Times New Roman" w:hAnsi="Times New Roman"/>
      <w:color w:val="999999"/>
    </w:rPr>
  </w:style>
  <w:style w:type="paragraph" w:customStyle="1" w:styleId="Spacer">
    <w:name w:val="Spacer"/>
    <w:basedOn w:val="Normal"/>
    <w:rsid w:val="0053313D"/>
    <w:rPr>
      <w:sz w:val="2"/>
      <w:szCs w:val="2"/>
    </w:rPr>
  </w:style>
  <w:style w:type="character" w:customStyle="1" w:styleId="Small">
    <w:name w:val="Small"/>
    <w:basedOn w:val="DefaultParagraphFont"/>
    <w:rsid w:val="0053313D"/>
    <w:rPr>
      <w:sz w:val="16"/>
    </w:rPr>
  </w:style>
  <w:style w:type="paragraph" w:customStyle="1" w:styleId="WideTable">
    <w:name w:val="Wide Table"/>
    <w:basedOn w:val="Normal"/>
    <w:rsid w:val="0053313D"/>
    <w:pPr>
      <w:ind w:left="-1418"/>
    </w:pPr>
    <w:rPr>
      <w:sz w:val="2"/>
      <w:szCs w:val="2"/>
    </w:rPr>
  </w:style>
  <w:style w:type="character" w:styleId="PageNumber">
    <w:name w:val="page number"/>
    <w:basedOn w:val="DefaultParagraphFont"/>
    <w:rsid w:val="0053313D"/>
  </w:style>
  <w:style w:type="paragraph" w:styleId="Quote">
    <w:name w:val="Quote"/>
    <w:basedOn w:val="Heading1"/>
    <w:link w:val="QuoteChar"/>
    <w:qFormat/>
    <w:rsid w:val="0053313D"/>
    <w:rPr>
      <w:b w:val="0"/>
      <w:sz w:val="72"/>
      <w:szCs w:val="72"/>
      <w:lang w:val="en-NZ"/>
    </w:rPr>
  </w:style>
  <w:style w:type="character" w:customStyle="1" w:styleId="QuoteChar">
    <w:name w:val="Quote Char"/>
    <w:basedOn w:val="DefaultParagraphFont"/>
    <w:link w:val="Quote"/>
    <w:rsid w:val="005331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313D"/>
    <w:pPr>
      <w:pageBreakBefore/>
    </w:pPr>
  </w:style>
  <w:style w:type="paragraph" w:customStyle="1" w:styleId="Border">
    <w:name w:val="Border"/>
    <w:basedOn w:val="Normal"/>
    <w:qFormat/>
    <w:rsid w:val="005331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313D"/>
    <w:rPr>
      <w:b/>
      <w:bCs/>
      <w:i/>
      <w:iCs/>
      <w:color w:val="auto"/>
    </w:rPr>
  </w:style>
  <w:style w:type="paragraph" w:styleId="IntenseQuote">
    <w:name w:val="Intense Quote"/>
    <w:basedOn w:val="Normal"/>
    <w:next w:val="Normal"/>
    <w:link w:val="IntenseQuoteChar"/>
    <w:uiPriority w:val="30"/>
    <w:qFormat/>
    <w:rsid w:val="005331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313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3313D"/>
    <w:rPr>
      <w:smallCaps/>
      <w:color w:val="auto"/>
      <w:u w:val="single"/>
    </w:rPr>
  </w:style>
  <w:style w:type="character" w:styleId="IntenseReference">
    <w:name w:val="Intense Reference"/>
    <w:basedOn w:val="DefaultParagraphFont"/>
    <w:uiPriority w:val="32"/>
    <w:qFormat/>
    <w:rsid w:val="0053313D"/>
    <w:rPr>
      <w:b/>
      <w:bCs/>
      <w:smallCaps/>
      <w:color w:val="auto"/>
      <w:spacing w:val="5"/>
      <w:u w:val="single"/>
    </w:rPr>
  </w:style>
  <w:style w:type="paragraph" w:customStyle="1" w:styleId="2ColumnHeading">
    <w:name w:val="2Column Heading"/>
    <w:basedOn w:val="BodyText"/>
    <w:qFormat/>
    <w:rsid w:val="0053313D"/>
    <w:pPr>
      <w:spacing w:after="60"/>
      <w:ind w:left="-2268"/>
    </w:pPr>
    <w:rPr>
      <w:b/>
    </w:rPr>
  </w:style>
  <w:style w:type="paragraph" w:customStyle="1" w:styleId="Heading1TOC">
    <w:name w:val="Heading1 TOC"/>
    <w:basedOn w:val="Normal"/>
    <w:qFormat/>
    <w:rsid w:val="0053313D"/>
    <w:pPr>
      <w:spacing w:before="240" w:after="120"/>
    </w:pPr>
    <w:rPr>
      <w:rFonts w:ascii="Times New Roman" w:hAnsi="Times New Roman"/>
      <w:b/>
      <w:sz w:val="32"/>
    </w:rPr>
  </w:style>
  <w:style w:type="paragraph" w:customStyle="1" w:styleId="Heading2TOC">
    <w:name w:val="Heading2 TOC"/>
    <w:basedOn w:val="Normal"/>
    <w:qFormat/>
    <w:rsid w:val="0053313D"/>
    <w:pPr>
      <w:spacing w:before="240" w:after="60"/>
    </w:pPr>
    <w:rPr>
      <w:rFonts w:ascii="Times New Roman" w:hAnsi="Times New Roman"/>
      <w:b/>
      <w:sz w:val="28"/>
    </w:rPr>
  </w:style>
  <w:style w:type="character" w:customStyle="1" w:styleId="Underline">
    <w:name w:val="Underline"/>
    <w:basedOn w:val="DefaultParagraphFont"/>
    <w:qFormat/>
    <w:rsid w:val="0053313D"/>
    <w:rPr>
      <w:u w:val="single"/>
    </w:rPr>
  </w:style>
  <w:style w:type="character" w:customStyle="1" w:styleId="BoldandItalics">
    <w:name w:val="Bold and Italics"/>
    <w:qFormat/>
    <w:rsid w:val="0053313D"/>
    <w:rPr>
      <w:b/>
      <w:i/>
      <w:u w:val="none"/>
    </w:rPr>
  </w:style>
  <w:style w:type="paragraph" w:styleId="BalloonText">
    <w:name w:val="Balloon Text"/>
    <w:basedOn w:val="Normal"/>
    <w:link w:val="BalloonTextChar"/>
    <w:rsid w:val="0053313D"/>
    <w:rPr>
      <w:rFonts w:ascii="Tahoma" w:hAnsi="Tahoma" w:cs="Tahoma"/>
      <w:sz w:val="16"/>
      <w:szCs w:val="16"/>
    </w:rPr>
  </w:style>
  <w:style w:type="character" w:customStyle="1" w:styleId="BalloonTextChar">
    <w:name w:val="Balloon Text Char"/>
    <w:basedOn w:val="DefaultParagraphFont"/>
    <w:link w:val="BalloonText"/>
    <w:rsid w:val="0053313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331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313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945</Words>
  <Characters>5951</Characters>
  <Application>Microsoft Office Word</Application>
  <DocSecurity>0</DocSecurity>
  <Lines>215</Lines>
  <Paragraphs>97</Paragraphs>
  <ScaleCrop>false</ScaleCrop>
  <Company>Author-it Software Corporation Ltd.</Company>
  <LinksUpToDate>false</LinksUpToDate>
  <CharactersWithSpaces>6822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MEM15003B Use improvement processes in team activities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2012-05-27T01:47:00Z</dcterms:created>
  <dcterms:modified xsi:type="dcterms:W3CDTF">2012-05-27T01:47:00Z</dcterms:modified>
</cp:coreProperties>
</file>