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841" w:rsidP="00386841">
      <w:pPr>
        <w:pStyle w:val="Title"/>
      </w:pPr>
      <w:r>
        <w:fldChar w:fldCharType="begin"/>
      </w:r>
      <w:r>
        <w:instrText xml:space="preserve"> TITLE   \* MERGEFORMAT </w:instrText>
      </w:r>
      <w:r>
        <w:fldChar w:fldCharType="separate"/>
      </w:r>
      <w:r>
        <w:t>MEM09143A Represent aeronautical engineering designs</w:t>
      </w:r>
      <w:r>
        <w:fldChar w:fldCharType="end"/>
      </w:r>
    </w:p>
    <w:p w:rsidR="00386841" w:rsidP="00386841">
      <w:pPr>
        <w:pStyle w:val="Version"/>
        <w:sectPr w:rsidSect="001F45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5DB" w:rsidP="001F45DB">
      <w:pPr>
        <w:pStyle w:val="SuperHeading"/>
      </w:pPr>
      <w:r w:rsidRPr="001F45DB">
        <w:t>MEM09143A Represent aeronautical engineering designs</w:t>
      </w:r>
    </w:p>
    <w:p w:rsidR="00000000" w:rsidRPr="001F45DB" w:rsidP="001F45DB">
      <w:pPr>
        <w:pStyle w:val="Heading1"/>
      </w:pPr>
      <w:bookmarkStart w:id="1" w:name="O_336589"/>
      <w:bookmarkEnd w:id="1"/>
      <w:r w:rsidRPr="001F45DB">
        <w:t>Modification History</w:t>
      </w:r>
    </w:p>
    <w:p w:rsidR="00000000" w:rsidRPr="001F45DB" w:rsidP="001F45DB">
      <w:pPr>
        <w:pStyle w:val="BodyText"/>
      </w:pPr>
      <w:r w:rsidRPr="001F45DB">
        <w:t>Not applicable.</w:t>
      </w:r>
    </w:p>
    <w:p w:rsidR="00000000" w:rsidRPr="001F45DB" w:rsidP="001F45DB">
      <w:pPr>
        <w:pStyle w:val="AllowPageBreak"/>
      </w:pPr>
    </w:p>
    <w:p w:rsidR="00000000" w:rsidRPr="001F45DB" w:rsidP="001F45DB">
      <w:pPr>
        <w:pStyle w:val="Heading1"/>
      </w:pPr>
      <w:bookmarkStart w:id="2" w:name="O_336590"/>
      <w:bookmarkEnd w:id="2"/>
      <w:r w:rsidRPr="001F45DB">
        <w:t>Unit Descriptor</w:t>
      </w:r>
    </w:p>
    <w:tbl>
      <w:tblPr>
        <w:tblW w:w="0" w:type="auto"/>
        <w:tblCellMar>
          <w:left w:w="62" w:type="dxa"/>
          <w:right w:w="62" w:type="dxa"/>
        </w:tblCellMar>
        <w:tblLook w:val="0000"/>
      </w:tblPr>
      <w:tblGrid>
        <w:gridCol w:w="9196"/>
      </w:tblGrid>
      <w:tr w:rsidTr="003868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This unit of competency covers the skills and knowledge required to represent the design of aeronautical engineer</w:t>
            </w:r>
            <w:r w:rsidRPr="001F45DB">
              <w:t>ing products, processes, systems or services using appropriate graphical techniques, specifications and documentation. Work would typically be carried out as part of a design or engineering support team.</w:t>
            </w:r>
          </w:p>
        </w:tc>
      </w:tr>
    </w:tbl>
    <w:p w:rsidR="00386841" w:rsidP="001F45DB">
      <w:pPr>
        <w:pStyle w:val="BodyText"/>
      </w:pPr>
    </w:p>
    <w:p w:rsidR="00386841" w:rsidP="001F45DB">
      <w:pPr>
        <w:pStyle w:val="BodyText"/>
      </w:pPr>
    </w:p>
    <w:p w:rsidR="00000000" w:rsidRPr="001F45DB" w:rsidP="001F45DB">
      <w:pPr>
        <w:pStyle w:val="Heading1"/>
      </w:pPr>
      <w:bookmarkStart w:id="3" w:name="O_336591"/>
      <w:bookmarkEnd w:id="3"/>
      <w:r w:rsidRPr="001F45DB">
        <w:t>Application of the Unit</w:t>
      </w:r>
    </w:p>
    <w:tbl>
      <w:tblPr>
        <w:tblW w:w="0" w:type="auto"/>
        <w:tblCellMar>
          <w:left w:w="62" w:type="dxa"/>
          <w:right w:w="62" w:type="dxa"/>
        </w:tblCellMar>
        <w:tblLook w:val="0000"/>
      </w:tblPr>
      <w:tblGrid>
        <w:gridCol w:w="9196"/>
      </w:tblGrid>
      <w:tr w:rsidTr="003868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Competency in this unit includes contribution to the full design process by the creation of documentation, graphics and specifications representing products, processes, systems or services in support of the planning and design processes within aeronautical</w:t>
            </w:r>
            <w:r w:rsidRPr="001F45DB">
              <w:t xml:space="preserve"> engineering. Graphics may be produced using manual or computer-aided design (CAD) software and techniques.</w:t>
            </w:r>
          </w:p>
        </w:tc>
      </w:tr>
    </w:tbl>
    <w:p w:rsidR="00000000" w:rsidRPr="001F45DB" w:rsidP="001F45DB">
      <w:pPr>
        <w:pStyle w:val="BodyText"/>
      </w:pPr>
    </w:p>
    <w:p w:rsidR="00000000" w:rsidRPr="001F45DB" w:rsidP="001F45DB">
      <w:pPr>
        <w:pStyle w:val="AllowPageBreak"/>
      </w:pPr>
    </w:p>
    <w:p w:rsidR="00000000" w:rsidRPr="001F45DB" w:rsidP="001F45DB">
      <w:pPr>
        <w:pStyle w:val="Heading1"/>
      </w:pPr>
      <w:bookmarkStart w:id="4" w:name="O_336592"/>
      <w:bookmarkEnd w:id="4"/>
      <w:r w:rsidRPr="001F45DB">
        <w:t>Licensing/Regulatory Information</w:t>
      </w:r>
    </w:p>
    <w:p w:rsidR="00000000" w:rsidRPr="001F45DB" w:rsidP="001F45DB">
      <w:pPr>
        <w:pStyle w:val="BodyText"/>
      </w:pPr>
      <w:r w:rsidRPr="001F45DB">
        <w:t>Not applicable.</w:t>
      </w:r>
    </w:p>
    <w:p w:rsidR="00000000" w:rsidRPr="001F45DB" w:rsidP="001F45DB">
      <w:pPr>
        <w:pStyle w:val="AllowPageBreak"/>
      </w:pPr>
    </w:p>
    <w:p w:rsidR="00000000" w:rsidRPr="001F45DB" w:rsidP="001F45DB">
      <w:pPr>
        <w:pStyle w:val="Heading1"/>
      </w:pPr>
      <w:bookmarkStart w:id="5" w:name="O_336593"/>
      <w:bookmarkEnd w:id="5"/>
      <w:r w:rsidRPr="001F45DB">
        <w:t>Pre-Requisites</w:t>
      </w:r>
    </w:p>
    <w:tbl>
      <w:tblPr>
        <w:tblW w:w="0" w:type="auto"/>
        <w:tblLayout w:type="fixed"/>
        <w:tblCellMar>
          <w:left w:w="62" w:type="dxa"/>
          <w:right w:w="62" w:type="dxa"/>
        </w:tblCellMar>
        <w:tblLook w:val="0000"/>
      </w:tblPr>
      <w:tblGrid>
        <w:gridCol w:w="1546"/>
        <w:gridCol w:w="5262"/>
      </w:tblGrid>
      <w:tr w:rsidTr="001F45DB">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TableBodyText"/>
              <w:rPr>
                <w:lang w:val="en-NZ"/>
              </w:rPr>
            </w:pPr>
            <w:r w:rsidRPr="001F45DB">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TableBodyText"/>
              <w:rPr>
                <w:lang w:val="en-NZ"/>
              </w:rPr>
            </w:pPr>
            <w:r w:rsidRPr="001F45DB">
              <w:t>Interact with computing technology</w:t>
            </w:r>
          </w:p>
        </w:tc>
      </w:tr>
      <w:tr w:rsidTr="001F45DB">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TableBodyText"/>
              <w:rPr>
                <w:lang w:val="en-NZ"/>
              </w:rPr>
            </w:pPr>
            <w:r w:rsidRPr="001F45DB">
              <w:t>MEM30007A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TableBodyText"/>
              <w:rPr>
                <w:lang w:val="en-NZ"/>
              </w:rPr>
            </w:pPr>
            <w:r w:rsidRPr="001F45DB">
              <w:t>Select common engineering materials</w:t>
            </w:r>
          </w:p>
        </w:tc>
      </w:tr>
      <w:tr w:rsidTr="001F45DB">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TableBodyText"/>
              <w:rPr>
                <w:lang w:val="en-NZ"/>
              </w:rPr>
            </w:pPr>
            <w:r w:rsidRPr="001F45DB">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TableBodyText"/>
            </w:pPr>
            <w:r w:rsidRPr="001F45DB">
              <w:t>Apply mathematical techniques in manufacturing, engineering or related situations</w:t>
            </w:r>
          </w:p>
        </w:tc>
      </w:tr>
    </w:tbl>
    <w:p w:rsidR="00000000" w:rsidRPr="001F45DB" w:rsidP="001F45DB">
      <w:pPr>
        <w:pStyle w:val="BodyText"/>
      </w:pPr>
    </w:p>
    <w:p w:rsidR="00000000" w:rsidRPr="001F45DB" w:rsidP="001F45DB">
      <w:pPr>
        <w:pStyle w:val="AllowPageBreak"/>
      </w:pPr>
    </w:p>
    <w:p w:rsidR="00000000" w:rsidRPr="001F45DB" w:rsidP="001F45DB">
      <w:pPr>
        <w:pStyle w:val="Heading1"/>
      </w:pPr>
      <w:bookmarkStart w:id="6" w:name="O_336594"/>
      <w:bookmarkEnd w:id="6"/>
      <w:r w:rsidRPr="001F45DB">
        <w:t>Employability Skills Information</w:t>
      </w:r>
    </w:p>
    <w:p w:rsidR="00000000" w:rsidRPr="001F45DB" w:rsidP="001F45DB">
      <w:pPr>
        <w:pStyle w:val="BodyText"/>
      </w:pPr>
      <w:r w:rsidRPr="001F45DB">
        <w:t>This unit contains employability skills.</w:t>
      </w:r>
    </w:p>
    <w:p w:rsidR="00000000" w:rsidRPr="001F45DB" w:rsidP="001F45DB">
      <w:pPr>
        <w:pStyle w:val="AllowPageBreak"/>
      </w:pPr>
    </w:p>
    <w:p w:rsidR="00000000" w:rsidRPr="001F45DB" w:rsidP="001F45DB">
      <w:pPr>
        <w:pStyle w:val="Heading1"/>
      </w:pPr>
      <w:bookmarkStart w:id="7" w:name="O_336595"/>
      <w:bookmarkEnd w:id="7"/>
      <w:r w:rsidRPr="001F45DB">
        <w:t>Elements and Performance Criteria Pre-Content</w:t>
      </w:r>
    </w:p>
    <w:p w:rsidR="00000000" w:rsidRPr="001F45DB" w:rsidP="001F45DB">
      <w:pPr>
        <w:pStyle w:val="BodyText"/>
      </w:pPr>
      <w:r w:rsidRPr="001F45DB">
        <w:t>Not applicable.</w:t>
      </w:r>
    </w:p>
    <w:p w:rsidR="00000000" w:rsidRPr="001F45DB" w:rsidP="001F45DB">
      <w:pPr>
        <w:pStyle w:val="AllowPageBreak"/>
      </w:pPr>
    </w:p>
    <w:p w:rsidR="00000000" w:rsidRPr="001F45DB" w:rsidP="001F45DB">
      <w:pPr>
        <w:pStyle w:val="Heading1"/>
      </w:pPr>
      <w:bookmarkStart w:id="8" w:name="O_336596"/>
      <w:bookmarkEnd w:id="8"/>
      <w:r w:rsidRPr="001F45DB">
        <w:t>Elements and Performance Criteria</w:t>
      </w:r>
    </w:p>
    <w:tbl>
      <w:tblPr>
        <w:tblW w:w="0" w:type="auto"/>
        <w:tblCellMar>
          <w:left w:w="62" w:type="dxa"/>
          <w:right w:w="62" w:type="dxa"/>
        </w:tblCellMar>
        <w:tblLook w:val="0000"/>
      </w:tblPr>
      <w:tblGrid>
        <w:gridCol w:w="385"/>
        <w:gridCol w:w="3272"/>
        <w:gridCol w:w="449"/>
        <w:gridCol w:w="5090"/>
      </w:tblGrid>
      <w:tr w:rsidTr="003868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Clarify product, process, system or service design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Discuss and clarify the design specification of the required product, pro</w:t>
            </w:r>
            <w:r w:rsidRPr="001F45DB">
              <w:t>cess, system or service with the client and design team</w:t>
            </w:r>
          </w:p>
        </w:tc>
      </w:tr>
      <w:tr w:rsidTr="0038684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Apply graphical techniques to produce the initial product, process, system or service design representation</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Ensure the initial graphical representation satisfies the design specification, manufacturing and operational requirements, safety and related standards</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Perform engineering calculations and use engineering references, standards and codes appropriate</w:t>
            </w:r>
            <w:r w:rsidRPr="001F45DB">
              <w:t>ly to determine dimensions, limits and fits, surface textures, datum references and geometric tolerances</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 xml:space="preserve">Identify materials, manufacturing methods and processes for initial design representation </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Prepare initial production graphics, specifications, and operating and maintenance instructions/manuals in accordance with the agreed design concept and organisational requirements using chosen graphical techniques</w:t>
            </w:r>
          </w:p>
        </w:tc>
      </w:tr>
      <w:tr w:rsidTr="00386841">
        <w:tblPrEx>
          <w:tblW w:w="0" w:type="auto"/>
          <w:tblCellMar>
            <w:left w:w="62" w:type="dxa"/>
            <w:right w:w="62" w:type="dxa"/>
          </w:tblCellMar>
          <w:tblLook w:val="0000"/>
        </w:tblPrEx>
        <w:trPr>
          <w:trHeight w:val="8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 xml:space="preserve">Validate the product, process, system </w:t>
            </w:r>
            <w:r w:rsidRPr="001F45DB">
              <w:t>or service representation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Confirm suitability of the product, process, system or service design graphical representation with the client, other team members and organisational requirements</w:t>
            </w:r>
          </w:p>
        </w:tc>
      </w:tr>
      <w:tr w:rsidTr="0038684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Develop, validate, implement and file design graphics and specifications and procedural documentation</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Prepare design graphics, specifications and instructions for the product, process, system or service in accordance with the agreed design concept and</w:t>
            </w:r>
            <w:r w:rsidRPr="001F45DB">
              <w:t xml:space="preserve"> organisational requirements, and incorporate feedback on initial design graphics and documents</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Check production graphics, specifications and instructions for the product, process, system or service with the client, design team and other affected pe</w:t>
            </w:r>
            <w:r w:rsidRPr="001F45DB">
              <w:t>rsons for suitability prior to implementation</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Respond to implementation installation and commissioning feedback in accordance with organisational requirements</w:t>
            </w:r>
          </w:p>
        </w:tc>
      </w:tr>
      <w:tr w:rsidTr="0038684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5DB">
            <w:pPr>
              <w:pStyle w:val="BodyText"/>
              <w:rPr>
                <w:lang w:val="en-NZ"/>
              </w:rPr>
            </w:pPr>
            <w:r w:rsidRPr="001F45DB">
              <w:t>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Maintain validated production graphics, specifications and instructions for the product process, system or service throughout the implementation, installation and commissioning processes, and process and file in accordance with organisational requirements</w:t>
            </w:r>
          </w:p>
        </w:tc>
      </w:tr>
    </w:tbl>
    <w:p w:rsidR="00000000" w:rsidRPr="001F45DB" w:rsidP="001F45DB">
      <w:pPr>
        <w:pStyle w:val="BodyText"/>
      </w:pPr>
    </w:p>
    <w:p w:rsidR="00000000" w:rsidRPr="001F45DB" w:rsidP="001F45DB">
      <w:pPr>
        <w:pStyle w:val="AllowPageBreak"/>
      </w:pPr>
    </w:p>
    <w:p w:rsidR="00000000" w:rsidRPr="001F45DB" w:rsidP="001F45DB">
      <w:pPr>
        <w:pStyle w:val="Heading1"/>
      </w:pPr>
      <w:bookmarkStart w:id="9" w:name="O_336597"/>
      <w:bookmarkEnd w:id="9"/>
      <w:r w:rsidRPr="001F45DB">
        <w:t>Required Skills and Knowledge</w:t>
      </w:r>
    </w:p>
    <w:tbl>
      <w:tblPr>
        <w:tblW w:w="0" w:type="auto"/>
        <w:tblCellMar>
          <w:left w:w="62" w:type="dxa"/>
          <w:right w:w="62" w:type="dxa"/>
        </w:tblCellMar>
        <w:tblLook w:val="0000"/>
      </w:tblPr>
      <w:tblGrid>
        <w:gridCol w:w="9196"/>
      </w:tblGrid>
      <w:tr w:rsidTr="003868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Required knowledge includes:</w:t>
            </w:r>
          </w:p>
          <w:p w:rsidR="00000000" w:rsidRPr="001F45DB" w:rsidP="001F45DB">
            <w:pPr>
              <w:pStyle w:val="ListBullet"/>
            </w:pPr>
            <w:r w:rsidRPr="001F45DB">
              <w:t xml:space="preserve">the procedures for collaborating with the client and other staff in the selection of the preferred option </w:t>
            </w:r>
          </w:p>
          <w:p w:rsidR="00000000" w:rsidRPr="001F45DB" w:rsidP="001F45DB">
            <w:pPr>
              <w:pStyle w:val="ListBullet"/>
            </w:pPr>
            <w:r w:rsidRPr="001F45DB">
              <w:t>significance of graphical representation</w:t>
            </w:r>
            <w:r w:rsidRPr="001F45DB">
              <w:t>s of designs in terms of procedural requirements, design objectives and client or contractual requirements</w:t>
            </w:r>
          </w:p>
          <w:p w:rsidR="00000000" w:rsidRPr="001F45DB" w:rsidP="001F45DB">
            <w:pPr>
              <w:pStyle w:val="ListBullet"/>
            </w:pPr>
            <w:r w:rsidRPr="001F45DB">
              <w:t>relevant manufacturing and operational requirements, safety and related standards</w:t>
            </w:r>
          </w:p>
          <w:p w:rsidR="00000000" w:rsidRPr="001F45DB" w:rsidP="001F45DB">
            <w:pPr>
              <w:pStyle w:val="ListBullet"/>
            </w:pPr>
            <w:r w:rsidRPr="001F45DB">
              <w:t>the functional operation of the component/assembly to be drawn</w:t>
            </w:r>
          </w:p>
          <w:p w:rsidR="00000000" w:rsidRPr="001F45DB" w:rsidP="001F45DB">
            <w:pPr>
              <w:pStyle w:val="ListBullet"/>
            </w:pPr>
            <w:r w:rsidRPr="001F45DB">
              <w:t>surf</w:t>
            </w:r>
            <w:r w:rsidRPr="001F45DB">
              <w:t>aces that are to be in contact or separated</w:t>
            </w:r>
          </w:p>
          <w:p w:rsidR="00000000" w:rsidRPr="001F45DB" w:rsidP="001F45DB">
            <w:pPr>
              <w:pStyle w:val="ListBullet"/>
            </w:pPr>
            <w:r w:rsidRPr="001F45DB">
              <w:t>the appropriate type of fit for contacting surfaces, and reasons for selecting the chosen type of fit</w:t>
            </w:r>
          </w:p>
          <w:p w:rsidR="00000000" w:rsidRPr="001F45DB" w:rsidP="001F45DB">
            <w:pPr>
              <w:pStyle w:val="ListBullet"/>
            </w:pPr>
            <w:r w:rsidRPr="001F45DB">
              <w:t>the effect of surface finish on the performance/operation of surfaces</w:t>
            </w:r>
          </w:p>
          <w:p w:rsidR="00000000" w:rsidRPr="001F45DB" w:rsidP="001F45DB">
            <w:pPr>
              <w:pStyle w:val="ListBullet"/>
            </w:pPr>
            <w:r w:rsidRPr="001F45DB">
              <w:t>appropriate datum points</w:t>
            </w:r>
          </w:p>
          <w:p w:rsidR="00000000" w:rsidRPr="001F45DB" w:rsidP="001F45DB">
            <w:pPr>
              <w:pStyle w:val="ListBullet"/>
            </w:pPr>
            <w:r w:rsidRPr="001F45DB">
              <w:t xml:space="preserve">procedures for </w:t>
            </w:r>
            <w:r w:rsidRPr="001F45DB">
              <w:t>determining tolerances</w:t>
            </w:r>
          </w:p>
          <w:p w:rsidR="00000000" w:rsidRPr="001F45DB" w:rsidP="001F45DB">
            <w:pPr>
              <w:pStyle w:val="ListBullet"/>
            </w:pPr>
            <w:r w:rsidRPr="001F45DB">
              <w:t>design functional specification</w:t>
            </w:r>
          </w:p>
          <w:p w:rsidR="00000000" w:rsidRPr="001F45DB" w:rsidP="001F45DB">
            <w:pPr>
              <w:pStyle w:val="ListBullet"/>
            </w:pPr>
            <w:r w:rsidRPr="001F45DB">
              <w:t>choice of components, materials, methods and processes in terms of the range of options available and the manner in which the design specification is satisfied</w:t>
            </w:r>
          </w:p>
          <w:p w:rsidR="00000000" w:rsidRPr="001F45DB" w:rsidP="001F45DB">
            <w:pPr>
              <w:pStyle w:val="ListBullet"/>
            </w:pPr>
            <w:r w:rsidRPr="001F45DB">
              <w:t>options for graphical methods of represen</w:t>
            </w:r>
            <w:r w:rsidRPr="001F45DB">
              <w:t>tation</w:t>
            </w:r>
          </w:p>
          <w:p w:rsidR="00000000" w:rsidRPr="001F45DB" w:rsidP="001F45DB">
            <w:pPr>
              <w:pStyle w:val="ListBullet"/>
            </w:pPr>
            <w:r w:rsidRPr="001F45DB">
              <w:t>scientific principles and mathematical techniques underpinning design element choices and decisions</w:t>
            </w:r>
          </w:p>
          <w:p w:rsidR="00000000" w:rsidRPr="001F45DB" w:rsidP="001F45DB">
            <w:pPr>
              <w:pStyle w:val="ListBullet"/>
            </w:pPr>
            <w:r w:rsidRPr="001F45DB">
              <w:t>required graphical representation procedures for the preparation of production drawings, specifications and operating and maintenance instructions/ma</w:t>
            </w:r>
            <w:r w:rsidRPr="001F45DB">
              <w:t>nuals</w:t>
            </w:r>
          </w:p>
          <w:p w:rsidR="00000000" w:rsidRPr="001F45DB" w:rsidP="001F45DB">
            <w:pPr>
              <w:pStyle w:val="ListBullet"/>
            </w:pPr>
            <w:r w:rsidRPr="001F45DB">
              <w:t>clients and other people affected by the design</w:t>
            </w:r>
          </w:p>
          <w:p w:rsidR="00000000" w:rsidRPr="001F45DB" w:rsidP="001F45DB">
            <w:pPr>
              <w:pStyle w:val="ListBullet"/>
            </w:pPr>
            <w:r w:rsidRPr="001F45DB">
              <w:t>organisational procedures and required communication techniques</w:t>
            </w:r>
          </w:p>
          <w:p w:rsidR="00000000" w:rsidRPr="001F45DB" w:rsidP="001F45DB">
            <w:pPr>
              <w:pStyle w:val="ListBullet"/>
            </w:pPr>
            <w:r w:rsidRPr="001F45DB">
              <w:t xml:space="preserve">organisational requirements for the preparation of production drawings, specifications and operating and maintenance instructions/manuals </w:t>
            </w:r>
            <w:r w:rsidRPr="001F45DB">
              <w:t>for products and systems</w:t>
            </w:r>
          </w:p>
          <w:p w:rsidR="00000000" w:rsidRPr="001F45DB" w:rsidP="001F45DB">
            <w:pPr>
              <w:pStyle w:val="ListBullet"/>
            </w:pPr>
            <w:r w:rsidRPr="001F45DB">
              <w:t>persons to be consulted and procedures for verifying and implementing production graphics, technical specifications and operational and maintenance instructions/manuals</w:t>
            </w:r>
          </w:p>
          <w:p w:rsidR="00000000" w:rsidRPr="001F45DB" w:rsidP="001F45DB">
            <w:pPr>
              <w:pStyle w:val="ListBullet"/>
            </w:pPr>
            <w:r w:rsidRPr="001F45DB">
              <w:t>worksite procedures for acting on implementation, installation</w:t>
            </w:r>
            <w:r w:rsidRPr="001F45DB">
              <w:t xml:space="preserve"> and commissioning feedback</w:t>
            </w:r>
          </w:p>
          <w:p w:rsidR="00000000" w:rsidRPr="001F45DB" w:rsidP="001F45DB">
            <w:pPr>
              <w:pStyle w:val="ListBullet"/>
            </w:pPr>
            <w:r w:rsidRPr="001F45DB">
              <w:t>worksite procedures for the processing and filing of production graphics, specifications and operating and maintenance instructions/manuals</w:t>
            </w:r>
          </w:p>
          <w:p w:rsidR="00000000" w:rsidRPr="001F45DB" w:rsidP="001F45DB">
            <w:pPr>
              <w:pStyle w:val="ListBullet"/>
            </w:pPr>
            <w:r w:rsidRPr="001F45DB">
              <w:t>file storage and archiving procedures</w:t>
            </w:r>
          </w:p>
          <w:p w:rsidR="00000000" w:rsidRPr="001F45DB" w:rsidP="001F45DB">
            <w:pPr>
              <w:pStyle w:val="BodyText"/>
            </w:pPr>
            <w:r w:rsidRPr="001F45DB">
              <w:t>Required skills include:</w:t>
            </w:r>
          </w:p>
          <w:p w:rsidR="00000000" w:rsidRPr="001F45DB" w:rsidP="001F45DB">
            <w:pPr>
              <w:pStyle w:val="ListBullet"/>
            </w:pPr>
            <w:r w:rsidRPr="001F45DB">
              <w:t>using appropriate communication skills for contacting and confirming specifications with the client</w:t>
            </w:r>
          </w:p>
          <w:p w:rsidR="00000000" w:rsidRPr="001F45DB" w:rsidP="001F45DB">
            <w:pPr>
              <w:pStyle w:val="ListBullet"/>
            </w:pPr>
            <w:r w:rsidRPr="001F45DB">
              <w:t>discussing the alternative options and their relative strengths and weaknesses with the client and selecting the most acceptable option chosen</w:t>
            </w:r>
          </w:p>
          <w:p w:rsidR="00000000" w:rsidRPr="001F45DB" w:rsidP="001F45DB">
            <w:pPr>
              <w:pStyle w:val="ListBullet"/>
            </w:pPr>
            <w:r w:rsidRPr="001F45DB">
              <w:t>applying grap</w:t>
            </w:r>
            <w:r w:rsidRPr="001F45DB">
              <w:t>hical techniques correctly</w:t>
            </w:r>
          </w:p>
          <w:p w:rsidR="00000000" w:rsidRPr="001F45DB" w:rsidP="001F45DB">
            <w:pPr>
              <w:pStyle w:val="ListBullet"/>
            </w:pPr>
            <w:r w:rsidRPr="001F45DB">
              <w:t>addressing design specifications, manufacturing and operational requirements, safety and related standards appropriately in the initial graphical representations</w:t>
            </w:r>
          </w:p>
          <w:p w:rsidR="00000000" w:rsidRPr="001F45DB" w:rsidP="001F45DB">
            <w:pPr>
              <w:pStyle w:val="ListBullet"/>
            </w:pPr>
            <w:r w:rsidRPr="001F45DB">
              <w:t>presenting graphical representations the dimensions, limits and fit</w:t>
            </w:r>
            <w:r w:rsidRPr="001F45DB">
              <w:t>s, tolerances and surface textures, datum references and geometry tolerances as determined by design calculations and in accordance with engineering references, standards and codes</w:t>
            </w:r>
          </w:p>
          <w:p w:rsidR="00000000" w:rsidRPr="001F45DB" w:rsidP="001F45DB">
            <w:pPr>
              <w:pStyle w:val="ListBullet"/>
            </w:pPr>
            <w:r w:rsidRPr="001F45DB">
              <w:t>producing initial graphical representation and documentation materials, man</w:t>
            </w:r>
            <w:r w:rsidRPr="001F45DB">
              <w:t>ufacturing methods and processes and design functional specifications sufficient for client, design team and interested party consultation and validation</w:t>
            </w:r>
          </w:p>
          <w:p w:rsidR="00000000" w:rsidRPr="001F45DB" w:rsidP="001F45DB">
            <w:pPr>
              <w:pStyle w:val="ListBullet"/>
            </w:pPr>
            <w:r w:rsidRPr="001F45DB">
              <w:t>producing initial graphical representation/s to organisational requirements using suitable graphical t</w:t>
            </w:r>
            <w:r w:rsidRPr="001F45DB">
              <w:t>echniques</w:t>
            </w:r>
          </w:p>
          <w:p w:rsidR="00000000" w:rsidRPr="001F45DB" w:rsidP="001F45DB">
            <w:pPr>
              <w:pStyle w:val="ListBullet"/>
            </w:pPr>
            <w:r w:rsidRPr="001F45DB">
              <w:t>producing initial production graphics, technical specifications and operational and maintenance instructions/manuals in accordance with worksite procedures and client needs</w:t>
            </w:r>
          </w:p>
          <w:p w:rsidR="00000000" w:rsidRPr="001F45DB" w:rsidP="001F45DB">
            <w:pPr>
              <w:pStyle w:val="ListBullet"/>
            </w:pPr>
            <w:r w:rsidRPr="001F45DB">
              <w:t>using appropriate communication skills in confirming that the design grap</w:t>
            </w:r>
            <w:r w:rsidRPr="001F45DB">
              <w:t>hical representation meets the needs of the client and the expectations of other team members and interested parties</w:t>
            </w:r>
          </w:p>
          <w:p w:rsidR="00000000" w:rsidRPr="001F45DB" w:rsidP="001F45DB">
            <w:pPr>
              <w:pStyle w:val="ListBullet"/>
            </w:pPr>
            <w:r w:rsidRPr="001F45DB">
              <w:t>completing organisational procedures and sign-off documentation</w:t>
            </w:r>
          </w:p>
          <w:p w:rsidR="00000000" w:rsidRPr="001F45DB" w:rsidP="001F45DB">
            <w:pPr>
              <w:pStyle w:val="ListBullet"/>
            </w:pPr>
            <w:r w:rsidRPr="001F45DB">
              <w:t>preparing production graphics, specifications and instructions in accordanc</w:t>
            </w:r>
            <w:r w:rsidRPr="001F45DB">
              <w:t>e with the agreed design concept and organisational requirements and incorporating feedback on initial design graphics</w:t>
            </w:r>
          </w:p>
          <w:p w:rsidR="00000000" w:rsidRPr="001F45DB" w:rsidP="001F45DB">
            <w:pPr>
              <w:pStyle w:val="ListBullet"/>
            </w:pPr>
            <w:r w:rsidRPr="001F45DB">
              <w:t>contacting the client, design team and other affected persons and the production graphics, technical specifications and verifying operati</w:t>
            </w:r>
            <w:r w:rsidRPr="001F45DB">
              <w:t>onal and maintenance instructions/manuals prior to implementation</w:t>
            </w:r>
          </w:p>
          <w:p w:rsidR="00000000" w:rsidRPr="001F45DB" w:rsidP="001F45DB">
            <w:pPr>
              <w:pStyle w:val="ListBullet"/>
            </w:pPr>
            <w:r w:rsidRPr="001F45DB">
              <w:t>incorporating feedback from the implementation, installation and commissioning phases into final graphics and specifications</w:t>
            </w:r>
          </w:p>
          <w:p w:rsidR="00000000" w:rsidRPr="001F45DB" w:rsidP="001F45DB">
            <w:pPr>
              <w:pStyle w:val="ListBullet"/>
            </w:pPr>
            <w:r w:rsidRPr="001F45DB">
              <w:t>processing, filing and saving all graphics, specifications, instr</w:t>
            </w:r>
            <w:r w:rsidRPr="001F45DB">
              <w:t>uctions and related documentation in correct format and location in accordance with worksite procedures</w:t>
            </w:r>
          </w:p>
        </w:tc>
      </w:tr>
    </w:tbl>
    <w:p w:rsidR="00386841" w:rsidP="001F45DB">
      <w:pPr>
        <w:pStyle w:val="BodyText"/>
      </w:pPr>
    </w:p>
    <w:p w:rsidR="00386841" w:rsidP="001F45DB">
      <w:pPr>
        <w:pStyle w:val="BodyText"/>
      </w:pPr>
    </w:p>
    <w:p w:rsidR="00000000" w:rsidRPr="001F45DB" w:rsidP="001F45DB">
      <w:pPr>
        <w:pStyle w:val="Heading1"/>
      </w:pPr>
      <w:bookmarkStart w:id="10" w:name="O_336598"/>
      <w:bookmarkEnd w:id="10"/>
      <w:r w:rsidRPr="001F45DB">
        <w:t>Evidence Guide</w:t>
      </w:r>
    </w:p>
    <w:tbl>
      <w:tblPr>
        <w:tblW w:w="9354" w:type="dxa"/>
        <w:tblLayout w:type="fixed"/>
        <w:tblCellMar>
          <w:left w:w="62" w:type="dxa"/>
          <w:right w:w="62" w:type="dxa"/>
        </w:tblCellMar>
        <w:tblLook w:val="0000"/>
      </w:tblPr>
      <w:tblGrid>
        <w:gridCol w:w="3692"/>
        <w:gridCol w:w="5662"/>
      </w:tblGrid>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Heading4"/>
            </w:pPr>
            <w:r w:rsidRPr="001F45D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BodyText"/>
              <w:rPr>
                <w:lang w:val="en-NZ"/>
              </w:rPr>
            </w:pPr>
            <w:r w:rsidRPr="001F45DB">
              <w:t>A person who demonstrates competency in this unit must be able to represent the design of aeronautical engineering products, processes, systems or services for a range of general engineering applications. Competency in this unit cannot be claimed until all</w:t>
            </w:r>
            <w:r w:rsidRPr="001F45DB">
              <w:t xml:space="preserve"> prerequisites have been satisfied.</w:t>
            </w:r>
          </w:p>
        </w:tc>
      </w:tr>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Heading4"/>
            </w:pPr>
            <w:r w:rsidRPr="001F45D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BodyText"/>
            </w:pPr>
            <w:r w:rsidRPr="001F45DB">
              <w:t>Assessors must be satisfied that the candidate can competently and consistently perform all elements of the unit as specified by the criteria, including required knowledge, and be capable of applying the competency in new and different situations and conte</w:t>
            </w:r>
            <w:r w:rsidRPr="001F45DB">
              <w:t>xts.</w:t>
            </w:r>
          </w:p>
          <w:p w:rsidR="00000000" w:rsidP="001F45DB">
            <w:pPr>
              <w:pStyle w:val="BodyText"/>
              <w:rPr>
                <w:lang w:val="en-NZ"/>
              </w:rPr>
            </w:pPr>
            <w:r w:rsidRPr="001F45DB">
              <w:t>Assessors should gather a range of evidence that is valid, sufficient, current and authentic. Evidence can be gathered through a variety of ways including direct observation, supervisor’s reports, project work, samples and questioning. Questioning tec</w:t>
            </w:r>
            <w:r w:rsidRPr="001F45DB">
              <w:t xml:space="preserve">hniques should not require language, literacy and numeracy skills beyond those required in this unit of competency.  </w:t>
            </w:r>
          </w:p>
        </w:tc>
      </w:tr>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Heading4"/>
            </w:pPr>
            <w:r w:rsidRPr="001F45D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BodyText"/>
            </w:pPr>
            <w:r w:rsidRPr="001F45DB">
              <w:t>This unit may be assessed on the job, off the job or a combination of both on and off th</w:t>
            </w:r>
            <w:r w:rsidRPr="001F45DB">
              <w:t>e job. Where assessment occurs off the job, that is the candidate is not in productive work, then an appropriate simulation must be used where the range of conditions reflects realistic workplace situations. The competencies covered by this unit would be d</w:t>
            </w:r>
            <w:r w:rsidRPr="001F45DB">
              <w:t>emonstrated by an individual working alone or as part of a team.  The assessment environment should not disadvantage the candidate.</w:t>
            </w:r>
          </w:p>
          <w:p w:rsidR="00000000" w:rsidP="001F45DB">
            <w:pPr>
              <w:pStyle w:val="BodyText"/>
              <w:rPr>
                <w:lang w:val="en-NZ"/>
              </w:rPr>
            </w:pPr>
            <w:r w:rsidRPr="001F45DB">
              <w:t>The candidate must have access to all tools, equipment, materials and documentation required. The candidate must be permitte</w:t>
            </w:r>
            <w:r w:rsidRPr="001F45DB">
              <w:t>d to refer to any relevant workplace procedures, product and manufacturing specifications, codes, standards, manuals and reference materials.</w:t>
            </w:r>
          </w:p>
        </w:tc>
      </w:tr>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Heading4"/>
            </w:pPr>
            <w:r w:rsidRPr="001F45D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BodyText"/>
              <w:rPr>
                <w:lang w:val="en-NZ"/>
              </w:rPr>
            </w:pPr>
            <w:r w:rsidRPr="001F45DB">
              <w:t>This unit could be assessed in conjunction with any other units addressing the safety, quali</w:t>
            </w:r>
            <w:r w:rsidRPr="001F45DB">
              <w:t>ty, communication, materials handling, recording and reporting associated with represent the design of aeronautical engineering products, processes, systems or services or other units requiring the exercise of the skills and knowledge covered by this unit.</w:t>
            </w:r>
          </w:p>
        </w:tc>
      </w:tr>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Heading4"/>
            </w:pPr>
            <w:r w:rsidRPr="001F45D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BodyText"/>
            </w:pPr>
          </w:p>
        </w:tc>
      </w:tr>
    </w:tbl>
    <w:p w:rsidR="00000000" w:rsidRPr="001F45DB" w:rsidP="001F45DB">
      <w:pPr>
        <w:pStyle w:val="BodyText"/>
      </w:pPr>
    </w:p>
    <w:p w:rsidR="00000000" w:rsidRPr="001F45DB" w:rsidP="001F45DB">
      <w:pPr>
        <w:pStyle w:val="AllowPageBreak"/>
      </w:pPr>
    </w:p>
    <w:p w:rsidR="00000000" w:rsidRPr="001F45DB" w:rsidP="001F45DB">
      <w:pPr>
        <w:pStyle w:val="Heading1"/>
      </w:pPr>
      <w:bookmarkStart w:id="11" w:name="O_336599"/>
      <w:bookmarkEnd w:id="11"/>
      <w:r w:rsidRPr="001F45DB">
        <w:t>Range Statement</w:t>
      </w:r>
    </w:p>
    <w:tbl>
      <w:tblPr>
        <w:tblW w:w="9354" w:type="dxa"/>
        <w:tblLayout w:type="fixed"/>
        <w:tblCellMar>
          <w:left w:w="62" w:type="dxa"/>
          <w:right w:w="62" w:type="dxa"/>
        </w:tblCellMar>
        <w:tblLook w:val="0000"/>
      </w:tblPr>
      <w:tblGrid>
        <w:gridCol w:w="3692"/>
        <w:gridCol w:w="5662"/>
      </w:tblGrid>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BodyText"/>
              <w:rPr>
                <w:lang w:val="en-NZ"/>
              </w:rPr>
            </w:pPr>
            <w:r w:rsidRPr="001F45DB">
              <w:t>Graphical representation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BodyText"/>
            </w:pPr>
            <w:r w:rsidRPr="001F45DB">
              <w:t>Graphical representations may include:</w:t>
            </w:r>
          </w:p>
          <w:p w:rsidR="00000000" w:rsidRPr="001F45DB" w:rsidP="001F45DB">
            <w:pPr>
              <w:pStyle w:val="ListBullet"/>
            </w:pPr>
            <w:r w:rsidRPr="001F45DB">
              <w:t xml:space="preserve">manual or CAD software and techniques, such as: </w:t>
            </w:r>
          </w:p>
          <w:p w:rsidR="00000000" w:rsidRPr="001F45DB" w:rsidP="001F45DB">
            <w:pPr>
              <w:pStyle w:val="ListBullet2"/>
            </w:pPr>
            <w:r w:rsidRPr="001F45DB">
              <w:t>sketching and layout techniques</w:t>
            </w:r>
          </w:p>
          <w:p w:rsidR="00000000" w:rsidRPr="001F45DB" w:rsidP="001F45DB">
            <w:pPr>
              <w:pStyle w:val="ListBullet2"/>
            </w:pPr>
            <w:r w:rsidRPr="001F45DB">
              <w:t>reading</w:t>
            </w:r>
          </w:p>
          <w:p w:rsidR="00000000" w:rsidRPr="001F45DB" w:rsidP="001F45DB">
            <w:pPr>
              <w:pStyle w:val="ListBullet2"/>
            </w:pPr>
            <w:r w:rsidRPr="001F45DB">
              <w:t>interpreting drawings</w:t>
            </w:r>
          </w:p>
          <w:p w:rsidR="00000000" w:rsidRPr="001F45DB" w:rsidP="001F45DB">
            <w:pPr>
              <w:pStyle w:val="ListBullet2"/>
            </w:pPr>
            <w:r w:rsidRPr="001F45DB">
              <w:t>documentation and design briefs</w:t>
            </w:r>
          </w:p>
          <w:p w:rsidR="00000000" w:rsidRPr="001F45DB" w:rsidP="001F45DB">
            <w:pPr>
              <w:pStyle w:val="ListBullet2"/>
            </w:pPr>
            <w:r w:rsidRPr="001F45DB">
              <w:t>use of organisation protocols for graphics development</w:t>
            </w:r>
          </w:p>
          <w:p w:rsidR="00000000" w:rsidRPr="001F45DB" w:rsidP="001F45DB">
            <w:pPr>
              <w:pStyle w:val="ListBullet2"/>
            </w:pPr>
            <w:r w:rsidRPr="001F45DB">
              <w:t>use of industry standards and codes of practice</w:t>
            </w:r>
          </w:p>
          <w:p w:rsidR="00000000" w:rsidRPr="001F45DB" w:rsidP="001F45DB">
            <w:pPr>
              <w:pStyle w:val="ListBullet2"/>
            </w:pPr>
            <w:r w:rsidRPr="001F45DB">
              <w:t>multimedia presentation techniques</w:t>
            </w:r>
          </w:p>
          <w:p w:rsidR="00000000" w:rsidRPr="001F45DB" w:rsidP="001F45DB">
            <w:pPr>
              <w:pStyle w:val="ListBullet2"/>
            </w:pPr>
            <w:r w:rsidRPr="001F45DB">
              <w:t>basic software customisation techniques</w:t>
            </w:r>
          </w:p>
          <w:p w:rsidR="00000000" w:rsidRPr="001F45DB" w:rsidP="001F45DB">
            <w:pPr>
              <w:pStyle w:val="ListBullet2"/>
            </w:pPr>
            <w:r w:rsidRPr="001F45DB">
              <w:t>3D and orthographic techniques</w:t>
            </w:r>
          </w:p>
          <w:p w:rsidR="00000000" w:rsidP="001F45DB">
            <w:pPr>
              <w:pStyle w:val="ListBullet2"/>
              <w:rPr>
                <w:lang w:val="en-NZ"/>
              </w:rPr>
            </w:pPr>
            <w:r w:rsidRPr="001F45DB">
              <w:t>basic file mana</w:t>
            </w:r>
            <w:r w:rsidRPr="001F45DB">
              <w:t>gement techniques</w:t>
            </w:r>
          </w:p>
        </w:tc>
      </w:tr>
      <w:tr w:rsidTr="001F45D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DB">
            <w:pPr>
              <w:pStyle w:val="BodyText"/>
              <w:rPr>
                <w:lang w:val="en-NZ"/>
              </w:rPr>
            </w:pPr>
            <w:r w:rsidRPr="001F45DB">
              <w:t>Design graphics, specifications and instructions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DB" w:rsidP="001F45DB">
            <w:pPr>
              <w:pStyle w:val="BodyText"/>
            </w:pPr>
            <w:r w:rsidRPr="001F45DB">
              <w:t>Design graphics, specifications and instructions may include:</w:t>
            </w:r>
          </w:p>
          <w:p w:rsidR="00000000" w:rsidRPr="001F45DB" w:rsidP="001F45DB">
            <w:pPr>
              <w:pStyle w:val="ListBullet"/>
            </w:pPr>
            <w:r w:rsidRPr="001F45DB">
              <w:t xml:space="preserve">those prescribed within the organisation’s policies and procedures </w:t>
            </w:r>
          </w:p>
          <w:p w:rsidR="00000000" w:rsidRPr="001F45DB" w:rsidP="001F45DB">
            <w:pPr>
              <w:pStyle w:val="ListBullet"/>
            </w:pPr>
            <w:r w:rsidRPr="001F45DB">
              <w:t>those required by relevant statutory regulations and requirements</w:t>
            </w:r>
          </w:p>
        </w:tc>
      </w:tr>
    </w:tbl>
    <w:p w:rsidR="00386841" w:rsidP="001F45DB">
      <w:pPr>
        <w:pStyle w:val="BodyText"/>
      </w:pPr>
    </w:p>
    <w:p w:rsidR="00386841" w:rsidP="001F45DB">
      <w:pPr>
        <w:pStyle w:val="BodyText"/>
      </w:pPr>
    </w:p>
    <w:p w:rsidR="00000000" w:rsidRPr="001F45DB" w:rsidP="001F45DB">
      <w:pPr>
        <w:pStyle w:val="Heading1"/>
      </w:pPr>
      <w:bookmarkStart w:id="12" w:name="O_336600"/>
      <w:bookmarkEnd w:id="12"/>
      <w:r w:rsidRPr="001F45DB">
        <w:t>Unit Sector(s)</w:t>
      </w:r>
    </w:p>
    <w:tbl>
      <w:tblPr>
        <w:tblW w:w="0" w:type="auto"/>
        <w:tblCellMar>
          <w:left w:w="62" w:type="dxa"/>
          <w:right w:w="62" w:type="dxa"/>
        </w:tblCellMar>
        <w:tblLook w:val="0000"/>
      </w:tblPr>
      <w:tblGrid>
        <w:gridCol w:w="9196"/>
      </w:tblGrid>
      <w:tr w:rsidTr="003868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5DB" w:rsidP="001F45DB">
            <w:pPr>
              <w:pStyle w:val="BodyText"/>
            </w:pPr>
            <w:r w:rsidRPr="001F45DB">
              <w:t>Drawing, drafting and design</w:t>
            </w:r>
          </w:p>
        </w:tc>
      </w:tr>
    </w:tbl>
    <w:p w:rsidR="00386841" w:rsidP="001F45DB">
      <w:pPr>
        <w:pStyle w:val="BodyText"/>
      </w:pPr>
    </w:p>
    <w:p w:rsidR="00386841" w:rsidP="001F45DB">
      <w:pPr>
        <w:pStyle w:val="BodyText"/>
      </w:pPr>
    </w:p>
    <w:p w:rsidR="00000000" w:rsidRPr="001F45DB" w:rsidP="001F45DB">
      <w:pPr>
        <w:pStyle w:val="Heading1"/>
      </w:pPr>
      <w:bookmarkStart w:id="13" w:name="O_336601"/>
      <w:bookmarkEnd w:id="13"/>
      <w:r w:rsidRPr="001F45DB">
        <w:t>Custom Content Section</w:t>
      </w:r>
    </w:p>
    <w:p w:rsidR="00000000" w:rsidRPr="001F45DB" w:rsidP="001F45DB">
      <w:pPr>
        <w:pStyle w:val="BodyText"/>
      </w:pPr>
      <w:r w:rsidRPr="001F45DB">
        <w:t>Not applicable.</w:t>
      </w:r>
    </w:p>
    <w:p w:rsidR="00000000" w:rsidRPr="001F45DB" w:rsidP="001F45DB"/>
    <w:sectPr w:rsidSect="001F45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841" w:rsidP="00386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841" w:rsidP="001F4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6841" w:rsidP="001F45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6841" w:rsidP="001F45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841" w:rsidP="003868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841" w:rsidP="001F45DB">
    <w:pPr>
      <w:pStyle w:val="Header"/>
      <w:framePr w:wrap="around"/>
    </w:pPr>
    <w:r>
      <w:fldChar w:fldCharType="begin"/>
    </w:r>
    <w:r>
      <w:instrText xml:space="preserve"> TITLE   \* MERGEFORMAT </w:instrText>
    </w:r>
    <w:r>
      <w:fldChar w:fldCharType="separate"/>
    </w:r>
    <w:r>
      <w:t>MEM09143A Represent aeronautical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6841" w:rsidP="001F45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23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E9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00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5DB"/>
    <w:pPr>
      <w:spacing w:before="360" w:after="60"/>
      <w:outlineLvl w:val="0"/>
    </w:pPr>
    <w:rPr>
      <w:sz w:val="32"/>
    </w:rPr>
  </w:style>
  <w:style w:type="paragraph" w:styleId="Heading2">
    <w:name w:val="heading 2"/>
    <w:basedOn w:val="HeadingBase"/>
    <w:next w:val="BodyText"/>
    <w:link w:val="Heading2Char"/>
    <w:qFormat/>
    <w:rsid w:val="001F45DB"/>
    <w:pPr>
      <w:keepLines/>
      <w:spacing w:before="240" w:after="120"/>
      <w:outlineLvl w:val="1"/>
    </w:pPr>
    <w:rPr>
      <w:sz w:val="28"/>
      <w:szCs w:val="40"/>
    </w:rPr>
  </w:style>
  <w:style w:type="paragraph" w:styleId="Heading3">
    <w:name w:val="heading 3"/>
    <w:basedOn w:val="HeadingBase"/>
    <w:next w:val="BodyText"/>
    <w:link w:val="Heading3Char"/>
    <w:qFormat/>
    <w:rsid w:val="001F45DB"/>
    <w:pPr>
      <w:spacing w:before="180" w:after="120"/>
      <w:outlineLvl w:val="2"/>
    </w:pPr>
    <w:rPr>
      <w:spacing w:val="-10"/>
      <w:kern w:val="32"/>
    </w:rPr>
  </w:style>
  <w:style w:type="paragraph" w:styleId="Heading4">
    <w:name w:val="heading 4"/>
    <w:basedOn w:val="HeadingBase"/>
    <w:next w:val="BodyText"/>
    <w:link w:val="Heading4Char"/>
    <w:qFormat/>
    <w:rsid w:val="001F45DB"/>
    <w:pPr>
      <w:spacing w:before="160" w:after="120"/>
      <w:outlineLvl w:val="3"/>
    </w:pPr>
    <w:rPr>
      <w:sz w:val="22"/>
    </w:rPr>
  </w:style>
  <w:style w:type="paragraph" w:styleId="Heading5">
    <w:name w:val="heading 5"/>
    <w:basedOn w:val="HeadingBase"/>
    <w:next w:val="Normal"/>
    <w:link w:val="Heading5Char"/>
    <w:qFormat/>
    <w:rsid w:val="001F45DB"/>
    <w:pPr>
      <w:spacing w:before="80"/>
      <w:outlineLvl w:val="4"/>
    </w:pPr>
    <w:rPr>
      <w:color w:val="918585"/>
      <w:sz w:val="20"/>
    </w:rPr>
  </w:style>
  <w:style w:type="paragraph" w:styleId="Heading6">
    <w:name w:val="heading 6"/>
    <w:basedOn w:val="HeadingBase"/>
    <w:next w:val="Normal"/>
    <w:link w:val="Heading6Char"/>
    <w:qFormat/>
    <w:rsid w:val="001F45DB"/>
    <w:pPr>
      <w:spacing w:before="60"/>
      <w:outlineLvl w:val="5"/>
    </w:pPr>
    <w:rPr>
      <w:color w:val="918585"/>
      <w:sz w:val="20"/>
    </w:rPr>
  </w:style>
  <w:style w:type="paragraph" w:styleId="Heading7">
    <w:name w:val="heading 7"/>
    <w:basedOn w:val="Normal"/>
    <w:next w:val="Normal"/>
    <w:link w:val="Heading7Char"/>
    <w:qFormat/>
    <w:rsid w:val="001F45DB"/>
    <w:pPr>
      <w:ind w:left="720"/>
      <w:outlineLvl w:val="6"/>
    </w:pPr>
    <w:rPr>
      <w:i/>
    </w:rPr>
  </w:style>
  <w:style w:type="paragraph" w:styleId="Heading8">
    <w:name w:val="heading 8"/>
    <w:basedOn w:val="Normal"/>
    <w:next w:val="Normal"/>
    <w:link w:val="Heading8Char"/>
    <w:qFormat/>
    <w:rsid w:val="001F45DB"/>
    <w:pPr>
      <w:ind w:left="720"/>
      <w:outlineLvl w:val="7"/>
    </w:pPr>
    <w:rPr>
      <w:i/>
    </w:rPr>
  </w:style>
  <w:style w:type="paragraph" w:styleId="Heading9">
    <w:name w:val="heading 9"/>
    <w:basedOn w:val="Normal"/>
    <w:next w:val="Normal"/>
    <w:link w:val="Heading9Char"/>
    <w:qFormat/>
    <w:rsid w:val="001F45DB"/>
    <w:pPr>
      <w:ind w:left="720"/>
      <w:outlineLvl w:val="8"/>
    </w:pPr>
    <w:rPr>
      <w:i/>
    </w:rPr>
  </w:style>
  <w:style w:type="character" w:default="1" w:styleId="DefaultParagraphFont">
    <w:name w:val="Default Paragraph Font"/>
    <w:uiPriority w:val="1"/>
    <w:unhideWhenUsed/>
    <w:rsid w:val="001F4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5DB"/>
  </w:style>
  <w:style w:type="character" w:customStyle="1" w:styleId="Heading1Char">
    <w:name w:val="Heading 1 Char"/>
    <w:basedOn w:val="DefaultParagraphFont"/>
    <w:link w:val="Heading1"/>
    <w:rsid w:val="001F45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F45DB"/>
    <w:rPr>
      <w:rFonts w:ascii="Times New Roman" w:eastAsia="Times New Roman" w:hAnsi="Times New Roman" w:cs="Times New Roman"/>
      <w:b/>
      <w:szCs w:val="20"/>
      <w:lang w:eastAsia="en-US"/>
    </w:rPr>
  </w:style>
  <w:style w:type="paragraph" w:styleId="BodyText">
    <w:name w:val="Body Text"/>
    <w:basedOn w:val="Normal"/>
    <w:link w:val="BodyTextChar"/>
    <w:rsid w:val="001F45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5DB"/>
    <w:rPr>
      <w:rFonts w:ascii="Times New Roman" w:eastAsia="Times New Roman" w:hAnsi="Times New Roman" w:cs="Times New Roman"/>
      <w:sz w:val="24"/>
      <w:lang w:val="en-US" w:eastAsia="en-US"/>
    </w:rPr>
  </w:style>
  <w:style w:type="paragraph" w:styleId="Footer">
    <w:name w:val="footer"/>
    <w:basedOn w:val="Normal"/>
    <w:link w:val="FooterChar"/>
    <w:rsid w:val="001F4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5DB"/>
    <w:rPr>
      <w:rFonts w:ascii="Times New Roman" w:eastAsia="Times New Roman" w:hAnsi="Times New Roman" w:cs="Times New Roman"/>
      <w:sz w:val="16"/>
      <w:lang w:val="en-US" w:eastAsia="en-US"/>
    </w:rPr>
  </w:style>
  <w:style w:type="paragraph" w:styleId="ListBullet">
    <w:name w:val="List Bullet"/>
    <w:basedOn w:val="List"/>
    <w:rsid w:val="001F45DB"/>
    <w:pPr>
      <w:numPr>
        <w:numId w:val="13"/>
      </w:numPr>
      <w:tabs>
        <w:tab w:val="clear" w:pos="340"/>
      </w:tabs>
      <w:spacing w:before="40" w:after="40"/>
    </w:pPr>
  </w:style>
  <w:style w:type="paragraph" w:styleId="ListBullet2">
    <w:name w:val="List Bullet 2"/>
    <w:basedOn w:val="List2"/>
    <w:rsid w:val="001F45DB"/>
    <w:pPr>
      <w:numPr>
        <w:numId w:val="14"/>
      </w:numPr>
      <w:tabs>
        <w:tab w:val="clear" w:pos="680"/>
      </w:tabs>
    </w:pPr>
  </w:style>
  <w:style w:type="paragraph" w:styleId="Header">
    <w:name w:val="header"/>
    <w:basedOn w:val="Normal"/>
    <w:link w:val="HeaderChar"/>
    <w:rsid w:val="001F4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5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5DB"/>
    <w:pPr>
      <w:spacing w:before="240" w:after="120"/>
      <w:outlineLvl w:val="0"/>
    </w:pPr>
    <w:rPr>
      <w:rFonts w:ascii="Times New Roman" w:hAnsi="Times New Roman"/>
      <w:b/>
      <w:sz w:val="28"/>
    </w:rPr>
  </w:style>
  <w:style w:type="paragraph" w:customStyle="1" w:styleId="AllowPageBreak">
    <w:name w:val="AllowPageBreak"/>
    <w:rsid w:val="001F45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F45DB"/>
    <w:pPr>
      <w:spacing w:before="60" w:after="60"/>
    </w:pPr>
  </w:style>
  <w:style w:type="character" w:customStyle="1" w:styleId="Heading2Char">
    <w:name w:val="Heading 2 Char"/>
    <w:basedOn w:val="DefaultParagraphFont"/>
    <w:link w:val="Heading2"/>
    <w:rsid w:val="001F4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5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F4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5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5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5DB"/>
    <w:rPr>
      <w:rFonts w:ascii="Courier New" w:eastAsia="Times New Roman" w:hAnsi="Courier New" w:cs="Times New Roman"/>
      <w:i/>
      <w:szCs w:val="20"/>
      <w:lang w:val="en-US" w:eastAsia="en-US"/>
    </w:rPr>
  </w:style>
  <w:style w:type="paragraph" w:customStyle="1" w:styleId="HeadingBase">
    <w:name w:val="Heading Base"/>
    <w:rsid w:val="001F4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5DB"/>
    <w:pPr>
      <w:tabs>
        <w:tab w:val="right" w:leader="dot" w:pos="9072"/>
      </w:tabs>
      <w:ind w:left="567"/>
    </w:pPr>
    <w:rPr>
      <w:szCs w:val="22"/>
    </w:rPr>
  </w:style>
  <w:style w:type="paragraph" w:customStyle="1" w:styleId="TOCBase">
    <w:name w:val="TOC Base"/>
    <w:rsid w:val="001F4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5DB"/>
    <w:pPr>
      <w:tabs>
        <w:tab w:val="right" w:leader="dot" w:pos="9072"/>
      </w:tabs>
      <w:spacing w:before="40" w:after="40"/>
      <w:ind w:left="284"/>
    </w:pPr>
    <w:rPr>
      <w:rFonts w:ascii="Times New Roman" w:hAnsi="Times New Roman"/>
    </w:rPr>
  </w:style>
  <w:style w:type="paragraph" w:styleId="TOC1">
    <w:name w:val="toc 1"/>
    <w:basedOn w:val="TOCBase"/>
    <w:next w:val="Normal"/>
    <w:rsid w:val="001F45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5DB"/>
    <w:pPr>
      <w:spacing w:before="5040"/>
      <w:jc w:val="center"/>
    </w:pPr>
    <w:rPr>
      <w:sz w:val="48"/>
      <w:szCs w:val="72"/>
      <w:lang w:val="en-US"/>
    </w:rPr>
  </w:style>
  <w:style w:type="character" w:customStyle="1" w:styleId="TitleChar">
    <w:name w:val="Title Char"/>
    <w:basedOn w:val="DefaultParagraphFont"/>
    <w:link w:val="Title"/>
    <w:rsid w:val="001F4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5DB"/>
    <w:pPr>
      <w:tabs>
        <w:tab w:val="left" w:pos="3600"/>
        <w:tab w:val="left" w:pos="3958"/>
      </w:tabs>
    </w:pPr>
  </w:style>
  <w:style w:type="paragraph" w:styleId="List">
    <w:name w:val="List"/>
    <w:basedOn w:val="BodyText"/>
    <w:next w:val="BodyText"/>
    <w:rsid w:val="001F45DB"/>
    <w:pPr>
      <w:tabs>
        <w:tab w:val="left" w:pos="340"/>
      </w:tabs>
      <w:spacing w:before="60" w:after="60"/>
      <w:ind w:left="340" w:hanging="340"/>
    </w:pPr>
  </w:style>
  <w:style w:type="paragraph" w:customStyle="1" w:styleId="Note">
    <w:name w:val="Note"/>
    <w:basedOn w:val="BodyText"/>
    <w:rsid w:val="001F45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5DB"/>
    <w:rPr>
      <w:b/>
      <w:spacing w:val="0"/>
    </w:rPr>
  </w:style>
  <w:style w:type="paragraph" w:customStyle="1" w:styleId="SuperTitle">
    <w:name w:val="SuperTitle"/>
    <w:basedOn w:val="Title"/>
    <w:rsid w:val="001F45DB"/>
    <w:pPr>
      <w:framePr w:wrap="auto" w:hAnchor="text" w:y="6049"/>
    </w:pPr>
    <w:rPr>
      <w:color w:val="000000"/>
      <w:sz w:val="40"/>
    </w:rPr>
  </w:style>
  <w:style w:type="paragraph" w:customStyle="1" w:styleId="TOCTitle">
    <w:name w:val="TOCTitle"/>
    <w:basedOn w:val="Heading1"/>
    <w:rsid w:val="001F45DB"/>
    <w:pPr>
      <w:spacing w:after="240"/>
      <w:jc w:val="center"/>
      <w:outlineLvl w:val="9"/>
    </w:pPr>
    <w:rPr>
      <w:caps/>
    </w:rPr>
  </w:style>
  <w:style w:type="paragraph" w:customStyle="1" w:styleId="Version">
    <w:name w:val="Version"/>
    <w:rsid w:val="001F4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5DB"/>
    <w:pPr>
      <w:keepNext w:val="0"/>
      <w:tabs>
        <w:tab w:val="right" w:pos="4176"/>
      </w:tabs>
      <w:ind w:left="198" w:hanging="198"/>
    </w:pPr>
    <w:rPr>
      <w:rFonts w:ascii="Garamond" w:hAnsi="Garamond"/>
    </w:rPr>
  </w:style>
  <w:style w:type="paragraph" w:styleId="IndexHeading">
    <w:name w:val="index heading"/>
    <w:basedOn w:val="Normal"/>
    <w:next w:val="Index1"/>
    <w:semiHidden/>
    <w:rsid w:val="001F45DB"/>
    <w:pPr>
      <w:spacing w:before="120" w:after="120"/>
    </w:pPr>
    <w:rPr>
      <w:rFonts w:ascii="Arial" w:hAnsi="Arial"/>
      <w:b/>
      <w:color w:val="918585"/>
      <w:sz w:val="24"/>
    </w:rPr>
  </w:style>
  <w:style w:type="paragraph" w:customStyle="1" w:styleId="Chapter">
    <w:name w:val="Chapter"/>
    <w:basedOn w:val="Normal"/>
    <w:rsid w:val="001F45DB"/>
    <w:pPr>
      <w:spacing w:before="240"/>
    </w:pPr>
    <w:rPr>
      <w:rFonts w:ascii="Times New Roman" w:hAnsi="Times New Roman"/>
      <w:smallCaps/>
      <w:spacing w:val="80"/>
      <w:sz w:val="28"/>
    </w:rPr>
  </w:style>
  <w:style w:type="paragraph" w:customStyle="1" w:styleId="InChapter">
    <w:name w:val="InChapter"/>
    <w:basedOn w:val="Heading3"/>
    <w:rsid w:val="001F45DB"/>
    <w:pPr>
      <w:spacing w:after="240"/>
      <w:outlineLvl w:val="9"/>
    </w:pPr>
    <w:rPr>
      <w:noProof/>
    </w:rPr>
  </w:style>
  <w:style w:type="paragraph" w:styleId="Index2">
    <w:name w:val="index 2"/>
    <w:basedOn w:val="Normal"/>
    <w:next w:val="Normal"/>
    <w:semiHidden/>
    <w:rsid w:val="001F45DB"/>
    <w:pPr>
      <w:tabs>
        <w:tab w:val="right" w:pos="4176"/>
      </w:tabs>
      <w:ind w:left="568" w:hanging="284"/>
    </w:pPr>
    <w:rPr>
      <w:rFonts w:ascii="Garamond" w:hAnsi="Garamond"/>
    </w:rPr>
  </w:style>
  <w:style w:type="paragraph" w:customStyle="1" w:styleId="Byline">
    <w:name w:val="Byline"/>
    <w:rsid w:val="001F4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5DB"/>
    <w:pPr>
      <w:tabs>
        <w:tab w:val="clear" w:pos="3600"/>
        <w:tab w:val="clear" w:pos="3958"/>
      </w:tabs>
      <w:jc w:val="right"/>
    </w:pPr>
  </w:style>
  <w:style w:type="character" w:styleId="Emphasis">
    <w:name w:val="Emphasis"/>
    <w:basedOn w:val="DefaultParagraphFont"/>
    <w:qFormat/>
    <w:rsid w:val="001F45DB"/>
    <w:rPr>
      <w:i/>
    </w:rPr>
  </w:style>
  <w:style w:type="paragraph" w:styleId="Caption">
    <w:name w:val="caption"/>
    <w:basedOn w:val="BodyText"/>
    <w:next w:val="Normal"/>
    <w:qFormat/>
    <w:rsid w:val="001F45DB"/>
    <w:pPr>
      <w:framePr w:w="2268" w:hSpace="181" w:vSpace="181" w:wrap="around" w:vAnchor="text" w:hAnchor="page" w:x="1135" w:y="285" w:anchorLock="1"/>
    </w:pPr>
    <w:rPr>
      <w:i/>
    </w:rPr>
  </w:style>
  <w:style w:type="paragraph" w:customStyle="1" w:styleId="MiniTOCTitle">
    <w:name w:val="MiniTOCTitle"/>
    <w:basedOn w:val="Heading4"/>
    <w:rsid w:val="001F45DB"/>
    <w:pPr>
      <w:spacing w:before="240"/>
      <w:outlineLvl w:val="9"/>
    </w:pPr>
    <w:rPr>
      <w:noProof/>
      <w:sz w:val="24"/>
    </w:rPr>
  </w:style>
  <w:style w:type="paragraph" w:customStyle="1" w:styleId="MiniTOCItem">
    <w:name w:val="MiniTOCItem"/>
    <w:basedOn w:val="ListBullet"/>
    <w:rsid w:val="001F45DB"/>
    <w:pPr>
      <w:numPr>
        <w:numId w:val="0"/>
      </w:numPr>
      <w:tabs>
        <w:tab w:val="right" w:leader="dot" w:pos="6521"/>
      </w:tabs>
      <w:spacing w:before="0" w:after="0"/>
    </w:pPr>
  </w:style>
  <w:style w:type="paragraph" w:customStyle="1" w:styleId="TOFTitle">
    <w:name w:val="TOFTitle"/>
    <w:basedOn w:val="TOCTitle"/>
    <w:rsid w:val="001F45DB"/>
  </w:style>
  <w:style w:type="paragraph" w:styleId="TableofFigures">
    <w:name w:val="table of figures"/>
    <w:basedOn w:val="Normal"/>
    <w:next w:val="Normal"/>
    <w:semiHidden/>
    <w:rsid w:val="001F45DB"/>
    <w:pPr>
      <w:tabs>
        <w:tab w:val="right" w:leader="dot" w:pos="9072"/>
      </w:tabs>
      <w:ind w:left="970" w:hanging="403"/>
    </w:pPr>
    <w:rPr>
      <w:rFonts w:ascii="Times New Roman" w:hAnsi="Times New Roman"/>
      <w:b/>
    </w:rPr>
  </w:style>
  <w:style w:type="paragraph" w:styleId="ListNumber">
    <w:name w:val="List Number"/>
    <w:basedOn w:val="List"/>
    <w:rsid w:val="001F45DB"/>
    <w:pPr>
      <w:numPr>
        <w:numId w:val="11"/>
      </w:numPr>
    </w:pPr>
  </w:style>
  <w:style w:type="character" w:customStyle="1" w:styleId="WingdingSymbols">
    <w:name w:val="Wingding Symbols"/>
    <w:rsid w:val="001F45DB"/>
    <w:rPr>
      <w:rFonts w:ascii="Wingdings" w:hAnsi="Wingdings"/>
    </w:rPr>
  </w:style>
  <w:style w:type="paragraph" w:customStyle="1" w:styleId="TableHeading">
    <w:name w:val="Table Heading"/>
    <w:basedOn w:val="HeadingBase"/>
    <w:rsid w:val="001F45DB"/>
    <w:pPr>
      <w:keepLines/>
      <w:pBdr>
        <w:bottom w:val="single" w:sz="6" w:space="1" w:color="918585"/>
      </w:pBdr>
      <w:spacing w:before="240"/>
    </w:pPr>
  </w:style>
  <w:style w:type="character" w:customStyle="1" w:styleId="HotSpot">
    <w:name w:val="HotSpot"/>
    <w:rsid w:val="001F45DB"/>
    <w:rPr>
      <w:color w:val="0033CC"/>
      <w:u w:val="none"/>
    </w:rPr>
  </w:style>
  <w:style w:type="paragraph" w:customStyle="1" w:styleId="BodyTextRight">
    <w:name w:val="Body Text Right"/>
    <w:basedOn w:val="BodyText"/>
    <w:rsid w:val="001F45DB"/>
    <w:pPr>
      <w:spacing w:before="0" w:after="0"/>
      <w:jc w:val="right"/>
    </w:pPr>
  </w:style>
  <w:style w:type="paragraph" w:styleId="Index3">
    <w:name w:val="index 3"/>
    <w:basedOn w:val="ListNumber2"/>
    <w:next w:val="Normal"/>
    <w:semiHidden/>
    <w:rsid w:val="001F45DB"/>
    <w:pPr>
      <w:numPr>
        <w:numId w:val="0"/>
      </w:numPr>
      <w:tabs>
        <w:tab w:val="right" w:leader="dot" w:pos="4176"/>
      </w:tabs>
    </w:pPr>
  </w:style>
  <w:style w:type="paragraph" w:styleId="ListNumber2">
    <w:name w:val="List Number 2"/>
    <w:basedOn w:val="List2"/>
    <w:rsid w:val="001F45DB"/>
    <w:pPr>
      <w:numPr>
        <w:numId w:val="10"/>
      </w:numPr>
      <w:tabs>
        <w:tab w:val="clear" w:pos="1060"/>
      </w:tabs>
    </w:pPr>
  </w:style>
  <w:style w:type="paragraph" w:customStyle="1" w:styleId="MarginNote">
    <w:name w:val="Margin Note"/>
    <w:basedOn w:val="BodyText"/>
    <w:rsid w:val="001F4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5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5DB"/>
    <w:rPr>
      <w:sz w:val="32"/>
    </w:rPr>
  </w:style>
  <w:style w:type="paragraph" w:customStyle="1" w:styleId="HeadingProcedure">
    <w:name w:val="Heading Procedure"/>
    <w:basedOn w:val="HeadingBase"/>
    <w:next w:val="Normal"/>
    <w:rsid w:val="001F45DB"/>
    <w:pPr>
      <w:tabs>
        <w:tab w:val="left" w:pos="0"/>
      </w:tabs>
      <w:spacing w:before="120" w:after="60"/>
    </w:pPr>
    <w:rPr>
      <w:i/>
      <w:color w:val="918585"/>
      <w:sz w:val="22"/>
    </w:rPr>
  </w:style>
  <w:style w:type="paragraph" w:styleId="ListContinue">
    <w:name w:val="List Continue"/>
    <w:basedOn w:val="List"/>
    <w:rsid w:val="001F45DB"/>
    <w:pPr>
      <w:ind w:firstLine="0"/>
    </w:pPr>
  </w:style>
  <w:style w:type="paragraph" w:customStyle="1" w:styleId="ListNote">
    <w:name w:val="List Note"/>
    <w:basedOn w:val="List"/>
    <w:rsid w:val="001F45DB"/>
    <w:pPr>
      <w:pBdr>
        <w:top w:val="single" w:sz="6" w:space="2" w:color="918585"/>
        <w:bottom w:val="single" w:sz="6" w:space="2" w:color="918585"/>
      </w:pBdr>
      <w:tabs>
        <w:tab w:val="left" w:pos="1021"/>
      </w:tabs>
      <w:ind w:firstLine="0"/>
    </w:pPr>
  </w:style>
  <w:style w:type="paragraph" w:customStyle="1" w:styleId="Warning">
    <w:name w:val="Warning"/>
    <w:basedOn w:val="BodyText"/>
    <w:rsid w:val="001F45DB"/>
    <w:pPr>
      <w:shd w:val="clear" w:color="auto" w:fill="D9D9D9"/>
      <w:tabs>
        <w:tab w:val="left" w:pos="992"/>
      </w:tabs>
      <w:ind w:left="119" w:right="119"/>
    </w:pPr>
    <w:rPr>
      <w:sz w:val="20"/>
    </w:rPr>
  </w:style>
  <w:style w:type="paragraph" w:customStyle="1" w:styleId="MarginIcons">
    <w:name w:val="Margin Icons"/>
    <w:basedOn w:val="BodyText"/>
    <w:rsid w:val="001F4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5DB"/>
    <w:rPr>
      <w:rFonts w:ascii="Courier New" w:hAnsi="Courier New"/>
    </w:rPr>
  </w:style>
  <w:style w:type="paragraph" w:customStyle="1" w:styleId="NoteBullet">
    <w:name w:val="Note Bullet"/>
    <w:basedOn w:val="Note"/>
    <w:rsid w:val="001F45DB"/>
    <w:pPr>
      <w:tabs>
        <w:tab w:val="clear" w:pos="680"/>
      </w:tabs>
      <w:spacing w:before="60" w:after="60"/>
    </w:pPr>
  </w:style>
  <w:style w:type="paragraph" w:customStyle="1" w:styleId="SubHeading2">
    <w:name w:val="SubHeading2"/>
    <w:basedOn w:val="HeadingBase"/>
    <w:rsid w:val="001F45DB"/>
    <w:pPr>
      <w:spacing w:before="240" w:after="60"/>
    </w:pPr>
    <w:rPr>
      <w:sz w:val="20"/>
    </w:rPr>
  </w:style>
  <w:style w:type="paragraph" w:customStyle="1" w:styleId="SubHeading1">
    <w:name w:val="SubHeading1"/>
    <w:basedOn w:val="HeadingBase"/>
    <w:rsid w:val="001F45DB"/>
    <w:pPr>
      <w:spacing w:before="240" w:after="60"/>
    </w:pPr>
    <w:rPr>
      <w:color w:val="918585"/>
      <w:sz w:val="22"/>
    </w:rPr>
  </w:style>
  <w:style w:type="paragraph" w:customStyle="1" w:styleId="SideHeading">
    <w:name w:val="Side Heading"/>
    <w:basedOn w:val="HeadingBase"/>
    <w:rsid w:val="001F4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5DB"/>
    <w:pPr>
      <w:numPr>
        <w:numId w:val="12"/>
      </w:numPr>
    </w:pPr>
  </w:style>
  <w:style w:type="paragraph" w:styleId="PlainText">
    <w:name w:val="Plain Text"/>
    <w:basedOn w:val="Normal"/>
    <w:link w:val="PlainTextChar"/>
    <w:rsid w:val="001F45DB"/>
    <w:rPr>
      <w:sz w:val="20"/>
    </w:rPr>
  </w:style>
  <w:style w:type="character" w:customStyle="1" w:styleId="PlainTextChar">
    <w:name w:val="Plain Text Char"/>
    <w:basedOn w:val="DefaultParagraphFont"/>
    <w:link w:val="PlainText"/>
    <w:rsid w:val="001F45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5DB"/>
    <w:rPr>
      <w:b/>
      <w:smallCaps/>
    </w:rPr>
  </w:style>
  <w:style w:type="paragraph" w:customStyle="1" w:styleId="TableListNumber">
    <w:name w:val="Table List Number"/>
    <w:basedOn w:val="ListNumber"/>
    <w:rsid w:val="001F45DB"/>
    <w:pPr>
      <w:numPr>
        <w:numId w:val="0"/>
      </w:numPr>
    </w:pPr>
  </w:style>
  <w:style w:type="paragraph" w:styleId="TOC4">
    <w:name w:val="toc 4"/>
    <w:basedOn w:val="TOCBase"/>
    <w:next w:val="Normal"/>
    <w:semiHidden/>
    <w:rsid w:val="001F45DB"/>
    <w:pPr>
      <w:tabs>
        <w:tab w:val="right" w:leader="dot" w:pos="9071"/>
      </w:tabs>
      <w:ind w:left="1701"/>
    </w:pPr>
  </w:style>
  <w:style w:type="paragraph" w:customStyle="1" w:styleId="ListAlpha">
    <w:name w:val="List Alpha"/>
    <w:basedOn w:val="List"/>
    <w:rsid w:val="001F45DB"/>
    <w:pPr>
      <w:numPr>
        <w:numId w:val="9"/>
      </w:numPr>
    </w:pPr>
  </w:style>
  <w:style w:type="paragraph" w:customStyle="1" w:styleId="ListAlpha2">
    <w:name w:val="List Alpha 2"/>
    <w:basedOn w:val="List2"/>
    <w:rsid w:val="001F45DB"/>
    <w:pPr>
      <w:numPr>
        <w:numId w:val="8"/>
      </w:numPr>
    </w:pPr>
  </w:style>
  <w:style w:type="paragraph" w:styleId="List2">
    <w:name w:val="List 2"/>
    <w:basedOn w:val="BodyText"/>
    <w:rsid w:val="001F45DB"/>
    <w:pPr>
      <w:tabs>
        <w:tab w:val="left" w:pos="680"/>
      </w:tabs>
      <w:spacing w:before="60" w:after="60"/>
      <w:ind w:left="680" w:hanging="340"/>
    </w:pPr>
  </w:style>
  <w:style w:type="paragraph" w:styleId="List3">
    <w:name w:val="List 3"/>
    <w:basedOn w:val="BodyText"/>
    <w:rsid w:val="001F45DB"/>
    <w:pPr>
      <w:tabs>
        <w:tab w:val="left" w:pos="1021"/>
      </w:tabs>
      <w:spacing w:before="60" w:after="60"/>
      <w:ind w:left="1020" w:hanging="340"/>
    </w:pPr>
  </w:style>
  <w:style w:type="paragraph" w:styleId="List4">
    <w:name w:val="List 4"/>
    <w:basedOn w:val="BodyText"/>
    <w:rsid w:val="001F45DB"/>
    <w:pPr>
      <w:tabs>
        <w:tab w:val="left" w:pos="1361"/>
      </w:tabs>
      <w:spacing w:before="60" w:after="60"/>
      <w:ind w:left="1361" w:hanging="340"/>
    </w:pPr>
  </w:style>
  <w:style w:type="paragraph" w:styleId="List5">
    <w:name w:val="List 5"/>
    <w:basedOn w:val="BodyText"/>
    <w:rsid w:val="001F45DB"/>
    <w:pPr>
      <w:tabs>
        <w:tab w:val="left" w:pos="1701"/>
      </w:tabs>
      <w:spacing w:before="60" w:after="60"/>
      <w:ind w:left="1701" w:hanging="340"/>
    </w:pPr>
  </w:style>
  <w:style w:type="paragraph" w:styleId="ListBullet3">
    <w:name w:val="List Bullet 3"/>
    <w:basedOn w:val="List3"/>
    <w:rsid w:val="001F45DB"/>
    <w:pPr>
      <w:numPr>
        <w:numId w:val="15"/>
      </w:numPr>
      <w:tabs>
        <w:tab w:val="clear" w:pos="1021"/>
      </w:tabs>
      <w:ind w:left="1037" w:hanging="357"/>
    </w:pPr>
  </w:style>
  <w:style w:type="paragraph" w:styleId="ListBullet4">
    <w:name w:val="List Bullet 4"/>
    <w:basedOn w:val="List4"/>
    <w:rsid w:val="001F45DB"/>
    <w:pPr>
      <w:numPr>
        <w:numId w:val="3"/>
      </w:numPr>
    </w:pPr>
  </w:style>
  <w:style w:type="paragraph" w:styleId="ListBullet5">
    <w:name w:val="List Bullet 5"/>
    <w:basedOn w:val="List5"/>
    <w:rsid w:val="001F45DB"/>
    <w:pPr>
      <w:numPr>
        <w:numId w:val="4"/>
      </w:numPr>
    </w:pPr>
  </w:style>
  <w:style w:type="paragraph" w:styleId="ListContinue2">
    <w:name w:val="List Continue 2"/>
    <w:basedOn w:val="List2"/>
    <w:rsid w:val="001F45DB"/>
    <w:pPr>
      <w:ind w:firstLine="0"/>
    </w:pPr>
  </w:style>
  <w:style w:type="paragraph" w:styleId="ListContinue3">
    <w:name w:val="List Continue 3"/>
    <w:basedOn w:val="List3"/>
    <w:rsid w:val="001F45DB"/>
    <w:pPr>
      <w:ind w:left="1021" w:firstLine="0"/>
    </w:pPr>
  </w:style>
  <w:style w:type="paragraph" w:styleId="ListContinue4">
    <w:name w:val="List Continue 4"/>
    <w:basedOn w:val="List4"/>
    <w:rsid w:val="001F45DB"/>
    <w:pPr>
      <w:ind w:firstLine="0"/>
    </w:pPr>
  </w:style>
  <w:style w:type="paragraph" w:styleId="ListContinue5">
    <w:name w:val="List Continue 5"/>
    <w:basedOn w:val="List5"/>
    <w:rsid w:val="001F45DB"/>
    <w:pPr>
      <w:ind w:firstLine="0"/>
    </w:pPr>
  </w:style>
  <w:style w:type="paragraph" w:styleId="ListNumber3">
    <w:name w:val="List Number 3"/>
    <w:basedOn w:val="List3"/>
    <w:rsid w:val="001F45DB"/>
    <w:pPr>
      <w:numPr>
        <w:numId w:val="5"/>
      </w:numPr>
    </w:pPr>
  </w:style>
  <w:style w:type="paragraph" w:styleId="ListNumber4">
    <w:name w:val="List Number 4"/>
    <w:basedOn w:val="List4"/>
    <w:rsid w:val="001F45DB"/>
    <w:pPr>
      <w:numPr>
        <w:numId w:val="6"/>
      </w:numPr>
    </w:pPr>
  </w:style>
  <w:style w:type="paragraph" w:styleId="ListNumber5">
    <w:name w:val="List Number 5"/>
    <w:basedOn w:val="List5"/>
    <w:rsid w:val="001F45DB"/>
    <w:pPr>
      <w:numPr>
        <w:numId w:val="7"/>
      </w:numPr>
    </w:pPr>
  </w:style>
  <w:style w:type="paragraph" w:styleId="BlockText">
    <w:name w:val="Block Text"/>
    <w:basedOn w:val="Normal"/>
    <w:rsid w:val="001F45DB"/>
    <w:pPr>
      <w:spacing w:after="120"/>
      <w:ind w:left="1440" w:right="1440"/>
    </w:pPr>
  </w:style>
  <w:style w:type="character" w:customStyle="1" w:styleId="Subscript">
    <w:name w:val="Subscript"/>
    <w:basedOn w:val="DefaultParagraphFont"/>
    <w:rsid w:val="001F45DB"/>
    <w:rPr>
      <w:sz w:val="16"/>
      <w:vertAlign w:val="subscript"/>
    </w:rPr>
  </w:style>
  <w:style w:type="character" w:customStyle="1" w:styleId="Superscript">
    <w:name w:val="Superscript"/>
    <w:basedOn w:val="DefaultParagraphFont"/>
    <w:rsid w:val="001F45DB"/>
    <w:rPr>
      <w:sz w:val="16"/>
      <w:vertAlign w:val="superscript"/>
    </w:rPr>
  </w:style>
  <w:style w:type="character" w:customStyle="1" w:styleId="Symbols">
    <w:name w:val="Symbols"/>
    <w:basedOn w:val="DefaultParagraphFont"/>
    <w:rsid w:val="001F45DB"/>
    <w:rPr>
      <w:rFonts w:ascii="Symbol" w:hAnsi="Symbol"/>
    </w:rPr>
  </w:style>
  <w:style w:type="character" w:customStyle="1" w:styleId="MenuOptions">
    <w:name w:val="Menu Options"/>
    <w:basedOn w:val="DefaultParagraphFont"/>
    <w:rsid w:val="001F45DB"/>
    <w:rPr>
      <w:rFonts w:ascii="Arial Narrow" w:hAnsi="Arial Narrow"/>
      <w:smallCaps/>
    </w:rPr>
  </w:style>
  <w:style w:type="character" w:customStyle="1" w:styleId="Buttons">
    <w:name w:val="Buttons"/>
    <w:basedOn w:val="DefaultParagraphFont"/>
    <w:rsid w:val="001F45DB"/>
    <w:rPr>
      <w:b/>
    </w:rPr>
  </w:style>
  <w:style w:type="character" w:customStyle="1" w:styleId="Underlined">
    <w:name w:val="Underlined"/>
    <w:basedOn w:val="DefaultParagraphFont"/>
    <w:rsid w:val="001F45DB"/>
    <w:rPr>
      <w:u w:val="single"/>
    </w:rPr>
  </w:style>
  <w:style w:type="paragraph" w:customStyle="1" w:styleId="TableBodyTextRight">
    <w:name w:val="Table Body Text Right"/>
    <w:basedOn w:val="TableBodyText"/>
    <w:rsid w:val="001F45DB"/>
    <w:pPr>
      <w:widowControl w:val="0"/>
      <w:autoSpaceDE w:val="0"/>
      <w:autoSpaceDN w:val="0"/>
      <w:adjustRightInd w:val="0"/>
      <w:jc w:val="right"/>
    </w:pPr>
    <w:rPr>
      <w:rFonts w:cs="Arial"/>
      <w:szCs w:val="18"/>
    </w:rPr>
  </w:style>
  <w:style w:type="paragraph" w:customStyle="1" w:styleId="CopyrightText">
    <w:name w:val="Copyright Text"/>
    <w:basedOn w:val="BodyText"/>
    <w:rsid w:val="001F45DB"/>
    <w:rPr>
      <w:sz w:val="18"/>
    </w:rPr>
  </w:style>
  <w:style w:type="paragraph" w:customStyle="1" w:styleId="BodySmallRight">
    <w:name w:val="Body Small Right"/>
    <w:basedOn w:val="BodyTextRight"/>
    <w:rsid w:val="001F45DB"/>
    <w:rPr>
      <w:sz w:val="18"/>
      <w:szCs w:val="18"/>
    </w:rPr>
  </w:style>
  <w:style w:type="paragraph" w:customStyle="1" w:styleId="MarginEdition">
    <w:name w:val="Margin Edition"/>
    <w:basedOn w:val="MarginNote"/>
    <w:rsid w:val="001F45DB"/>
    <w:pPr>
      <w:spacing w:before="0" w:after="0"/>
    </w:pPr>
    <w:rPr>
      <w:rFonts w:ascii="Times New Roman" w:hAnsi="Times New Roman"/>
      <w:color w:val="999999"/>
    </w:rPr>
  </w:style>
  <w:style w:type="paragraph" w:customStyle="1" w:styleId="Spacer">
    <w:name w:val="Spacer"/>
    <w:basedOn w:val="Normal"/>
    <w:rsid w:val="001F45DB"/>
    <w:rPr>
      <w:sz w:val="2"/>
      <w:szCs w:val="2"/>
    </w:rPr>
  </w:style>
  <w:style w:type="character" w:customStyle="1" w:styleId="Small">
    <w:name w:val="Small"/>
    <w:basedOn w:val="DefaultParagraphFont"/>
    <w:rsid w:val="001F45DB"/>
    <w:rPr>
      <w:sz w:val="16"/>
    </w:rPr>
  </w:style>
  <w:style w:type="paragraph" w:customStyle="1" w:styleId="WideTable">
    <w:name w:val="Wide Table"/>
    <w:basedOn w:val="Normal"/>
    <w:rsid w:val="001F45DB"/>
    <w:pPr>
      <w:ind w:left="-1418"/>
    </w:pPr>
    <w:rPr>
      <w:sz w:val="2"/>
      <w:szCs w:val="2"/>
    </w:rPr>
  </w:style>
  <w:style w:type="character" w:styleId="PageNumber">
    <w:name w:val="page number"/>
    <w:basedOn w:val="DefaultParagraphFont"/>
    <w:rsid w:val="001F45DB"/>
  </w:style>
  <w:style w:type="paragraph" w:styleId="Quote">
    <w:name w:val="Quote"/>
    <w:basedOn w:val="Heading1"/>
    <w:link w:val="QuoteChar"/>
    <w:qFormat/>
    <w:rsid w:val="001F45DB"/>
    <w:rPr>
      <w:b w:val="0"/>
      <w:sz w:val="72"/>
      <w:szCs w:val="72"/>
      <w:lang w:val="en-NZ"/>
    </w:rPr>
  </w:style>
  <w:style w:type="character" w:customStyle="1" w:styleId="QuoteChar">
    <w:name w:val="Quote Char"/>
    <w:basedOn w:val="DefaultParagraphFont"/>
    <w:link w:val="Quote"/>
    <w:rsid w:val="001F4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5DB"/>
    <w:pPr>
      <w:pageBreakBefore/>
    </w:pPr>
  </w:style>
  <w:style w:type="paragraph" w:customStyle="1" w:styleId="Border">
    <w:name w:val="Border"/>
    <w:basedOn w:val="Normal"/>
    <w:qFormat/>
    <w:rsid w:val="001F4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5DB"/>
    <w:rPr>
      <w:b/>
      <w:bCs/>
      <w:i/>
      <w:iCs/>
      <w:color w:val="auto"/>
    </w:rPr>
  </w:style>
  <w:style w:type="paragraph" w:styleId="IntenseQuote">
    <w:name w:val="Intense Quote"/>
    <w:basedOn w:val="Normal"/>
    <w:next w:val="Normal"/>
    <w:link w:val="IntenseQuoteChar"/>
    <w:uiPriority w:val="30"/>
    <w:qFormat/>
    <w:rsid w:val="001F4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5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5DB"/>
    <w:rPr>
      <w:smallCaps/>
      <w:color w:val="auto"/>
      <w:u w:val="single"/>
    </w:rPr>
  </w:style>
  <w:style w:type="character" w:styleId="IntenseReference">
    <w:name w:val="Intense Reference"/>
    <w:basedOn w:val="DefaultParagraphFont"/>
    <w:uiPriority w:val="32"/>
    <w:qFormat/>
    <w:rsid w:val="001F45DB"/>
    <w:rPr>
      <w:b/>
      <w:bCs/>
      <w:smallCaps/>
      <w:color w:val="auto"/>
      <w:spacing w:val="5"/>
      <w:u w:val="single"/>
    </w:rPr>
  </w:style>
  <w:style w:type="paragraph" w:customStyle="1" w:styleId="2ColumnHeading">
    <w:name w:val="2Column Heading"/>
    <w:basedOn w:val="BodyText"/>
    <w:qFormat/>
    <w:rsid w:val="001F45DB"/>
    <w:pPr>
      <w:spacing w:after="60"/>
      <w:ind w:left="-2268"/>
    </w:pPr>
    <w:rPr>
      <w:b/>
    </w:rPr>
  </w:style>
  <w:style w:type="paragraph" w:customStyle="1" w:styleId="Heading1TOC">
    <w:name w:val="Heading1 TOC"/>
    <w:basedOn w:val="Normal"/>
    <w:qFormat/>
    <w:rsid w:val="001F45DB"/>
    <w:pPr>
      <w:spacing w:before="240" w:after="120"/>
    </w:pPr>
    <w:rPr>
      <w:rFonts w:ascii="Times New Roman" w:hAnsi="Times New Roman"/>
      <w:b/>
      <w:sz w:val="32"/>
    </w:rPr>
  </w:style>
  <w:style w:type="paragraph" w:customStyle="1" w:styleId="Heading2TOC">
    <w:name w:val="Heading2 TOC"/>
    <w:basedOn w:val="Normal"/>
    <w:qFormat/>
    <w:rsid w:val="001F45DB"/>
    <w:pPr>
      <w:spacing w:before="240" w:after="60"/>
    </w:pPr>
    <w:rPr>
      <w:rFonts w:ascii="Times New Roman" w:hAnsi="Times New Roman"/>
      <w:b/>
      <w:sz w:val="28"/>
    </w:rPr>
  </w:style>
  <w:style w:type="character" w:customStyle="1" w:styleId="Underline">
    <w:name w:val="Underline"/>
    <w:basedOn w:val="DefaultParagraphFont"/>
    <w:qFormat/>
    <w:rsid w:val="001F45DB"/>
    <w:rPr>
      <w:u w:val="single"/>
    </w:rPr>
  </w:style>
  <w:style w:type="character" w:customStyle="1" w:styleId="BoldandItalics">
    <w:name w:val="Bold and Italics"/>
    <w:qFormat/>
    <w:rsid w:val="001F45DB"/>
    <w:rPr>
      <w:b/>
      <w:i/>
      <w:u w:val="none"/>
    </w:rPr>
  </w:style>
  <w:style w:type="paragraph" w:styleId="BalloonText">
    <w:name w:val="Balloon Text"/>
    <w:basedOn w:val="Normal"/>
    <w:link w:val="BalloonTextChar"/>
    <w:rsid w:val="001F45DB"/>
    <w:rPr>
      <w:rFonts w:ascii="Tahoma" w:hAnsi="Tahoma" w:cs="Tahoma"/>
      <w:sz w:val="16"/>
      <w:szCs w:val="16"/>
    </w:rPr>
  </w:style>
  <w:style w:type="character" w:customStyle="1" w:styleId="BalloonTextChar">
    <w:name w:val="Balloon Text Char"/>
    <w:basedOn w:val="DefaultParagraphFont"/>
    <w:link w:val="BalloonText"/>
    <w:rsid w:val="001F45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5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5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1361</Words>
  <Characters>9291</Characters>
  <Application>Microsoft Office Word</Application>
  <DocSecurity>0</DocSecurity>
  <Lines>249</Lines>
  <Paragraphs>123</Paragraphs>
  <ScaleCrop>false</ScaleCrop>
  <Company>Author-it Software Corporation Ltd.</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MEM09143A Represent aeronautical engineering designs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2012-05-27T01:39:00Z</dcterms:created>
  <dcterms:modified xsi:type="dcterms:W3CDTF">2012-05-27T01:39:00Z</dcterms:modified>
</cp:coreProperties>
</file>