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33F" w:rsidP="0098533F">
      <w:pPr>
        <w:pStyle w:val="Title"/>
      </w:pPr>
      <w:r>
        <w:fldChar w:fldCharType="begin"/>
      </w:r>
      <w:r>
        <w:instrText xml:space="preserve"> TITLE   \* MERGEFORMAT </w:instrText>
      </w:r>
      <w:r>
        <w:fldChar w:fldCharType="separate"/>
      </w:r>
      <w:r>
        <w:t>MEM09011B Apply basic engineering design concepts</w:t>
      </w:r>
      <w:r>
        <w:fldChar w:fldCharType="end"/>
      </w:r>
    </w:p>
    <w:p w:rsidR="0098533F" w:rsidP="0098533F">
      <w:pPr>
        <w:pStyle w:val="Version"/>
        <w:sectPr w:rsidSect="000323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30E" w:rsidP="0003230E">
      <w:pPr>
        <w:pStyle w:val="SuperHeading"/>
      </w:pPr>
      <w:r w:rsidRPr="0003230E">
        <w:t>MEM09011B Apply basic engineering design concepts</w:t>
      </w:r>
    </w:p>
    <w:p w:rsidR="00000000" w:rsidRPr="0003230E" w:rsidP="0003230E">
      <w:pPr>
        <w:pStyle w:val="Heading1"/>
      </w:pPr>
      <w:bookmarkStart w:id="1" w:name="O_272111"/>
      <w:bookmarkEnd w:id="1"/>
      <w:r w:rsidRPr="0003230E">
        <w:t>Modification History</w:t>
      </w:r>
    </w:p>
    <w:p w:rsidR="00000000" w:rsidRPr="0003230E" w:rsidP="0003230E">
      <w:pPr>
        <w:pStyle w:val="BodyText"/>
      </w:pPr>
      <w:r w:rsidRPr="0003230E">
        <w:t>Not Applicable</w:t>
      </w:r>
    </w:p>
    <w:p w:rsidR="00000000" w:rsidRPr="0003230E" w:rsidP="0003230E">
      <w:pPr>
        <w:pStyle w:val="AllowPageBreak"/>
      </w:pPr>
    </w:p>
    <w:p w:rsidR="00000000" w:rsidRPr="0003230E" w:rsidP="0003230E">
      <w:pPr>
        <w:pStyle w:val="Heading1"/>
      </w:pPr>
      <w:bookmarkStart w:id="2" w:name="O_211215"/>
      <w:bookmarkEnd w:id="2"/>
      <w:r w:rsidRPr="0003230E">
        <w:t>Unit Descriptor</w:t>
      </w:r>
    </w:p>
    <w:tbl>
      <w:tblPr>
        <w:tblW w:w="0" w:type="auto"/>
        <w:tblLayout w:type="fixed"/>
        <w:tblCellMar>
          <w:left w:w="62" w:type="dxa"/>
          <w:right w:w="62" w:type="dxa"/>
        </w:tblCellMar>
        <w:tblLook w:val="0000"/>
      </w:tblPr>
      <w:tblGrid>
        <w:gridCol w:w="2670"/>
        <w:gridCol w:w="5852"/>
      </w:tblGrid>
      <w:tr w:rsidTr="0098533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0E" w:rsidP="0003230E">
            <w:pPr>
              <w:pStyle w:val="BodyText"/>
            </w:pPr>
            <w:r w:rsidRPr="0003230E">
              <w:t>This unit covers applying in situ design skills by personnel who are then responsible for the manufac</w:t>
            </w:r>
            <w:r w:rsidRPr="0003230E">
              <w:t>ture of the design outcome either individually or as part of a team.</w:t>
            </w:r>
          </w:p>
        </w:tc>
      </w:tr>
    </w:tbl>
    <w:p w:rsidR="0098533F" w:rsidP="0003230E">
      <w:pPr>
        <w:pStyle w:val="BodyText"/>
      </w:pPr>
    </w:p>
    <w:p w:rsidR="0098533F" w:rsidP="0003230E">
      <w:pPr>
        <w:pStyle w:val="BodyText"/>
      </w:pPr>
    </w:p>
    <w:p w:rsidR="00000000" w:rsidRPr="0003230E" w:rsidP="0003230E">
      <w:pPr>
        <w:pStyle w:val="Heading1"/>
      </w:pPr>
      <w:bookmarkStart w:id="3" w:name="O_211219"/>
      <w:bookmarkEnd w:id="3"/>
      <w:r w:rsidRPr="0003230E">
        <w:t>Application of the Unit</w:t>
      </w:r>
    </w:p>
    <w:tbl>
      <w:tblPr>
        <w:tblW w:w="0" w:type="auto"/>
        <w:tblLayout w:type="fixed"/>
        <w:tblCellMar>
          <w:left w:w="62" w:type="dxa"/>
          <w:right w:w="62" w:type="dxa"/>
        </w:tblCellMar>
        <w:tblLook w:val="0000"/>
      </w:tblPr>
      <w:tblGrid>
        <w:gridCol w:w="2745"/>
        <w:gridCol w:w="5777"/>
      </w:tblGrid>
      <w:tr w:rsidTr="0098533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0E" w:rsidP="0003230E">
            <w:pPr>
              <w:pStyle w:val="BodyText"/>
            </w:pPr>
            <w:r w:rsidRPr="0003230E">
              <w:t>This unit includes the determination of requirements such as location, assembly or other parts of the manufacturing or engineering process and where the designer must consider the impact of the design on other equipment, process or personnel, for example s</w:t>
            </w:r>
            <w:r w:rsidRPr="0003230E">
              <w:t>afety aspects of the design.</w:t>
            </w:r>
          </w:p>
          <w:p w:rsidR="00000000" w:rsidRPr="0003230E" w:rsidP="0003230E">
            <w:pPr>
              <w:pStyle w:val="BodyText"/>
            </w:pPr>
            <w:r w:rsidRPr="0003230E">
              <w:t xml:space="preserve">Design tasks undertaken include the application of design concepts to, for example, the fabrication and modification of structures, plant and equipment, and design of tooling and gauges, production control systems, fluid power </w:t>
            </w:r>
            <w:r w:rsidRPr="0003230E">
              <w:t>layouts, electrical circuits etc.</w:t>
            </w:r>
          </w:p>
          <w:p w:rsidR="00000000" w:rsidRPr="0003230E" w:rsidP="0003230E">
            <w:pPr>
              <w:pStyle w:val="BodyText"/>
            </w:pPr>
            <w:r w:rsidRPr="0003230E">
              <w:t>The unit applies to the fields of mechanical, production, electrical/electronic, fabrication, and fluid power.</w:t>
            </w:r>
          </w:p>
          <w:p w:rsidR="00000000" w:rsidRPr="0003230E" w:rsidP="0003230E">
            <w:pPr>
              <w:pStyle w:val="BodyText"/>
            </w:pPr>
          </w:p>
          <w:p w:rsidR="00000000" w:rsidRPr="0003230E" w:rsidP="0003230E">
            <w:pPr>
              <w:pStyle w:val="BodyText"/>
            </w:pPr>
            <w:r w:rsidRPr="0003230E">
              <w:rPr>
                <w:rStyle w:val="SpecialBold"/>
              </w:rPr>
              <w:t>Band</w:t>
            </w:r>
            <w:r w:rsidRPr="0003230E">
              <w:t>:</w:t>
            </w:r>
            <w:r w:rsidRPr="0003230E">
              <w:tab/>
            </w:r>
            <w:r w:rsidRPr="0003230E">
              <w:rPr>
                <w:rStyle w:val="SpecialBold"/>
              </w:rPr>
              <w:t>A</w:t>
            </w:r>
          </w:p>
          <w:p w:rsidR="00000000" w:rsidRPr="0003230E" w:rsidP="0003230E">
            <w:pPr>
              <w:pStyle w:val="BodyText"/>
            </w:pPr>
            <w:r w:rsidRPr="0003230E">
              <w:rPr>
                <w:rStyle w:val="SpecialBold"/>
              </w:rPr>
              <w:t>Unit Weight</w:t>
            </w:r>
            <w:r w:rsidRPr="0003230E">
              <w:t>:</w:t>
            </w:r>
            <w:r w:rsidRPr="0003230E">
              <w:tab/>
            </w:r>
            <w:r w:rsidRPr="0003230E">
              <w:rPr>
                <w:rStyle w:val="SpecialBold"/>
              </w:rPr>
              <w:t>6</w:t>
            </w:r>
          </w:p>
        </w:tc>
      </w:tr>
    </w:tbl>
    <w:p w:rsidR="0098533F" w:rsidP="0003230E">
      <w:pPr>
        <w:pStyle w:val="BodyText"/>
      </w:pPr>
    </w:p>
    <w:p w:rsidR="0098533F" w:rsidP="0003230E">
      <w:pPr>
        <w:pStyle w:val="BodyText"/>
      </w:pPr>
    </w:p>
    <w:p w:rsidR="00000000" w:rsidRPr="0003230E" w:rsidP="0003230E">
      <w:pPr>
        <w:pStyle w:val="Heading1"/>
      </w:pPr>
      <w:bookmarkStart w:id="4" w:name="O_280371"/>
      <w:bookmarkEnd w:id="4"/>
      <w:r w:rsidRPr="0003230E">
        <w:t>Licensing/Regulatory Information</w:t>
      </w:r>
    </w:p>
    <w:p w:rsidR="00000000" w:rsidRPr="0003230E" w:rsidP="0003230E">
      <w:pPr>
        <w:pStyle w:val="BodyText"/>
      </w:pPr>
      <w:r w:rsidRPr="0003230E">
        <w:t>Not Applicable</w:t>
      </w:r>
    </w:p>
    <w:p w:rsidR="00000000" w:rsidRPr="0003230E" w:rsidP="0003230E">
      <w:pPr>
        <w:pStyle w:val="AllowPageBreak"/>
      </w:pPr>
    </w:p>
    <w:p w:rsidR="00000000" w:rsidRPr="0003230E" w:rsidP="0003230E">
      <w:pPr>
        <w:pStyle w:val="Heading1"/>
      </w:pPr>
      <w:bookmarkStart w:id="5" w:name="O_211217"/>
      <w:bookmarkEnd w:id="5"/>
      <w:r w:rsidRPr="0003230E">
        <w:t>Pre-Requisites</w:t>
      </w:r>
    </w:p>
    <w:tbl>
      <w:tblPr>
        <w:tblW w:w="0" w:type="auto"/>
        <w:tblLayout w:type="fixed"/>
        <w:tblCellMar>
          <w:left w:w="62" w:type="dxa"/>
          <w:right w:w="62" w:type="dxa"/>
        </w:tblCellMar>
        <w:tblLook w:val="0000"/>
      </w:tblPr>
      <w:tblGrid>
        <w:gridCol w:w="2712"/>
        <w:gridCol w:w="2195"/>
        <w:gridCol w:w="3615"/>
      </w:tblGrid>
      <w:tr w:rsidTr="0098533F">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p>
        </w:tc>
      </w:tr>
      <w:tr w:rsidTr="0098533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t>MEM09002B</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t>Interpret technical drawing</w:t>
            </w:r>
          </w:p>
        </w:tc>
      </w:tr>
      <w:tr w:rsidTr="0098533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0E" w:rsidP="0003230E">
            <w:pPr>
              <w:pStyle w:val="BodyText"/>
            </w:pPr>
          </w:p>
        </w:tc>
      </w:tr>
    </w:tbl>
    <w:p w:rsidR="0098533F" w:rsidP="0003230E">
      <w:pPr>
        <w:pStyle w:val="BodyText"/>
      </w:pPr>
    </w:p>
    <w:p w:rsidR="0098533F" w:rsidP="0003230E">
      <w:pPr>
        <w:pStyle w:val="BodyText"/>
      </w:pPr>
    </w:p>
    <w:p w:rsidR="00000000" w:rsidRPr="0003230E" w:rsidP="0003230E">
      <w:pPr>
        <w:pStyle w:val="Heading1"/>
      </w:pPr>
      <w:bookmarkStart w:id="6" w:name="O_211216"/>
      <w:bookmarkEnd w:id="6"/>
      <w:r w:rsidRPr="0003230E">
        <w:t>Employability Skills Information</w:t>
      </w:r>
    </w:p>
    <w:tbl>
      <w:tblPr>
        <w:tblW w:w="0" w:type="auto"/>
        <w:tblLayout w:type="fixed"/>
        <w:tblCellMar>
          <w:left w:w="62" w:type="dxa"/>
          <w:right w:w="62" w:type="dxa"/>
        </w:tblCellMar>
        <w:tblLook w:val="0000"/>
      </w:tblPr>
      <w:tblGrid>
        <w:gridCol w:w="2802"/>
        <w:gridCol w:w="5720"/>
      </w:tblGrid>
      <w:tr w:rsidTr="0098533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0E" w:rsidP="0003230E">
            <w:pPr>
              <w:pStyle w:val="BodyText"/>
            </w:pPr>
            <w:r w:rsidRPr="0003230E">
              <w:t>This unit contains employability skills.</w:t>
            </w:r>
          </w:p>
        </w:tc>
      </w:tr>
    </w:tbl>
    <w:p w:rsidR="0098533F" w:rsidP="0003230E">
      <w:pPr>
        <w:pStyle w:val="BodyText"/>
      </w:pPr>
    </w:p>
    <w:p w:rsidR="0098533F" w:rsidP="0003230E">
      <w:pPr>
        <w:pStyle w:val="BodyText"/>
      </w:pPr>
    </w:p>
    <w:p w:rsidR="00000000" w:rsidRPr="0003230E" w:rsidP="0003230E">
      <w:pPr>
        <w:pStyle w:val="Heading1"/>
      </w:pPr>
      <w:bookmarkStart w:id="7" w:name="O_290157"/>
      <w:bookmarkEnd w:id="7"/>
      <w:r w:rsidRPr="0003230E">
        <w:t>Elements and Performance Criteria Pre-Content</w:t>
      </w:r>
    </w:p>
    <w:tbl>
      <w:tblPr>
        <w:tblW w:w="0" w:type="auto"/>
        <w:tblLayout w:type="fixed"/>
        <w:tblCellMar>
          <w:left w:w="62" w:type="dxa"/>
          <w:right w:w="62" w:type="dxa"/>
        </w:tblCellMar>
        <w:tblLook w:val="0000"/>
      </w:tblPr>
      <w:tblGrid>
        <w:gridCol w:w="2588"/>
        <w:gridCol w:w="5934"/>
      </w:tblGrid>
      <w:tr w:rsidTr="0098533F">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0E" w:rsidP="0003230E">
            <w:pPr>
              <w:pStyle w:val="BodyText"/>
            </w:pPr>
            <w:r w:rsidRPr="0003230E">
              <w:t>Performance criteria describe the performance needed to demonstrate achievement of the element. Where bold italicised text is used, further info</w:t>
            </w:r>
            <w:r w:rsidRPr="0003230E">
              <w:t>rmation is detailed in the required skills and knowledge section and the range statement. Assessment of performance is to be consistent with the evidence guide.</w:t>
            </w:r>
          </w:p>
        </w:tc>
      </w:tr>
    </w:tbl>
    <w:p w:rsidR="00000000" w:rsidRPr="0003230E" w:rsidP="0003230E">
      <w:pPr>
        <w:pStyle w:val="BodyText"/>
      </w:pPr>
    </w:p>
    <w:p w:rsidR="00000000" w:rsidRPr="0003230E" w:rsidP="0003230E">
      <w:pPr>
        <w:pStyle w:val="AllowPageBreak"/>
      </w:pPr>
    </w:p>
    <w:p w:rsidR="00000000" w:rsidRPr="0003230E" w:rsidP="0003230E">
      <w:pPr>
        <w:pStyle w:val="Heading1"/>
      </w:pPr>
      <w:bookmarkStart w:id="8" w:name="O_236824"/>
      <w:bookmarkEnd w:id="8"/>
      <w:r w:rsidRPr="0003230E">
        <w:t>Elements and Performance Criteria</w:t>
      </w:r>
    </w:p>
    <w:tbl>
      <w:tblPr>
        <w:tblW w:w="0" w:type="auto"/>
        <w:tblLayout w:type="fixed"/>
        <w:tblCellMar>
          <w:left w:w="62" w:type="dxa"/>
          <w:right w:w="62" w:type="dxa"/>
        </w:tblCellMar>
        <w:tblLook w:val="0000"/>
      </w:tblPr>
      <w:tblGrid>
        <w:gridCol w:w="2588"/>
        <w:gridCol w:w="5934"/>
      </w:tblGrid>
      <w:tr w:rsidTr="0098533F">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0E" w:rsidP="0003230E">
            <w:pPr>
              <w:pStyle w:val="BodyText"/>
            </w:pPr>
            <w:r w:rsidRPr="0003230E">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PERFORMANCE CRITERIA</w:t>
            </w:r>
          </w:p>
        </w:tc>
      </w:tr>
      <w:tr w:rsidTr="0098533F">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List"/>
              <w:rPr>
                <w:lang w:val="en-NZ"/>
              </w:rPr>
            </w:pPr>
            <w:r w:rsidRPr="0003230E">
              <w:t>1.</w:t>
            </w:r>
            <w:r w:rsidRPr="0003230E">
              <w:tab/>
            </w:r>
            <w:r w:rsidRPr="0003230E">
              <w:t>Determine design requirements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0E" w:rsidP="0003230E">
            <w:pPr>
              <w:pStyle w:val="List2"/>
            </w:pPr>
            <w:r w:rsidRPr="0003230E">
              <w:t>1.1.</w:t>
            </w:r>
            <w:r w:rsidRPr="0003230E">
              <w:tab/>
              <w:t>Design requirement is established from job sheets, instructions or in consultation with appropriate people.</w:t>
            </w:r>
          </w:p>
          <w:p w:rsidR="00000000" w:rsidRPr="0003230E" w:rsidP="0003230E">
            <w:pPr>
              <w:pStyle w:val="List2"/>
            </w:pPr>
            <w:r w:rsidRPr="0003230E">
              <w:t>1.2.</w:t>
            </w:r>
            <w:r w:rsidRPr="0003230E">
              <w:tab/>
              <w:t>Design concepts are established and may include consideration of process, material, quantity, cost and outco</w:t>
            </w:r>
            <w:r w:rsidRPr="0003230E">
              <w:t>me.</w:t>
            </w:r>
          </w:p>
          <w:p w:rsidR="00000000" w:rsidRPr="0003230E" w:rsidP="0003230E">
            <w:pPr>
              <w:pStyle w:val="List2"/>
            </w:pPr>
            <w:r w:rsidRPr="0003230E">
              <w:t>1.3.</w:t>
            </w:r>
            <w:r w:rsidRPr="0003230E">
              <w:tab/>
              <w:t>Where appropriate, codes, regulations and technical documentation are consulted to establish design limitations in accordance with standard operating procedures.</w:t>
            </w:r>
          </w:p>
          <w:p w:rsidR="00000000" w:rsidP="0003230E">
            <w:pPr>
              <w:pStyle w:val="List2"/>
              <w:rPr>
                <w:lang w:val="en-NZ"/>
              </w:rPr>
            </w:pPr>
            <w:r w:rsidRPr="0003230E">
              <w:t>1.4.</w:t>
            </w:r>
            <w:r w:rsidRPr="0003230E">
              <w:tab/>
              <w:t>Sources of expert assistance are identified and used as required.</w:t>
            </w:r>
          </w:p>
        </w:tc>
      </w:tr>
      <w:tr w:rsidTr="0098533F">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List"/>
              <w:rPr>
                <w:lang w:val="en-NZ"/>
              </w:rPr>
            </w:pPr>
            <w:r w:rsidRPr="0003230E">
              <w:t>2.</w:t>
            </w:r>
            <w:r w:rsidRPr="0003230E">
              <w:tab/>
            </w:r>
            <w:r w:rsidRPr="0003230E">
              <w:t>Create design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0E" w:rsidP="0003230E">
            <w:pPr>
              <w:pStyle w:val="List2"/>
            </w:pPr>
            <w:r w:rsidRPr="0003230E">
              <w:t>2.1.</w:t>
            </w:r>
            <w:r w:rsidRPr="0003230E">
              <w:tab/>
              <w:t>Design meets end use requirement.</w:t>
            </w:r>
          </w:p>
          <w:p w:rsidR="00000000" w:rsidRPr="0003230E" w:rsidP="0003230E">
            <w:pPr>
              <w:pStyle w:val="List2"/>
            </w:pPr>
            <w:r w:rsidRPr="0003230E">
              <w:t>2.2.</w:t>
            </w:r>
            <w:r w:rsidRPr="0003230E">
              <w:tab/>
              <w:t>Design meets all legislative and regulatory requirements.</w:t>
            </w:r>
          </w:p>
          <w:p w:rsidR="00000000" w:rsidRPr="0003230E" w:rsidP="0003230E">
            <w:pPr>
              <w:pStyle w:val="List2"/>
            </w:pPr>
            <w:r w:rsidRPr="0003230E">
              <w:t>2.3.</w:t>
            </w:r>
            <w:r w:rsidRPr="0003230E">
              <w:tab/>
              <w:t>Design concept is verified in accordance with standard operating procedures.</w:t>
            </w:r>
          </w:p>
          <w:p w:rsidR="00000000" w:rsidRPr="0003230E" w:rsidP="0003230E">
            <w:pPr>
              <w:pStyle w:val="List2"/>
            </w:pPr>
            <w:r w:rsidRPr="0003230E">
              <w:t>2.4.</w:t>
            </w:r>
            <w:r w:rsidRPr="0003230E">
              <w:tab/>
              <w:t>Design outcome is produced as per job requirements an</w:t>
            </w:r>
            <w:r w:rsidRPr="0003230E">
              <w:t>d may include sketch, drawing, prototype, document, model or finished product.</w:t>
            </w:r>
          </w:p>
        </w:tc>
      </w:tr>
    </w:tbl>
    <w:p w:rsidR="0098533F" w:rsidP="0003230E">
      <w:pPr>
        <w:pStyle w:val="BodyText"/>
      </w:pPr>
    </w:p>
    <w:p w:rsidR="0098533F" w:rsidP="0003230E">
      <w:pPr>
        <w:pStyle w:val="BodyText"/>
      </w:pPr>
    </w:p>
    <w:p w:rsidR="00000000" w:rsidRPr="0003230E" w:rsidP="0003230E">
      <w:pPr>
        <w:pStyle w:val="Heading1"/>
      </w:pPr>
      <w:bookmarkStart w:id="9" w:name="O_260774"/>
      <w:bookmarkEnd w:id="9"/>
      <w:r w:rsidRPr="0003230E">
        <w:t>Required Skills and Knowledge</w:t>
      </w:r>
    </w:p>
    <w:tbl>
      <w:tblPr>
        <w:tblW w:w="0" w:type="auto"/>
        <w:tblLayout w:type="fixed"/>
        <w:tblCellMar>
          <w:left w:w="62" w:type="dxa"/>
          <w:right w:w="62" w:type="dxa"/>
        </w:tblCellMar>
        <w:tblLook w:val="0000"/>
      </w:tblPr>
      <w:tblGrid>
        <w:gridCol w:w="8522"/>
      </w:tblGrid>
      <w:tr w:rsidTr="009853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REQUIRED SKILLS AND KNOWLEDGE</w:t>
            </w:r>
          </w:p>
        </w:tc>
      </w:tr>
      <w:tr w:rsidTr="009853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t>This section describes the skills and knowledge required for this unit.</w:t>
            </w:r>
          </w:p>
        </w:tc>
      </w:tr>
      <w:tr w:rsidTr="009853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Required skills</w:t>
            </w:r>
          </w:p>
        </w:tc>
      </w:tr>
      <w:tr w:rsidTr="009853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0E" w:rsidP="0003230E">
            <w:pPr>
              <w:pStyle w:val="BodyText"/>
            </w:pPr>
            <w:r w:rsidRPr="0003230E">
              <w:t>Look for evidence that confirms skills in:</w:t>
            </w:r>
          </w:p>
          <w:p w:rsidR="00000000" w:rsidRPr="0003230E" w:rsidP="0003230E">
            <w:pPr>
              <w:pStyle w:val="ListBullet"/>
            </w:pPr>
            <w:r w:rsidRPr="0003230E">
              <w:t xml:space="preserve">obtaining all relevant drawings, job sheets, instructions and specifications </w:t>
            </w:r>
          </w:p>
          <w:p w:rsidR="00000000" w:rsidRPr="0003230E" w:rsidP="0003230E">
            <w:pPr>
              <w:pStyle w:val="ListBullet"/>
            </w:pPr>
            <w:r w:rsidRPr="0003230E">
              <w:t>consulting, where appropriate, relevant personnel as to the design requirements</w:t>
            </w:r>
          </w:p>
          <w:p w:rsidR="00000000" w:rsidRPr="0003230E" w:rsidP="0003230E">
            <w:pPr>
              <w:pStyle w:val="ListBullet"/>
            </w:pPr>
            <w:r w:rsidRPr="0003230E">
              <w:t xml:space="preserve">inspecting, where appropriate, the object, plant or equipment to which engineering design concepts are to be applied </w:t>
            </w:r>
          </w:p>
          <w:p w:rsidR="00000000" w:rsidRPr="0003230E" w:rsidP="0003230E">
            <w:pPr>
              <w:pStyle w:val="ListBullet"/>
            </w:pPr>
            <w:r w:rsidRPr="0003230E">
              <w:t xml:space="preserve">determining, where appropriate, design limitations imposed by relevant codes, standards and regulations </w:t>
            </w:r>
          </w:p>
          <w:p w:rsidR="00000000" w:rsidRPr="0003230E" w:rsidP="0003230E">
            <w:pPr>
              <w:pStyle w:val="ListBullet"/>
            </w:pPr>
            <w:r w:rsidRPr="0003230E">
              <w:t>where appropriate, seeking assist</w:t>
            </w:r>
            <w:r w:rsidRPr="0003230E">
              <w:t xml:space="preserve">ance from relevant sources </w:t>
            </w:r>
          </w:p>
          <w:p w:rsidR="00000000" w:rsidRPr="0003230E" w:rsidP="0003230E">
            <w:pPr>
              <w:pStyle w:val="ListBullet"/>
            </w:pPr>
            <w:r w:rsidRPr="0003230E">
              <w:t>verifying the design concept.</w:t>
            </w:r>
          </w:p>
          <w:p w:rsidR="00000000" w:rsidRPr="0003230E" w:rsidP="0003230E">
            <w:pPr>
              <w:pStyle w:val="ListBullet"/>
            </w:pPr>
            <w:r w:rsidRPr="0003230E">
              <w:t>presenting the design object in a form appropriate to the job requirements</w:t>
            </w:r>
          </w:p>
          <w:p w:rsidR="00000000" w:rsidRPr="0003230E" w:rsidP="0003230E">
            <w:pPr>
              <w:pStyle w:val="ListBullet"/>
            </w:pPr>
            <w:r w:rsidRPr="0003230E">
              <w:t>reading, interpreting and following information on written job instructions, specifications, standard operating procedures,</w:t>
            </w:r>
            <w:r w:rsidRPr="0003230E">
              <w:t xml:space="preserve"> charts, lists, drawings and other applicable reference documents</w:t>
            </w:r>
          </w:p>
          <w:p w:rsidR="00000000" w:rsidRPr="0003230E" w:rsidP="0003230E">
            <w:pPr>
              <w:pStyle w:val="ListBullet"/>
            </w:pPr>
            <w:r w:rsidRPr="0003230E">
              <w:t>checking and clarifying task related information</w:t>
            </w:r>
          </w:p>
          <w:p w:rsidR="00000000" w:rsidRPr="0003230E" w:rsidP="0003230E">
            <w:pPr>
              <w:pStyle w:val="ListBullet"/>
            </w:pPr>
            <w:r w:rsidRPr="0003230E">
              <w:t>planning and sequencing operations</w:t>
            </w:r>
          </w:p>
          <w:p w:rsidR="00000000" w:rsidRPr="0003230E" w:rsidP="0003230E">
            <w:pPr>
              <w:pStyle w:val="ListBullet"/>
            </w:pPr>
            <w:r w:rsidRPr="0003230E">
              <w:t>checking for conformance to specifications</w:t>
            </w:r>
          </w:p>
          <w:p w:rsidR="00000000" w:rsidP="0003230E">
            <w:pPr>
              <w:pStyle w:val="ListBullet"/>
              <w:rPr>
                <w:lang w:val="en-NZ"/>
              </w:rPr>
            </w:pPr>
            <w:r w:rsidRPr="0003230E">
              <w:t>undertaking numerical operations, geometry and calculations/for</w:t>
            </w:r>
            <w:r w:rsidRPr="0003230E">
              <w:t>mulae within the scope of this unit</w:t>
            </w:r>
          </w:p>
        </w:tc>
      </w:tr>
      <w:tr w:rsidTr="009853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Required knowledge</w:t>
            </w:r>
          </w:p>
        </w:tc>
      </w:tr>
      <w:tr w:rsidTr="009853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0E" w:rsidP="0003230E">
            <w:pPr>
              <w:pStyle w:val="BodyText"/>
            </w:pPr>
            <w:r w:rsidRPr="0003230E">
              <w:t>Look for evidence that confirms knowledge of:</w:t>
            </w:r>
          </w:p>
          <w:p w:rsidR="00000000" w:rsidRPr="0003230E" w:rsidP="0003230E">
            <w:pPr>
              <w:pStyle w:val="ListBullet"/>
            </w:pPr>
            <w:r w:rsidRPr="0003230E">
              <w:t>design requirements</w:t>
            </w:r>
          </w:p>
          <w:p w:rsidR="00000000" w:rsidRPr="0003230E" w:rsidP="0003230E">
            <w:pPr>
              <w:pStyle w:val="ListBullet"/>
            </w:pPr>
            <w:r w:rsidRPr="0003230E">
              <w:t>functional requirements of the design</w:t>
            </w:r>
          </w:p>
          <w:p w:rsidR="00000000" w:rsidRPr="0003230E" w:rsidP="0003230E">
            <w:pPr>
              <w:pStyle w:val="ListBullet"/>
            </w:pPr>
            <w:r w:rsidRPr="0003230E">
              <w:t>the material(s) appropriate to the environment in which the object(s) to be designed is to operate</w:t>
            </w:r>
          </w:p>
          <w:p w:rsidR="00000000" w:rsidRPr="0003230E" w:rsidP="0003230E">
            <w:pPr>
              <w:pStyle w:val="ListBullet"/>
            </w:pPr>
            <w:r w:rsidRPr="0003230E">
              <w:t>processes to be used in the manufacture of the object(s)</w:t>
            </w:r>
          </w:p>
          <w:p w:rsidR="00000000" w:rsidRPr="0003230E" w:rsidP="0003230E">
            <w:pPr>
              <w:pStyle w:val="ListBullet"/>
            </w:pPr>
            <w:r w:rsidRPr="0003230E">
              <w:t xml:space="preserve">where appropriate, the costs associated with the manufacture of the object(s) </w:t>
            </w:r>
          </w:p>
          <w:p w:rsidR="00000000" w:rsidRPr="0003230E" w:rsidP="0003230E">
            <w:pPr>
              <w:pStyle w:val="ListBullet"/>
            </w:pPr>
            <w:r w:rsidRPr="0003230E">
              <w:t>reasons for selecting</w:t>
            </w:r>
            <w:r w:rsidRPr="0003230E">
              <w:t xml:space="preserve"> the chosen design concept</w:t>
            </w:r>
          </w:p>
          <w:p w:rsidR="00000000" w:rsidRPr="0003230E" w:rsidP="0003230E">
            <w:pPr>
              <w:pStyle w:val="ListBullet"/>
            </w:pPr>
            <w:r w:rsidRPr="0003230E">
              <w:t>all relevant codes, standards and regulations applying to the object to be designed</w:t>
            </w:r>
          </w:p>
          <w:p w:rsidR="00000000" w:rsidRPr="0003230E" w:rsidP="0003230E">
            <w:pPr>
              <w:pStyle w:val="ListBullet"/>
            </w:pPr>
            <w:r w:rsidRPr="0003230E">
              <w:t>the impact of the applicable codes, standards and regulations on the design requirements of the object</w:t>
            </w:r>
          </w:p>
          <w:p w:rsidR="00000000" w:rsidRPr="0003230E" w:rsidP="0003230E">
            <w:pPr>
              <w:pStyle w:val="ListBullet"/>
            </w:pPr>
            <w:r w:rsidRPr="0003230E">
              <w:t>sources of expert assistance in the design</w:t>
            </w:r>
            <w:r w:rsidRPr="0003230E">
              <w:t xml:space="preserve"> process</w:t>
            </w:r>
          </w:p>
          <w:p w:rsidR="00000000" w:rsidRPr="0003230E" w:rsidP="0003230E">
            <w:pPr>
              <w:pStyle w:val="ListBullet"/>
            </w:pPr>
            <w:r w:rsidRPr="0003230E">
              <w:t xml:space="preserve">the end use requirements of the design </w:t>
            </w:r>
          </w:p>
          <w:p w:rsidR="00000000" w:rsidRPr="0003230E" w:rsidP="0003230E">
            <w:pPr>
              <w:pStyle w:val="ListBullet"/>
            </w:pPr>
            <w:r w:rsidRPr="0003230E">
              <w:t>checks to ensure the design complies with the relevant codes, standards, legislative and regulatory requirements</w:t>
            </w:r>
          </w:p>
          <w:p w:rsidR="00000000" w:rsidRPr="0003230E" w:rsidP="0003230E">
            <w:pPr>
              <w:pStyle w:val="ListBullet"/>
            </w:pPr>
            <w:r w:rsidRPr="0003230E">
              <w:t>the procedures for verifying design concepts</w:t>
            </w:r>
          </w:p>
          <w:p w:rsidR="00000000" w:rsidRPr="0003230E" w:rsidP="0003230E">
            <w:pPr>
              <w:pStyle w:val="ListBullet"/>
            </w:pPr>
            <w:r w:rsidRPr="0003230E">
              <w:t>the means by which the design concept is to be pr</w:t>
            </w:r>
            <w:r w:rsidRPr="0003230E">
              <w:t>esented</w:t>
            </w:r>
          </w:p>
          <w:p w:rsidR="00000000" w:rsidRPr="0003230E" w:rsidP="0003230E">
            <w:pPr>
              <w:pStyle w:val="ListBullet"/>
            </w:pPr>
            <w:r w:rsidRPr="0003230E">
              <w:t>safe work practices and procedures</w:t>
            </w:r>
          </w:p>
        </w:tc>
      </w:tr>
    </w:tbl>
    <w:p w:rsidR="0098533F" w:rsidP="0003230E">
      <w:pPr>
        <w:pStyle w:val="BodyText"/>
      </w:pPr>
    </w:p>
    <w:p w:rsidR="0098533F" w:rsidP="0003230E">
      <w:pPr>
        <w:pStyle w:val="BodyText"/>
      </w:pPr>
    </w:p>
    <w:p w:rsidR="00000000" w:rsidRPr="0003230E" w:rsidP="0003230E">
      <w:pPr>
        <w:pStyle w:val="AllowPageBreak"/>
      </w:pPr>
    </w:p>
    <w:p w:rsidR="00000000" w:rsidRPr="0003230E" w:rsidP="0003230E">
      <w:pPr>
        <w:pStyle w:val="Heading1"/>
      </w:pPr>
      <w:bookmarkStart w:id="10" w:name="O_244808"/>
      <w:bookmarkEnd w:id="10"/>
      <w:r w:rsidRPr="0003230E">
        <w:t>Evidence Guide</w:t>
      </w:r>
    </w:p>
    <w:tbl>
      <w:tblPr>
        <w:tblW w:w="9570" w:type="dxa"/>
        <w:tblLayout w:type="fixed"/>
        <w:tblCellMar>
          <w:left w:w="62" w:type="dxa"/>
          <w:right w:w="62" w:type="dxa"/>
        </w:tblCellMar>
        <w:tblLook w:val="0000"/>
      </w:tblPr>
      <w:tblGrid>
        <w:gridCol w:w="3908"/>
        <w:gridCol w:w="5662"/>
      </w:tblGrid>
      <w:tr w:rsidTr="009853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EVIDENCE GUIDE</w:t>
            </w:r>
          </w:p>
        </w:tc>
      </w:tr>
      <w:tr w:rsidTr="009853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t xml:space="preserve">The evidence guide provides advice on assessment and must be read in conjunction with the performance criteria, required skills and knowledge, </w:t>
            </w:r>
            <w:r w:rsidRPr="0003230E">
              <w:t>range statement and the Assessment Guidelines for the Training Package.</w:t>
            </w:r>
          </w:p>
        </w:tc>
      </w:tr>
      <w:tr w:rsidTr="00985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t xml:space="preserve">A person who demonstrates competency in this unit must be able to apply basic engineering design concepts. Competency in this unit cannot be claimed until all </w:t>
            </w:r>
            <w:r w:rsidRPr="0003230E">
              <w:t>prerequisites have been satisfied.</w:t>
            </w:r>
          </w:p>
        </w:tc>
      </w:tr>
      <w:tr w:rsidTr="00985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t>Assessors must be satisfied that the candidate can competently and consistently perform all elements of the unit as specified by the criteria, including required knowledge, and be capable of applying the competency in new and different situations and conte</w:t>
            </w:r>
            <w:r w:rsidRPr="0003230E">
              <w:t>xts.</w:t>
            </w:r>
          </w:p>
        </w:tc>
      </w:tr>
      <w:tr w:rsidTr="00985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0E" w:rsidP="0003230E">
            <w:pPr>
              <w:pStyle w:val="BodyText"/>
            </w:pPr>
            <w:r w:rsidRPr="0003230E">
              <w:t xml:space="preserve">This unit may be assessed on the job, off the job or a combination of both on and off the job. Where assessment occurs off the job, that is the candidate is not in productive work, then an appropriate </w:t>
            </w:r>
            <w:r w:rsidRPr="0003230E">
              <w:t>simulation must be used where the range of conditions reflects realistic workplace situations. The competencies covered by this unit would be demonstrated by an individual working alone or as part of a team. The assessment environment should not disadvanta</w:t>
            </w:r>
            <w:r w:rsidRPr="0003230E">
              <w:t xml:space="preserve">ge the candidate. </w:t>
            </w:r>
          </w:p>
          <w:p w:rsidR="00000000" w:rsidP="0003230E">
            <w:pPr>
              <w:pStyle w:val="BodyText"/>
              <w:rPr>
                <w:lang w:val="en-NZ"/>
              </w:rPr>
            </w:pPr>
            <w:r w:rsidRPr="0003230E">
              <w:t>This unit could be assessed in conjunction with any other units addressing the safety, quality, communication, materials handling, recording and reporting associated with applying basic engineering design concepts or other units requirin</w:t>
            </w:r>
            <w:r w:rsidRPr="0003230E">
              <w:t>g the exercise of the skills and knowledge covered by this unit.</w:t>
            </w:r>
          </w:p>
        </w:tc>
      </w:tr>
      <w:tr w:rsidTr="00985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t>Assessors should gather a range of evidence that is valid, sufficient, current and authentic. Evidence can be gathered through a variety of ways including direct observa</w:t>
            </w:r>
            <w:r w:rsidRPr="0003230E">
              <w:t>tion, supervisor's reports, project work, samples and questioning. Questioning techniques should not require language, literacy and numeracy skills beyond those required in this unit of competency. The candidate must have access to all tools, equipment, ma</w:t>
            </w:r>
            <w:r w:rsidRPr="0003230E">
              <w:t>terials and documentation required. The candidate must be permitted to refer to any relevant workplace procedures, product and manufacturing specifications, codes, standards, manuals and reference materials.</w:t>
            </w:r>
          </w:p>
        </w:tc>
      </w:tr>
      <w:tr w:rsidTr="00985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0E" w:rsidP="0003230E">
            <w:pPr>
              <w:pStyle w:val="BodyText"/>
            </w:pPr>
          </w:p>
        </w:tc>
      </w:tr>
    </w:tbl>
    <w:p w:rsidR="0098533F" w:rsidP="0003230E">
      <w:pPr>
        <w:pStyle w:val="BodyText"/>
      </w:pPr>
    </w:p>
    <w:p w:rsidR="0098533F" w:rsidP="0003230E">
      <w:pPr>
        <w:pStyle w:val="BodyText"/>
      </w:pPr>
    </w:p>
    <w:p w:rsidR="00000000" w:rsidRPr="0003230E" w:rsidP="0003230E">
      <w:pPr>
        <w:pStyle w:val="Heading1"/>
      </w:pPr>
      <w:bookmarkStart w:id="11" w:name="O_252791"/>
      <w:bookmarkEnd w:id="11"/>
      <w:r w:rsidRPr="0003230E">
        <w:t>Range Statement</w:t>
      </w:r>
    </w:p>
    <w:tbl>
      <w:tblPr>
        <w:tblW w:w="0" w:type="auto"/>
        <w:tblLayout w:type="fixed"/>
        <w:tblCellMar>
          <w:left w:w="62" w:type="dxa"/>
          <w:right w:w="62" w:type="dxa"/>
        </w:tblCellMar>
        <w:tblLook w:val="0000"/>
      </w:tblPr>
      <w:tblGrid>
        <w:gridCol w:w="3506"/>
        <w:gridCol w:w="5016"/>
      </w:tblGrid>
      <w:tr w:rsidTr="009853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RANGE STATEMENT</w:t>
            </w:r>
          </w:p>
        </w:tc>
      </w:tr>
      <w:tr w:rsidTr="009853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t xml:space="preserve">The range statement relates to the unit of competency as a whole. It allows for different work environments and situations that may affect </w:t>
            </w:r>
            <w:r w:rsidRPr="0003230E">
              <w:t>performance. Bold italicised wording, if used in the performance criteria, is detailed below. Essential operating conditions that may be present with training and assessment (depending on the work situation, needs of the candidate, accessibility of the ite</w:t>
            </w:r>
            <w:r w:rsidRPr="0003230E">
              <w:t>m, and local industry and regional contexts) may also be included.</w:t>
            </w:r>
          </w:p>
        </w:tc>
      </w:tr>
      <w:tr w:rsidTr="0098533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p>
        </w:tc>
      </w:tr>
      <w:tr w:rsidTr="0098533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p>
        </w:tc>
      </w:tr>
      <w:tr w:rsidTr="0098533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p>
        </w:tc>
      </w:tr>
      <w:tr w:rsidTr="0098533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p>
        </w:tc>
      </w:tr>
      <w:tr w:rsidTr="0098533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p>
        </w:tc>
      </w:tr>
      <w:tr w:rsidTr="0098533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p>
        </w:tc>
      </w:tr>
      <w:tr w:rsidTr="0098533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p>
        </w:tc>
      </w:tr>
      <w:tr w:rsidTr="0098533F">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0E" w:rsidP="0003230E">
            <w:pPr>
              <w:pStyle w:val="BodyText"/>
            </w:pPr>
          </w:p>
        </w:tc>
      </w:tr>
    </w:tbl>
    <w:p w:rsidR="0098533F" w:rsidP="0003230E">
      <w:pPr>
        <w:pStyle w:val="BodyText"/>
      </w:pPr>
    </w:p>
    <w:p w:rsidR="0098533F" w:rsidP="0003230E">
      <w:pPr>
        <w:pStyle w:val="BodyText"/>
      </w:pPr>
    </w:p>
    <w:p w:rsidR="00000000" w:rsidRPr="0003230E" w:rsidP="0003230E">
      <w:pPr>
        <w:pStyle w:val="Heading1"/>
      </w:pPr>
      <w:bookmarkStart w:id="12" w:name="O_211221"/>
      <w:bookmarkEnd w:id="12"/>
      <w:r w:rsidRPr="0003230E">
        <w:t>Unit Sector(s)</w:t>
      </w:r>
    </w:p>
    <w:tbl>
      <w:tblPr>
        <w:tblW w:w="0" w:type="auto"/>
        <w:tblLayout w:type="fixed"/>
        <w:tblCellMar>
          <w:left w:w="62" w:type="dxa"/>
          <w:right w:w="62" w:type="dxa"/>
        </w:tblCellMar>
        <w:tblLook w:val="0000"/>
      </w:tblPr>
      <w:tblGrid>
        <w:gridCol w:w="2654"/>
        <w:gridCol w:w="5868"/>
      </w:tblGrid>
      <w:tr w:rsidTr="0098533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0E" w:rsidP="0003230E">
            <w:pPr>
              <w:pStyle w:val="BodyText"/>
            </w:pPr>
          </w:p>
        </w:tc>
      </w:tr>
    </w:tbl>
    <w:p w:rsidR="0098533F" w:rsidP="0003230E">
      <w:pPr>
        <w:pStyle w:val="BodyText"/>
      </w:pPr>
    </w:p>
    <w:p w:rsidR="0098533F" w:rsidP="0003230E">
      <w:pPr>
        <w:pStyle w:val="BodyText"/>
      </w:pPr>
    </w:p>
    <w:p w:rsidR="00000000" w:rsidRPr="0003230E" w:rsidP="0003230E">
      <w:pPr>
        <w:pStyle w:val="Heading1"/>
      </w:pPr>
      <w:bookmarkStart w:id="13" w:name="O_211218"/>
      <w:bookmarkEnd w:id="13"/>
      <w:r w:rsidRPr="0003230E">
        <w:t>Co-requisite units</w:t>
      </w:r>
    </w:p>
    <w:tbl>
      <w:tblPr>
        <w:tblW w:w="0" w:type="auto"/>
        <w:tblLayout w:type="fixed"/>
        <w:tblCellMar>
          <w:left w:w="62" w:type="dxa"/>
          <w:right w:w="62" w:type="dxa"/>
        </w:tblCellMar>
        <w:tblLook w:val="0000"/>
      </w:tblPr>
      <w:tblGrid>
        <w:gridCol w:w="2641"/>
        <w:gridCol w:w="1322"/>
        <w:gridCol w:w="4559"/>
      </w:tblGrid>
      <w:tr w:rsidTr="0098533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p>
        </w:tc>
      </w:tr>
      <w:tr w:rsidTr="009853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p>
        </w:tc>
      </w:tr>
      <w:tr w:rsidTr="009853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0E" w:rsidP="0003230E">
            <w:pPr>
              <w:pStyle w:val="BodyText"/>
            </w:pPr>
          </w:p>
        </w:tc>
      </w:tr>
    </w:tbl>
    <w:p w:rsidR="0098533F" w:rsidP="0003230E">
      <w:pPr>
        <w:pStyle w:val="BodyText"/>
      </w:pPr>
    </w:p>
    <w:p w:rsidR="0098533F" w:rsidP="0003230E">
      <w:pPr>
        <w:pStyle w:val="BodyText"/>
      </w:pPr>
    </w:p>
    <w:p w:rsidR="00000000" w:rsidRPr="0003230E" w:rsidP="0003230E">
      <w:pPr>
        <w:pStyle w:val="Heading1"/>
      </w:pPr>
      <w:bookmarkStart w:id="14" w:name="O_211220"/>
      <w:bookmarkEnd w:id="14"/>
      <w:r w:rsidRPr="0003230E">
        <w:t>Competency field</w:t>
      </w:r>
    </w:p>
    <w:tbl>
      <w:tblPr>
        <w:tblW w:w="0" w:type="auto"/>
        <w:tblLayout w:type="fixed"/>
        <w:tblCellMar>
          <w:left w:w="62" w:type="dxa"/>
          <w:right w:w="62" w:type="dxa"/>
        </w:tblCellMar>
        <w:tblLook w:val="0000"/>
      </w:tblPr>
      <w:tblGrid>
        <w:gridCol w:w="2777"/>
        <w:gridCol w:w="5745"/>
      </w:tblGrid>
      <w:tr w:rsidTr="0098533F">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0E">
            <w:pPr>
              <w:pStyle w:val="BodyText"/>
              <w:rPr>
                <w:lang w:val="en-NZ"/>
              </w:rPr>
            </w:pPr>
            <w:r w:rsidRPr="0003230E">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0E" w:rsidP="0003230E">
            <w:pPr>
              <w:pStyle w:val="BodyText"/>
            </w:pPr>
            <w:r w:rsidRPr="0003230E">
              <w:t>Drawing, drafting and design</w:t>
            </w:r>
          </w:p>
        </w:tc>
      </w:tr>
    </w:tbl>
    <w:p w:rsidR="0098533F" w:rsidP="0003230E">
      <w:pPr>
        <w:pStyle w:val="BodyText"/>
      </w:pPr>
    </w:p>
    <w:p w:rsidR="0098533F" w:rsidP="0003230E">
      <w:pPr>
        <w:pStyle w:val="BodyText"/>
      </w:pPr>
    </w:p>
    <w:p w:rsidR="00000000" w:rsidRPr="0003230E" w:rsidP="0003230E"/>
    <w:sectPr w:rsidSect="000323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533F" w:rsidP="00985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3F" w:rsidP="000323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8533F" w:rsidP="000323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533F" w:rsidP="000323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533F" w:rsidP="009853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3F" w:rsidP="0003230E">
    <w:pPr>
      <w:pStyle w:val="Header"/>
      <w:framePr w:wrap="around"/>
    </w:pPr>
    <w:r>
      <w:fldChar w:fldCharType="begin"/>
    </w:r>
    <w:r>
      <w:instrText xml:space="preserve"> TITLE   \* MERGEFORMAT </w:instrText>
    </w:r>
    <w:r>
      <w:fldChar w:fldCharType="separate"/>
    </w:r>
    <w:r>
      <w:t>MEM09011B Apply basic engineering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533F" w:rsidP="000323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D845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F6FE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3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230E"/>
    <w:pPr>
      <w:spacing w:before="360" w:after="60"/>
      <w:outlineLvl w:val="0"/>
    </w:pPr>
    <w:rPr>
      <w:sz w:val="32"/>
    </w:rPr>
  </w:style>
  <w:style w:type="paragraph" w:styleId="Heading2">
    <w:name w:val="heading 2"/>
    <w:basedOn w:val="HeadingBase"/>
    <w:next w:val="BodyText"/>
    <w:link w:val="Heading2Char"/>
    <w:qFormat/>
    <w:rsid w:val="0003230E"/>
    <w:pPr>
      <w:keepLines/>
      <w:spacing w:before="240" w:after="120"/>
      <w:outlineLvl w:val="1"/>
    </w:pPr>
    <w:rPr>
      <w:sz w:val="28"/>
      <w:szCs w:val="40"/>
    </w:rPr>
  </w:style>
  <w:style w:type="paragraph" w:styleId="Heading3">
    <w:name w:val="heading 3"/>
    <w:basedOn w:val="HeadingBase"/>
    <w:next w:val="BodyText"/>
    <w:link w:val="Heading3Char"/>
    <w:qFormat/>
    <w:rsid w:val="0003230E"/>
    <w:pPr>
      <w:spacing w:before="180" w:after="120"/>
      <w:outlineLvl w:val="2"/>
    </w:pPr>
    <w:rPr>
      <w:spacing w:val="-10"/>
      <w:kern w:val="32"/>
    </w:rPr>
  </w:style>
  <w:style w:type="paragraph" w:styleId="Heading4">
    <w:name w:val="heading 4"/>
    <w:basedOn w:val="HeadingBase"/>
    <w:next w:val="BodyText"/>
    <w:link w:val="Heading4Char"/>
    <w:qFormat/>
    <w:rsid w:val="0003230E"/>
    <w:pPr>
      <w:spacing w:before="160" w:after="120"/>
      <w:outlineLvl w:val="3"/>
    </w:pPr>
    <w:rPr>
      <w:sz w:val="22"/>
    </w:rPr>
  </w:style>
  <w:style w:type="paragraph" w:styleId="Heading5">
    <w:name w:val="heading 5"/>
    <w:basedOn w:val="HeadingBase"/>
    <w:next w:val="Normal"/>
    <w:link w:val="Heading5Char"/>
    <w:qFormat/>
    <w:rsid w:val="0003230E"/>
    <w:pPr>
      <w:spacing w:before="80"/>
      <w:outlineLvl w:val="4"/>
    </w:pPr>
    <w:rPr>
      <w:color w:val="918585"/>
      <w:sz w:val="20"/>
    </w:rPr>
  </w:style>
  <w:style w:type="paragraph" w:styleId="Heading6">
    <w:name w:val="heading 6"/>
    <w:basedOn w:val="HeadingBase"/>
    <w:next w:val="Normal"/>
    <w:link w:val="Heading6Char"/>
    <w:qFormat/>
    <w:rsid w:val="0003230E"/>
    <w:pPr>
      <w:spacing w:before="60"/>
      <w:outlineLvl w:val="5"/>
    </w:pPr>
    <w:rPr>
      <w:color w:val="918585"/>
      <w:sz w:val="20"/>
    </w:rPr>
  </w:style>
  <w:style w:type="paragraph" w:styleId="Heading7">
    <w:name w:val="heading 7"/>
    <w:basedOn w:val="Normal"/>
    <w:next w:val="Normal"/>
    <w:link w:val="Heading7Char"/>
    <w:qFormat/>
    <w:rsid w:val="0003230E"/>
    <w:pPr>
      <w:ind w:left="720"/>
      <w:outlineLvl w:val="6"/>
    </w:pPr>
    <w:rPr>
      <w:i/>
    </w:rPr>
  </w:style>
  <w:style w:type="paragraph" w:styleId="Heading8">
    <w:name w:val="heading 8"/>
    <w:basedOn w:val="Normal"/>
    <w:next w:val="Normal"/>
    <w:link w:val="Heading8Char"/>
    <w:qFormat/>
    <w:rsid w:val="0003230E"/>
    <w:pPr>
      <w:ind w:left="720"/>
      <w:outlineLvl w:val="7"/>
    </w:pPr>
    <w:rPr>
      <w:i/>
    </w:rPr>
  </w:style>
  <w:style w:type="paragraph" w:styleId="Heading9">
    <w:name w:val="heading 9"/>
    <w:basedOn w:val="Normal"/>
    <w:next w:val="Normal"/>
    <w:link w:val="Heading9Char"/>
    <w:qFormat/>
    <w:rsid w:val="0003230E"/>
    <w:pPr>
      <w:ind w:left="720"/>
      <w:outlineLvl w:val="8"/>
    </w:pPr>
    <w:rPr>
      <w:i/>
    </w:rPr>
  </w:style>
  <w:style w:type="character" w:default="1" w:styleId="DefaultParagraphFont">
    <w:name w:val="Default Paragraph Font"/>
    <w:uiPriority w:val="1"/>
    <w:unhideWhenUsed/>
    <w:rsid w:val="000323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30E"/>
  </w:style>
  <w:style w:type="character" w:customStyle="1" w:styleId="Heading1Char">
    <w:name w:val="Heading 1 Char"/>
    <w:basedOn w:val="DefaultParagraphFont"/>
    <w:link w:val="Heading1"/>
    <w:rsid w:val="0003230E"/>
    <w:rPr>
      <w:rFonts w:ascii="Times New Roman" w:eastAsia="Times New Roman" w:hAnsi="Times New Roman" w:cs="Times New Roman"/>
      <w:b/>
      <w:sz w:val="32"/>
      <w:szCs w:val="20"/>
      <w:lang w:eastAsia="en-US"/>
    </w:rPr>
  </w:style>
  <w:style w:type="paragraph" w:styleId="BodyText">
    <w:name w:val="Body Text"/>
    <w:basedOn w:val="Normal"/>
    <w:link w:val="BodyTextChar"/>
    <w:rsid w:val="000323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30E"/>
    <w:rPr>
      <w:rFonts w:ascii="Times New Roman" w:eastAsia="Times New Roman" w:hAnsi="Times New Roman" w:cs="Times New Roman"/>
      <w:sz w:val="24"/>
      <w:lang w:val="en-US" w:eastAsia="en-US"/>
    </w:rPr>
  </w:style>
  <w:style w:type="paragraph" w:styleId="Footer">
    <w:name w:val="footer"/>
    <w:basedOn w:val="Normal"/>
    <w:link w:val="FooterChar"/>
    <w:rsid w:val="000323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30E"/>
    <w:rPr>
      <w:rFonts w:ascii="Times New Roman" w:eastAsia="Times New Roman" w:hAnsi="Times New Roman" w:cs="Times New Roman"/>
      <w:sz w:val="16"/>
      <w:lang w:val="en-US" w:eastAsia="en-US"/>
    </w:rPr>
  </w:style>
  <w:style w:type="paragraph" w:styleId="List">
    <w:name w:val="List"/>
    <w:basedOn w:val="BodyText"/>
    <w:next w:val="BodyText"/>
    <w:rsid w:val="0003230E"/>
    <w:pPr>
      <w:tabs>
        <w:tab w:val="left" w:pos="340"/>
      </w:tabs>
      <w:spacing w:before="60" w:after="60"/>
      <w:ind w:left="340" w:hanging="340"/>
    </w:pPr>
  </w:style>
  <w:style w:type="paragraph" w:styleId="ListBullet">
    <w:name w:val="List Bullet"/>
    <w:basedOn w:val="List"/>
    <w:rsid w:val="0003230E"/>
    <w:pPr>
      <w:numPr>
        <w:numId w:val="12"/>
      </w:numPr>
      <w:tabs>
        <w:tab w:val="clear" w:pos="340"/>
      </w:tabs>
      <w:spacing w:before="40" w:after="40"/>
    </w:pPr>
  </w:style>
  <w:style w:type="character" w:customStyle="1" w:styleId="SpecialBold">
    <w:name w:val="Special Bold"/>
    <w:basedOn w:val="DefaultParagraphFont"/>
    <w:rsid w:val="0003230E"/>
    <w:rPr>
      <w:b/>
      <w:spacing w:val="0"/>
    </w:rPr>
  </w:style>
  <w:style w:type="paragraph" w:styleId="Header">
    <w:name w:val="header"/>
    <w:basedOn w:val="Normal"/>
    <w:link w:val="HeaderChar"/>
    <w:rsid w:val="000323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3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230E"/>
    <w:pPr>
      <w:spacing w:before="240" w:after="120"/>
      <w:outlineLvl w:val="0"/>
    </w:pPr>
    <w:rPr>
      <w:rFonts w:ascii="Times New Roman" w:hAnsi="Times New Roman"/>
      <w:b/>
      <w:sz w:val="28"/>
    </w:rPr>
  </w:style>
  <w:style w:type="paragraph" w:customStyle="1" w:styleId="AllowPageBreak">
    <w:name w:val="AllowPageBreak"/>
    <w:rsid w:val="000323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230E"/>
    <w:pPr>
      <w:tabs>
        <w:tab w:val="left" w:pos="680"/>
      </w:tabs>
      <w:spacing w:before="60" w:after="60"/>
      <w:ind w:left="680" w:hanging="340"/>
    </w:pPr>
  </w:style>
  <w:style w:type="character" w:customStyle="1" w:styleId="Heading2Char">
    <w:name w:val="Heading 2 Char"/>
    <w:basedOn w:val="DefaultParagraphFont"/>
    <w:link w:val="Heading2"/>
    <w:rsid w:val="000323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3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3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3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3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3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23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230E"/>
    <w:rPr>
      <w:rFonts w:ascii="Courier New" w:eastAsia="Times New Roman" w:hAnsi="Courier New" w:cs="Times New Roman"/>
      <w:i/>
      <w:szCs w:val="20"/>
      <w:lang w:val="en-US" w:eastAsia="en-US"/>
    </w:rPr>
  </w:style>
  <w:style w:type="paragraph" w:customStyle="1" w:styleId="HeadingBase">
    <w:name w:val="Heading Base"/>
    <w:rsid w:val="000323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30E"/>
    <w:pPr>
      <w:tabs>
        <w:tab w:val="right" w:leader="dot" w:pos="9072"/>
      </w:tabs>
      <w:ind w:left="567"/>
    </w:pPr>
    <w:rPr>
      <w:szCs w:val="22"/>
    </w:rPr>
  </w:style>
  <w:style w:type="paragraph" w:customStyle="1" w:styleId="TOCBase">
    <w:name w:val="TOC Base"/>
    <w:rsid w:val="000323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30E"/>
    <w:pPr>
      <w:tabs>
        <w:tab w:val="right" w:leader="dot" w:pos="9072"/>
      </w:tabs>
      <w:spacing w:before="40" w:after="40"/>
      <w:ind w:left="284"/>
    </w:pPr>
    <w:rPr>
      <w:rFonts w:ascii="Times New Roman" w:hAnsi="Times New Roman"/>
    </w:rPr>
  </w:style>
  <w:style w:type="paragraph" w:styleId="TOC1">
    <w:name w:val="toc 1"/>
    <w:basedOn w:val="TOCBase"/>
    <w:next w:val="Normal"/>
    <w:rsid w:val="000323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230E"/>
    <w:pPr>
      <w:spacing w:before="5040"/>
      <w:jc w:val="center"/>
    </w:pPr>
    <w:rPr>
      <w:sz w:val="48"/>
      <w:szCs w:val="72"/>
      <w:lang w:val="en-US"/>
    </w:rPr>
  </w:style>
  <w:style w:type="character" w:customStyle="1" w:styleId="TitleChar">
    <w:name w:val="Title Char"/>
    <w:basedOn w:val="DefaultParagraphFont"/>
    <w:link w:val="Title"/>
    <w:rsid w:val="000323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30E"/>
    <w:pPr>
      <w:tabs>
        <w:tab w:val="left" w:pos="3600"/>
        <w:tab w:val="left" w:pos="3958"/>
      </w:tabs>
    </w:pPr>
  </w:style>
  <w:style w:type="paragraph" w:customStyle="1" w:styleId="Note">
    <w:name w:val="Note"/>
    <w:basedOn w:val="BodyText"/>
    <w:rsid w:val="000323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30E"/>
    <w:pPr>
      <w:framePr w:wrap="auto" w:hAnchor="text" w:y="6049"/>
    </w:pPr>
    <w:rPr>
      <w:color w:val="000000"/>
      <w:sz w:val="40"/>
    </w:rPr>
  </w:style>
  <w:style w:type="paragraph" w:customStyle="1" w:styleId="TOCTitle">
    <w:name w:val="TOCTitle"/>
    <w:basedOn w:val="Heading1"/>
    <w:rsid w:val="0003230E"/>
    <w:pPr>
      <w:spacing w:after="240"/>
      <w:jc w:val="center"/>
      <w:outlineLvl w:val="9"/>
    </w:pPr>
    <w:rPr>
      <w:caps/>
    </w:rPr>
  </w:style>
  <w:style w:type="paragraph" w:customStyle="1" w:styleId="Version">
    <w:name w:val="Version"/>
    <w:rsid w:val="000323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230E"/>
    <w:pPr>
      <w:numPr>
        <w:numId w:val="13"/>
      </w:numPr>
      <w:tabs>
        <w:tab w:val="clear" w:pos="680"/>
      </w:tabs>
    </w:pPr>
  </w:style>
  <w:style w:type="paragraph" w:styleId="Index1">
    <w:name w:val="index 1"/>
    <w:basedOn w:val="Normal"/>
    <w:next w:val="Normal"/>
    <w:semiHidden/>
    <w:rsid w:val="0003230E"/>
    <w:pPr>
      <w:keepNext w:val="0"/>
      <w:tabs>
        <w:tab w:val="right" w:pos="4176"/>
      </w:tabs>
      <w:ind w:left="198" w:hanging="198"/>
    </w:pPr>
    <w:rPr>
      <w:rFonts w:ascii="Garamond" w:hAnsi="Garamond"/>
    </w:rPr>
  </w:style>
  <w:style w:type="paragraph" w:styleId="IndexHeading">
    <w:name w:val="index heading"/>
    <w:basedOn w:val="Normal"/>
    <w:next w:val="Index1"/>
    <w:semiHidden/>
    <w:rsid w:val="0003230E"/>
    <w:pPr>
      <w:spacing w:before="120" w:after="120"/>
    </w:pPr>
    <w:rPr>
      <w:rFonts w:ascii="Arial" w:hAnsi="Arial"/>
      <w:b/>
      <w:color w:val="918585"/>
      <w:sz w:val="24"/>
    </w:rPr>
  </w:style>
  <w:style w:type="paragraph" w:customStyle="1" w:styleId="Chapter">
    <w:name w:val="Chapter"/>
    <w:basedOn w:val="Normal"/>
    <w:rsid w:val="0003230E"/>
    <w:pPr>
      <w:spacing w:before="240"/>
    </w:pPr>
    <w:rPr>
      <w:rFonts w:ascii="Times New Roman" w:hAnsi="Times New Roman"/>
      <w:smallCaps/>
      <w:spacing w:val="80"/>
      <w:sz w:val="28"/>
    </w:rPr>
  </w:style>
  <w:style w:type="paragraph" w:customStyle="1" w:styleId="InChapter">
    <w:name w:val="InChapter"/>
    <w:basedOn w:val="Heading3"/>
    <w:rsid w:val="0003230E"/>
    <w:pPr>
      <w:spacing w:after="240"/>
      <w:outlineLvl w:val="9"/>
    </w:pPr>
    <w:rPr>
      <w:noProof/>
    </w:rPr>
  </w:style>
  <w:style w:type="paragraph" w:styleId="Index2">
    <w:name w:val="index 2"/>
    <w:basedOn w:val="Normal"/>
    <w:next w:val="Normal"/>
    <w:semiHidden/>
    <w:rsid w:val="0003230E"/>
    <w:pPr>
      <w:tabs>
        <w:tab w:val="right" w:pos="4176"/>
      </w:tabs>
      <w:ind w:left="568" w:hanging="284"/>
    </w:pPr>
    <w:rPr>
      <w:rFonts w:ascii="Garamond" w:hAnsi="Garamond"/>
    </w:rPr>
  </w:style>
  <w:style w:type="paragraph" w:customStyle="1" w:styleId="Byline">
    <w:name w:val="Byline"/>
    <w:rsid w:val="000323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30E"/>
    <w:pPr>
      <w:tabs>
        <w:tab w:val="clear" w:pos="3600"/>
        <w:tab w:val="clear" w:pos="3958"/>
      </w:tabs>
      <w:jc w:val="right"/>
    </w:pPr>
  </w:style>
  <w:style w:type="character" w:styleId="Emphasis">
    <w:name w:val="Emphasis"/>
    <w:basedOn w:val="DefaultParagraphFont"/>
    <w:qFormat/>
    <w:rsid w:val="0003230E"/>
    <w:rPr>
      <w:i/>
    </w:rPr>
  </w:style>
  <w:style w:type="paragraph" w:styleId="Caption">
    <w:name w:val="caption"/>
    <w:basedOn w:val="BodyText"/>
    <w:next w:val="Normal"/>
    <w:qFormat/>
    <w:rsid w:val="0003230E"/>
    <w:pPr>
      <w:framePr w:w="2268" w:hSpace="181" w:vSpace="181" w:wrap="around" w:vAnchor="text" w:hAnchor="page" w:x="1135" w:y="285" w:anchorLock="1"/>
    </w:pPr>
    <w:rPr>
      <w:i/>
    </w:rPr>
  </w:style>
  <w:style w:type="paragraph" w:customStyle="1" w:styleId="MiniTOCTitle">
    <w:name w:val="MiniTOCTitle"/>
    <w:basedOn w:val="Heading4"/>
    <w:rsid w:val="0003230E"/>
    <w:pPr>
      <w:spacing w:before="240"/>
      <w:outlineLvl w:val="9"/>
    </w:pPr>
    <w:rPr>
      <w:noProof/>
      <w:sz w:val="24"/>
    </w:rPr>
  </w:style>
  <w:style w:type="paragraph" w:customStyle="1" w:styleId="MiniTOCItem">
    <w:name w:val="MiniTOCItem"/>
    <w:basedOn w:val="ListBullet"/>
    <w:rsid w:val="0003230E"/>
    <w:pPr>
      <w:numPr>
        <w:numId w:val="0"/>
      </w:numPr>
      <w:tabs>
        <w:tab w:val="right" w:leader="dot" w:pos="6521"/>
      </w:tabs>
      <w:spacing w:before="0" w:after="0"/>
    </w:pPr>
  </w:style>
  <w:style w:type="paragraph" w:customStyle="1" w:styleId="TOFTitle">
    <w:name w:val="TOFTitle"/>
    <w:basedOn w:val="TOCTitle"/>
    <w:rsid w:val="0003230E"/>
  </w:style>
  <w:style w:type="paragraph" w:styleId="TableofFigures">
    <w:name w:val="table of figures"/>
    <w:basedOn w:val="Normal"/>
    <w:next w:val="Normal"/>
    <w:semiHidden/>
    <w:rsid w:val="0003230E"/>
    <w:pPr>
      <w:tabs>
        <w:tab w:val="right" w:leader="dot" w:pos="9072"/>
      </w:tabs>
      <w:ind w:left="970" w:hanging="403"/>
    </w:pPr>
    <w:rPr>
      <w:rFonts w:ascii="Times New Roman" w:hAnsi="Times New Roman"/>
      <w:b/>
    </w:rPr>
  </w:style>
  <w:style w:type="paragraph" w:styleId="ListNumber">
    <w:name w:val="List Number"/>
    <w:basedOn w:val="List"/>
    <w:rsid w:val="0003230E"/>
    <w:pPr>
      <w:numPr>
        <w:numId w:val="10"/>
      </w:numPr>
    </w:pPr>
  </w:style>
  <w:style w:type="character" w:customStyle="1" w:styleId="WingdingSymbols">
    <w:name w:val="Wingding Symbols"/>
    <w:rsid w:val="0003230E"/>
    <w:rPr>
      <w:rFonts w:ascii="Wingdings" w:hAnsi="Wingdings"/>
    </w:rPr>
  </w:style>
  <w:style w:type="paragraph" w:customStyle="1" w:styleId="TableHeading">
    <w:name w:val="Table Heading"/>
    <w:basedOn w:val="HeadingBase"/>
    <w:rsid w:val="0003230E"/>
    <w:pPr>
      <w:keepLines/>
      <w:pBdr>
        <w:bottom w:val="single" w:sz="6" w:space="1" w:color="918585"/>
      </w:pBdr>
      <w:spacing w:before="240"/>
    </w:pPr>
  </w:style>
  <w:style w:type="character" w:customStyle="1" w:styleId="HotSpot">
    <w:name w:val="HotSpot"/>
    <w:rsid w:val="0003230E"/>
    <w:rPr>
      <w:color w:val="0033CC"/>
      <w:u w:val="none"/>
    </w:rPr>
  </w:style>
  <w:style w:type="paragraph" w:customStyle="1" w:styleId="BodyTextRight">
    <w:name w:val="Body Text Right"/>
    <w:basedOn w:val="BodyText"/>
    <w:rsid w:val="0003230E"/>
    <w:pPr>
      <w:spacing w:before="0" w:after="0"/>
      <w:jc w:val="right"/>
    </w:pPr>
  </w:style>
  <w:style w:type="paragraph" w:styleId="Index3">
    <w:name w:val="index 3"/>
    <w:basedOn w:val="ListNumber2"/>
    <w:next w:val="Normal"/>
    <w:semiHidden/>
    <w:rsid w:val="0003230E"/>
    <w:pPr>
      <w:numPr>
        <w:numId w:val="0"/>
      </w:numPr>
      <w:tabs>
        <w:tab w:val="right" w:leader="dot" w:pos="4176"/>
      </w:tabs>
    </w:pPr>
  </w:style>
  <w:style w:type="paragraph" w:styleId="ListNumber2">
    <w:name w:val="List Number 2"/>
    <w:basedOn w:val="List2"/>
    <w:rsid w:val="0003230E"/>
    <w:pPr>
      <w:numPr>
        <w:numId w:val="9"/>
      </w:numPr>
      <w:tabs>
        <w:tab w:val="clear" w:pos="1060"/>
      </w:tabs>
    </w:pPr>
  </w:style>
  <w:style w:type="paragraph" w:customStyle="1" w:styleId="MarginNote">
    <w:name w:val="Margin Note"/>
    <w:basedOn w:val="BodyText"/>
    <w:rsid w:val="000323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3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3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230E"/>
    <w:rPr>
      <w:sz w:val="32"/>
    </w:rPr>
  </w:style>
  <w:style w:type="paragraph" w:customStyle="1" w:styleId="HeadingProcedure">
    <w:name w:val="Heading Procedure"/>
    <w:basedOn w:val="HeadingBase"/>
    <w:next w:val="Normal"/>
    <w:rsid w:val="0003230E"/>
    <w:pPr>
      <w:tabs>
        <w:tab w:val="left" w:pos="0"/>
      </w:tabs>
      <w:spacing w:before="120" w:after="60"/>
    </w:pPr>
    <w:rPr>
      <w:i/>
      <w:color w:val="918585"/>
      <w:sz w:val="22"/>
    </w:rPr>
  </w:style>
  <w:style w:type="paragraph" w:customStyle="1" w:styleId="TableBodyText">
    <w:name w:val="Table Body Text"/>
    <w:basedOn w:val="BodyText"/>
    <w:rsid w:val="0003230E"/>
    <w:pPr>
      <w:spacing w:before="60" w:after="60"/>
    </w:pPr>
  </w:style>
  <w:style w:type="paragraph" w:styleId="ListContinue">
    <w:name w:val="List Continue"/>
    <w:basedOn w:val="List"/>
    <w:rsid w:val="0003230E"/>
    <w:pPr>
      <w:ind w:firstLine="0"/>
    </w:pPr>
  </w:style>
  <w:style w:type="paragraph" w:customStyle="1" w:styleId="ListNote">
    <w:name w:val="List Note"/>
    <w:basedOn w:val="List"/>
    <w:rsid w:val="0003230E"/>
    <w:pPr>
      <w:pBdr>
        <w:top w:val="single" w:sz="6" w:space="2" w:color="918585"/>
        <w:bottom w:val="single" w:sz="6" w:space="2" w:color="918585"/>
      </w:pBdr>
      <w:tabs>
        <w:tab w:val="left" w:pos="1021"/>
      </w:tabs>
      <w:ind w:firstLine="0"/>
    </w:pPr>
  </w:style>
  <w:style w:type="paragraph" w:customStyle="1" w:styleId="Warning">
    <w:name w:val="Warning"/>
    <w:basedOn w:val="BodyText"/>
    <w:rsid w:val="0003230E"/>
    <w:pPr>
      <w:shd w:val="clear" w:color="auto" w:fill="D9D9D9"/>
      <w:tabs>
        <w:tab w:val="left" w:pos="992"/>
      </w:tabs>
      <w:ind w:left="119" w:right="119"/>
    </w:pPr>
    <w:rPr>
      <w:sz w:val="20"/>
    </w:rPr>
  </w:style>
  <w:style w:type="paragraph" w:customStyle="1" w:styleId="MarginIcons">
    <w:name w:val="Margin Icons"/>
    <w:basedOn w:val="BodyText"/>
    <w:rsid w:val="000323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30E"/>
    <w:rPr>
      <w:rFonts w:ascii="Courier New" w:hAnsi="Courier New"/>
    </w:rPr>
  </w:style>
  <w:style w:type="paragraph" w:customStyle="1" w:styleId="NoteBullet">
    <w:name w:val="Note Bullet"/>
    <w:basedOn w:val="Note"/>
    <w:rsid w:val="0003230E"/>
    <w:pPr>
      <w:tabs>
        <w:tab w:val="clear" w:pos="680"/>
      </w:tabs>
      <w:spacing w:before="60" w:after="60"/>
    </w:pPr>
  </w:style>
  <w:style w:type="paragraph" w:customStyle="1" w:styleId="SubHeading2">
    <w:name w:val="SubHeading2"/>
    <w:basedOn w:val="HeadingBase"/>
    <w:rsid w:val="0003230E"/>
    <w:pPr>
      <w:spacing w:before="240" w:after="60"/>
    </w:pPr>
    <w:rPr>
      <w:sz w:val="20"/>
    </w:rPr>
  </w:style>
  <w:style w:type="paragraph" w:customStyle="1" w:styleId="SubHeading1">
    <w:name w:val="SubHeading1"/>
    <w:basedOn w:val="HeadingBase"/>
    <w:rsid w:val="0003230E"/>
    <w:pPr>
      <w:spacing w:before="240" w:after="60"/>
    </w:pPr>
    <w:rPr>
      <w:color w:val="918585"/>
      <w:sz w:val="22"/>
    </w:rPr>
  </w:style>
  <w:style w:type="paragraph" w:customStyle="1" w:styleId="SideHeading">
    <w:name w:val="Side Heading"/>
    <w:basedOn w:val="HeadingBase"/>
    <w:rsid w:val="000323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30E"/>
    <w:pPr>
      <w:tabs>
        <w:tab w:val="num" w:pos="360"/>
      </w:tabs>
    </w:pPr>
  </w:style>
  <w:style w:type="paragraph" w:styleId="PlainText">
    <w:name w:val="Plain Text"/>
    <w:basedOn w:val="Normal"/>
    <w:link w:val="PlainTextChar"/>
    <w:rsid w:val="0003230E"/>
    <w:rPr>
      <w:sz w:val="20"/>
    </w:rPr>
  </w:style>
  <w:style w:type="character" w:customStyle="1" w:styleId="PlainTextChar">
    <w:name w:val="Plain Text Char"/>
    <w:basedOn w:val="DefaultParagraphFont"/>
    <w:link w:val="PlainText"/>
    <w:rsid w:val="000323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230E"/>
    <w:rPr>
      <w:b/>
      <w:smallCaps/>
    </w:rPr>
  </w:style>
  <w:style w:type="paragraph" w:customStyle="1" w:styleId="TableListNumber">
    <w:name w:val="Table List Number"/>
    <w:basedOn w:val="ListNumber"/>
    <w:rsid w:val="0003230E"/>
    <w:pPr>
      <w:numPr>
        <w:numId w:val="0"/>
      </w:numPr>
    </w:pPr>
  </w:style>
  <w:style w:type="paragraph" w:styleId="TOC4">
    <w:name w:val="toc 4"/>
    <w:basedOn w:val="TOCBase"/>
    <w:next w:val="Normal"/>
    <w:semiHidden/>
    <w:rsid w:val="0003230E"/>
    <w:pPr>
      <w:tabs>
        <w:tab w:val="right" w:leader="dot" w:pos="9071"/>
      </w:tabs>
      <w:ind w:left="1701"/>
    </w:pPr>
  </w:style>
  <w:style w:type="paragraph" w:customStyle="1" w:styleId="ListAlpha">
    <w:name w:val="List Alpha"/>
    <w:basedOn w:val="List"/>
    <w:rsid w:val="0003230E"/>
    <w:pPr>
      <w:numPr>
        <w:numId w:val="8"/>
      </w:numPr>
    </w:pPr>
  </w:style>
  <w:style w:type="paragraph" w:customStyle="1" w:styleId="ListAlpha2">
    <w:name w:val="List Alpha 2"/>
    <w:basedOn w:val="List2"/>
    <w:rsid w:val="0003230E"/>
    <w:pPr>
      <w:numPr>
        <w:numId w:val="7"/>
      </w:numPr>
    </w:pPr>
  </w:style>
  <w:style w:type="paragraph" w:styleId="List3">
    <w:name w:val="List 3"/>
    <w:basedOn w:val="BodyText"/>
    <w:rsid w:val="0003230E"/>
    <w:pPr>
      <w:tabs>
        <w:tab w:val="left" w:pos="1021"/>
      </w:tabs>
      <w:spacing w:before="60" w:after="60"/>
      <w:ind w:left="1020" w:hanging="340"/>
    </w:pPr>
  </w:style>
  <w:style w:type="paragraph" w:styleId="List4">
    <w:name w:val="List 4"/>
    <w:basedOn w:val="BodyText"/>
    <w:rsid w:val="0003230E"/>
    <w:pPr>
      <w:tabs>
        <w:tab w:val="left" w:pos="1361"/>
      </w:tabs>
      <w:spacing w:before="60" w:after="60"/>
      <w:ind w:left="1361" w:hanging="340"/>
    </w:pPr>
  </w:style>
  <w:style w:type="paragraph" w:styleId="List5">
    <w:name w:val="List 5"/>
    <w:basedOn w:val="BodyText"/>
    <w:rsid w:val="0003230E"/>
    <w:pPr>
      <w:tabs>
        <w:tab w:val="left" w:pos="1701"/>
      </w:tabs>
      <w:spacing w:before="60" w:after="60"/>
      <w:ind w:left="1701" w:hanging="340"/>
    </w:pPr>
  </w:style>
  <w:style w:type="paragraph" w:styleId="ListBullet3">
    <w:name w:val="List Bullet 3"/>
    <w:basedOn w:val="List3"/>
    <w:rsid w:val="0003230E"/>
    <w:pPr>
      <w:numPr>
        <w:numId w:val="14"/>
      </w:numPr>
      <w:tabs>
        <w:tab w:val="clear" w:pos="1021"/>
      </w:tabs>
      <w:ind w:left="1037" w:hanging="357"/>
    </w:pPr>
  </w:style>
  <w:style w:type="paragraph" w:styleId="ListBullet4">
    <w:name w:val="List Bullet 4"/>
    <w:basedOn w:val="List4"/>
    <w:rsid w:val="0003230E"/>
    <w:pPr>
      <w:numPr>
        <w:numId w:val="2"/>
      </w:numPr>
    </w:pPr>
  </w:style>
  <w:style w:type="paragraph" w:styleId="ListBullet5">
    <w:name w:val="List Bullet 5"/>
    <w:basedOn w:val="List5"/>
    <w:rsid w:val="0003230E"/>
    <w:pPr>
      <w:numPr>
        <w:numId w:val="3"/>
      </w:numPr>
    </w:pPr>
  </w:style>
  <w:style w:type="paragraph" w:styleId="ListContinue2">
    <w:name w:val="List Continue 2"/>
    <w:basedOn w:val="List2"/>
    <w:rsid w:val="0003230E"/>
    <w:pPr>
      <w:ind w:firstLine="0"/>
    </w:pPr>
  </w:style>
  <w:style w:type="paragraph" w:styleId="ListContinue3">
    <w:name w:val="List Continue 3"/>
    <w:basedOn w:val="List3"/>
    <w:rsid w:val="0003230E"/>
    <w:pPr>
      <w:ind w:left="1021" w:firstLine="0"/>
    </w:pPr>
  </w:style>
  <w:style w:type="paragraph" w:styleId="ListContinue4">
    <w:name w:val="List Continue 4"/>
    <w:basedOn w:val="List4"/>
    <w:rsid w:val="0003230E"/>
    <w:pPr>
      <w:ind w:firstLine="0"/>
    </w:pPr>
  </w:style>
  <w:style w:type="paragraph" w:styleId="ListContinue5">
    <w:name w:val="List Continue 5"/>
    <w:basedOn w:val="List5"/>
    <w:rsid w:val="0003230E"/>
    <w:pPr>
      <w:ind w:firstLine="0"/>
    </w:pPr>
  </w:style>
  <w:style w:type="paragraph" w:styleId="ListNumber3">
    <w:name w:val="List Number 3"/>
    <w:basedOn w:val="List3"/>
    <w:rsid w:val="0003230E"/>
    <w:pPr>
      <w:numPr>
        <w:numId w:val="4"/>
      </w:numPr>
    </w:pPr>
  </w:style>
  <w:style w:type="paragraph" w:styleId="ListNumber4">
    <w:name w:val="List Number 4"/>
    <w:basedOn w:val="List4"/>
    <w:rsid w:val="0003230E"/>
    <w:pPr>
      <w:numPr>
        <w:numId w:val="5"/>
      </w:numPr>
    </w:pPr>
  </w:style>
  <w:style w:type="paragraph" w:styleId="ListNumber5">
    <w:name w:val="List Number 5"/>
    <w:basedOn w:val="List5"/>
    <w:rsid w:val="0003230E"/>
    <w:pPr>
      <w:numPr>
        <w:numId w:val="6"/>
      </w:numPr>
    </w:pPr>
  </w:style>
  <w:style w:type="paragraph" w:styleId="BlockText">
    <w:name w:val="Block Text"/>
    <w:basedOn w:val="Normal"/>
    <w:rsid w:val="0003230E"/>
    <w:pPr>
      <w:spacing w:after="120"/>
      <w:ind w:left="1440" w:right="1440"/>
    </w:pPr>
  </w:style>
  <w:style w:type="character" w:customStyle="1" w:styleId="Subscript">
    <w:name w:val="Subscript"/>
    <w:basedOn w:val="DefaultParagraphFont"/>
    <w:rsid w:val="0003230E"/>
    <w:rPr>
      <w:sz w:val="16"/>
      <w:vertAlign w:val="subscript"/>
    </w:rPr>
  </w:style>
  <w:style w:type="character" w:customStyle="1" w:styleId="Superscript">
    <w:name w:val="Superscript"/>
    <w:basedOn w:val="DefaultParagraphFont"/>
    <w:rsid w:val="0003230E"/>
    <w:rPr>
      <w:sz w:val="16"/>
      <w:vertAlign w:val="superscript"/>
    </w:rPr>
  </w:style>
  <w:style w:type="character" w:customStyle="1" w:styleId="Symbols">
    <w:name w:val="Symbols"/>
    <w:basedOn w:val="DefaultParagraphFont"/>
    <w:rsid w:val="0003230E"/>
    <w:rPr>
      <w:rFonts w:ascii="Symbol" w:hAnsi="Symbol"/>
    </w:rPr>
  </w:style>
  <w:style w:type="character" w:customStyle="1" w:styleId="MenuOptions">
    <w:name w:val="Menu Options"/>
    <w:basedOn w:val="DefaultParagraphFont"/>
    <w:rsid w:val="0003230E"/>
    <w:rPr>
      <w:rFonts w:ascii="Arial Narrow" w:hAnsi="Arial Narrow"/>
      <w:smallCaps/>
    </w:rPr>
  </w:style>
  <w:style w:type="character" w:customStyle="1" w:styleId="Buttons">
    <w:name w:val="Buttons"/>
    <w:basedOn w:val="DefaultParagraphFont"/>
    <w:rsid w:val="0003230E"/>
    <w:rPr>
      <w:b/>
    </w:rPr>
  </w:style>
  <w:style w:type="character" w:customStyle="1" w:styleId="Underlined">
    <w:name w:val="Underlined"/>
    <w:basedOn w:val="DefaultParagraphFont"/>
    <w:rsid w:val="0003230E"/>
    <w:rPr>
      <w:u w:val="single"/>
    </w:rPr>
  </w:style>
  <w:style w:type="paragraph" w:customStyle="1" w:styleId="TableBodyTextRight">
    <w:name w:val="Table Body Text Right"/>
    <w:basedOn w:val="TableBodyText"/>
    <w:rsid w:val="0003230E"/>
    <w:pPr>
      <w:widowControl w:val="0"/>
      <w:autoSpaceDE w:val="0"/>
      <w:autoSpaceDN w:val="0"/>
      <w:adjustRightInd w:val="0"/>
      <w:jc w:val="right"/>
    </w:pPr>
    <w:rPr>
      <w:rFonts w:cs="Arial"/>
      <w:szCs w:val="18"/>
    </w:rPr>
  </w:style>
  <w:style w:type="paragraph" w:customStyle="1" w:styleId="CopyrightText">
    <w:name w:val="Copyright Text"/>
    <w:basedOn w:val="BodyText"/>
    <w:rsid w:val="0003230E"/>
    <w:rPr>
      <w:sz w:val="18"/>
    </w:rPr>
  </w:style>
  <w:style w:type="paragraph" w:customStyle="1" w:styleId="BodySmallRight">
    <w:name w:val="Body Small Right"/>
    <w:basedOn w:val="BodyTextRight"/>
    <w:rsid w:val="0003230E"/>
    <w:rPr>
      <w:sz w:val="18"/>
      <w:szCs w:val="18"/>
    </w:rPr>
  </w:style>
  <w:style w:type="paragraph" w:customStyle="1" w:styleId="MarginEdition">
    <w:name w:val="Margin Edition"/>
    <w:basedOn w:val="MarginNote"/>
    <w:rsid w:val="0003230E"/>
    <w:pPr>
      <w:spacing w:before="0" w:after="0"/>
    </w:pPr>
    <w:rPr>
      <w:rFonts w:ascii="Times New Roman" w:hAnsi="Times New Roman"/>
      <w:color w:val="999999"/>
    </w:rPr>
  </w:style>
  <w:style w:type="paragraph" w:customStyle="1" w:styleId="Spacer">
    <w:name w:val="Spacer"/>
    <w:basedOn w:val="Normal"/>
    <w:rsid w:val="0003230E"/>
    <w:rPr>
      <w:sz w:val="2"/>
      <w:szCs w:val="2"/>
    </w:rPr>
  </w:style>
  <w:style w:type="character" w:customStyle="1" w:styleId="Small">
    <w:name w:val="Small"/>
    <w:basedOn w:val="DefaultParagraphFont"/>
    <w:rsid w:val="0003230E"/>
    <w:rPr>
      <w:sz w:val="16"/>
    </w:rPr>
  </w:style>
  <w:style w:type="paragraph" w:customStyle="1" w:styleId="WideTable">
    <w:name w:val="Wide Table"/>
    <w:basedOn w:val="Normal"/>
    <w:rsid w:val="0003230E"/>
    <w:pPr>
      <w:ind w:left="-1418"/>
    </w:pPr>
    <w:rPr>
      <w:sz w:val="2"/>
      <w:szCs w:val="2"/>
    </w:rPr>
  </w:style>
  <w:style w:type="character" w:styleId="PageNumber">
    <w:name w:val="page number"/>
    <w:basedOn w:val="DefaultParagraphFont"/>
    <w:rsid w:val="0003230E"/>
  </w:style>
  <w:style w:type="paragraph" w:styleId="Quote">
    <w:name w:val="Quote"/>
    <w:basedOn w:val="Heading1"/>
    <w:link w:val="QuoteChar"/>
    <w:qFormat/>
    <w:rsid w:val="0003230E"/>
    <w:rPr>
      <w:b w:val="0"/>
      <w:sz w:val="72"/>
      <w:szCs w:val="72"/>
      <w:lang w:val="en-NZ"/>
    </w:rPr>
  </w:style>
  <w:style w:type="character" w:customStyle="1" w:styleId="QuoteChar">
    <w:name w:val="Quote Char"/>
    <w:basedOn w:val="DefaultParagraphFont"/>
    <w:link w:val="Quote"/>
    <w:rsid w:val="000323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30E"/>
    <w:pPr>
      <w:pageBreakBefore/>
    </w:pPr>
  </w:style>
  <w:style w:type="paragraph" w:customStyle="1" w:styleId="Border">
    <w:name w:val="Border"/>
    <w:basedOn w:val="Normal"/>
    <w:qFormat/>
    <w:rsid w:val="000323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30E"/>
    <w:rPr>
      <w:b/>
      <w:bCs/>
      <w:i/>
      <w:iCs/>
      <w:color w:val="auto"/>
    </w:rPr>
  </w:style>
  <w:style w:type="paragraph" w:styleId="IntenseQuote">
    <w:name w:val="Intense Quote"/>
    <w:basedOn w:val="Normal"/>
    <w:next w:val="Normal"/>
    <w:link w:val="IntenseQuoteChar"/>
    <w:uiPriority w:val="30"/>
    <w:qFormat/>
    <w:rsid w:val="000323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3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230E"/>
    <w:rPr>
      <w:smallCaps/>
      <w:color w:val="auto"/>
      <w:u w:val="single"/>
    </w:rPr>
  </w:style>
  <w:style w:type="character" w:styleId="IntenseReference">
    <w:name w:val="Intense Reference"/>
    <w:basedOn w:val="DefaultParagraphFont"/>
    <w:uiPriority w:val="32"/>
    <w:qFormat/>
    <w:rsid w:val="0003230E"/>
    <w:rPr>
      <w:b/>
      <w:bCs/>
      <w:smallCaps/>
      <w:color w:val="auto"/>
      <w:spacing w:val="5"/>
      <w:u w:val="single"/>
    </w:rPr>
  </w:style>
  <w:style w:type="paragraph" w:customStyle="1" w:styleId="2ColumnHeading">
    <w:name w:val="2Column Heading"/>
    <w:basedOn w:val="BodyText"/>
    <w:qFormat/>
    <w:rsid w:val="0003230E"/>
    <w:pPr>
      <w:spacing w:after="60"/>
      <w:ind w:left="-2268"/>
    </w:pPr>
    <w:rPr>
      <w:b/>
    </w:rPr>
  </w:style>
  <w:style w:type="paragraph" w:customStyle="1" w:styleId="Heading1TOC">
    <w:name w:val="Heading1 TOC"/>
    <w:basedOn w:val="Normal"/>
    <w:qFormat/>
    <w:rsid w:val="0003230E"/>
    <w:pPr>
      <w:spacing w:before="240" w:after="120"/>
    </w:pPr>
    <w:rPr>
      <w:rFonts w:ascii="Times New Roman" w:hAnsi="Times New Roman"/>
      <w:b/>
      <w:sz w:val="32"/>
    </w:rPr>
  </w:style>
  <w:style w:type="paragraph" w:customStyle="1" w:styleId="Heading2TOC">
    <w:name w:val="Heading2 TOC"/>
    <w:basedOn w:val="Normal"/>
    <w:qFormat/>
    <w:rsid w:val="0003230E"/>
    <w:pPr>
      <w:spacing w:before="240" w:after="60"/>
    </w:pPr>
    <w:rPr>
      <w:rFonts w:ascii="Times New Roman" w:hAnsi="Times New Roman"/>
      <w:b/>
      <w:sz w:val="28"/>
    </w:rPr>
  </w:style>
  <w:style w:type="character" w:customStyle="1" w:styleId="Underline">
    <w:name w:val="Underline"/>
    <w:basedOn w:val="DefaultParagraphFont"/>
    <w:qFormat/>
    <w:rsid w:val="0003230E"/>
    <w:rPr>
      <w:u w:val="single"/>
    </w:rPr>
  </w:style>
  <w:style w:type="character" w:customStyle="1" w:styleId="BoldandItalics">
    <w:name w:val="Bold and Italics"/>
    <w:qFormat/>
    <w:rsid w:val="0003230E"/>
    <w:rPr>
      <w:b/>
      <w:i/>
      <w:u w:val="none"/>
    </w:rPr>
  </w:style>
  <w:style w:type="paragraph" w:styleId="BalloonText">
    <w:name w:val="Balloon Text"/>
    <w:basedOn w:val="Normal"/>
    <w:link w:val="BalloonTextChar"/>
    <w:rsid w:val="0003230E"/>
    <w:rPr>
      <w:rFonts w:ascii="Tahoma" w:hAnsi="Tahoma" w:cs="Tahoma"/>
      <w:sz w:val="16"/>
      <w:szCs w:val="16"/>
    </w:rPr>
  </w:style>
  <w:style w:type="character" w:customStyle="1" w:styleId="BalloonTextChar">
    <w:name w:val="Balloon Text Char"/>
    <w:basedOn w:val="DefaultParagraphFont"/>
    <w:link w:val="BalloonText"/>
    <w:rsid w:val="000323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23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3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1082</Words>
  <Characters>6597</Characters>
  <Application>Microsoft Office Word</Application>
  <DocSecurity>0</DocSecurity>
  <Lines>238</Lines>
  <Paragraphs>97</Paragraphs>
  <ScaleCrop>false</ScaleCrop>
  <Company>Author-it Software Corporation Ltd.</Company>
  <LinksUpToDate>false</LinksUpToDate>
  <CharactersWithSpaces>7614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MEM09011B Apply basic engineering design concepts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2012-05-27T01:39:00Z</dcterms:created>
  <dcterms:modified xsi:type="dcterms:W3CDTF">2012-05-27T01:39:00Z</dcterms:modified>
</cp:coreProperties>
</file>