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88" w:rsidP="005F5488">
      <w:pPr>
        <w:pStyle w:val="Title"/>
      </w:pPr>
      <w:r>
        <w:fldChar w:fldCharType="begin"/>
      </w:r>
      <w:r>
        <w:instrText xml:space="preserve"> TITLE   \* MERGEFORMAT </w:instrText>
      </w:r>
      <w:r>
        <w:fldChar w:fldCharType="separate"/>
      </w:r>
      <w:r>
        <w:t>MEM07039A Write programs for industrial robots</w:t>
      </w:r>
      <w:r>
        <w:fldChar w:fldCharType="end"/>
      </w:r>
    </w:p>
    <w:p w:rsidR="005F5488" w:rsidP="005F5488">
      <w:pPr>
        <w:pStyle w:val="Version"/>
        <w:sectPr w:rsidSect="00007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8DB" w:rsidP="000078DB">
      <w:pPr>
        <w:pStyle w:val="SuperHeading"/>
      </w:pPr>
      <w:r w:rsidRPr="000078DB">
        <w:t>MEM07039A Write programs for industrial robots</w:t>
      </w:r>
    </w:p>
    <w:p w:rsidR="00000000" w:rsidRPr="000078DB" w:rsidP="000078DB">
      <w:pPr>
        <w:pStyle w:val="Heading1"/>
      </w:pPr>
      <w:bookmarkStart w:id="1" w:name="O_272081"/>
      <w:bookmarkEnd w:id="1"/>
      <w:r w:rsidRPr="000078DB">
        <w:t>Modification History</w:t>
      </w:r>
    </w:p>
    <w:p w:rsidR="00000000" w:rsidRPr="000078DB" w:rsidP="000078DB">
      <w:pPr>
        <w:pStyle w:val="BodyText"/>
      </w:pPr>
      <w:r w:rsidRPr="000078DB">
        <w:t>Not Applicable</w:t>
      </w:r>
    </w:p>
    <w:p w:rsidR="00000000" w:rsidRPr="000078DB" w:rsidP="000078DB">
      <w:pPr>
        <w:pStyle w:val="AllowPageBreak"/>
      </w:pPr>
    </w:p>
    <w:p w:rsidR="00000000" w:rsidRPr="000078DB" w:rsidP="000078DB">
      <w:pPr>
        <w:pStyle w:val="Heading1"/>
      </w:pPr>
      <w:bookmarkStart w:id="2" w:name="O_211005"/>
      <w:bookmarkEnd w:id="2"/>
      <w:r w:rsidRPr="000078DB">
        <w:t>Unit Descriptor</w:t>
      </w:r>
    </w:p>
    <w:tbl>
      <w:tblPr>
        <w:tblW w:w="0" w:type="auto"/>
        <w:tblLayout w:type="fixed"/>
        <w:tblCellMar>
          <w:left w:w="62" w:type="dxa"/>
          <w:right w:w="62" w:type="dxa"/>
        </w:tblCellMar>
        <w:tblLook w:val="0000"/>
      </w:tblPr>
      <w:tblGrid>
        <w:gridCol w:w="2673"/>
        <w:gridCol w:w="5849"/>
      </w:tblGrid>
      <w:tr w:rsidTr="005F548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This unit covers planning and writing computer programs for robot operations.</w:t>
            </w:r>
          </w:p>
        </w:tc>
      </w:tr>
    </w:tbl>
    <w:p w:rsidR="005F5488" w:rsidP="000078DB">
      <w:pPr>
        <w:pStyle w:val="BodyText"/>
      </w:pPr>
    </w:p>
    <w:p w:rsidR="005F5488" w:rsidP="000078DB">
      <w:pPr>
        <w:pStyle w:val="BodyText"/>
      </w:pPr>
    </w:p>
    <w:p w:rsidR="00000000" w:rsidRPr="000078DB" w:rsidP="000078DB">
      <w:pPr>
        <w:pStyle w:val="Heading1"/>
      </w:pPr>
      <w:bookmarkStart w:id="3" w:name="O_211009"/>
      <w:bookmarkEnd w:id="3"/>
      <w:r w:rsidRPr="000078DB">
        <w:t>Application of the Unit</w:t>
      </w:r>
    </w:p>
    <w:tbl>
      <w:tblPr>
        <w:tblW w:w="0" w:type="auto"/>
        <w:tblLayout w:type="fixed"/>
        <w:tblCellMar>
          <w:left w:w="62" w:type="dxa"/>
          <w:right w:w="62" w:type="dxa"/>
        </w:tblCellMar>
        <w:tblLook w:val="0000"/>
      </w:tblPr>
      <w:tblGrid>
        <w:gridCol w:w="2745"/>
        <w:gridCol w:w="5777"/>
      </w:tblGrid>
      <w:tr w:rsidTr="005F54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This unit applies to the writing of programs to achieve operating specifications. Programs are in accordance with manufacturers' operating procedures, manufacturer specific language and the functional paramet</w:t>
            </w:r>
            <w:r w:rsidRPr="000078DB">
              <w:t>ers of the robot.</w:t>
            </w:r>
          </w:p>
          <w:p w:rsidR="00000000" w:rsidRPr="000078DB" w:rsidP="000078DB">
            <w:pPr>
              <w:pStyle w:val="BodyText"/>
            </w:pPr>
            <w:r w:rsidRPr="000078DB">
              <w:t>For setting robot cells, refer to Unit MEM07040A (Set multistage integrated processes).</w:t>
            </w:r>
          </w:p>
          <w:p w:rsidR="00000000" w:rsidRPr="000078DB" w:rsidP="000078DB">
            <w:pPr>
              <w:pStyle w:val="BodyText"/>
            </w:pPr>
            <w:r w:rsidRPr="000078DB">
              <w:t>For editing robot program parameters, Unit MEM10004B (Enter and change programmable controller operational parameters) should be regarded as sufficien</w:t>
            </w:r>
            <w:r w:rsidRPr="000078DB">
              <w:t>t.</w:t>
            </w:r>
          </w:p>
          <w:p w:rsidR="00000000" w:rsidRPr="000078DB" w:rsidP="000078DB">
            <w:pPr>
              <w:pStyle w:val="BodyText"/>
            </w:pPr>
          </w:p>
          <w:p w:rsidR="00000000" w:rsidRPr="000078DB" w:rsidP="000078DB">
            <w:pPr>
              <w:pStyle w:val="BodyText"/>
            </w:pPr>
            <w:r w:rsidRPr="000078DB">
              <w:rPr>
                <w:rStyle w:val="SpecialBold"/>
              </w:rPr>
              <w:t>Band</w:t>
            </w:r>
            <w:r w:rsidRPr="000078DB">
              <w:t>:</w:t>
            </w:r>
            <w:r w:rsidRPr="000078DB">
              <w:tab/>
            </w:r>
            <w:r w:rsidRPr="000078DB">
              <w:rPr>
                <w:rStyle w:val="SpecialBold"/>
              </w:rPr>
              <w:t>B</w:t>
            </w:r>
          </w:p>
          <w:p w:rsidR="00000000" w:rsidRPr="000078DB" w:rsidP="000078DB">
            <w:pPr>
              <w:pStyle w:val="BodyText"/>
            </w:pPr>
            <w:r w:rsidRPr="000078DB">
              <w:rPr>
                <w:rStyle w:val="SpecialBold"/>
              </w:rPr>
              <w:t>Unit Weight</w:t>
            </w:r>
            <w:r w:rsidRPr="000078DB">
              <w:t>:</w:t>
            </w:r>
            <w:r w:rsidRPr="000078DB">
              <w:tab/>
            </w:r>
            <w:r w:rsidRPr="000078DB">
              <w:rPr>
                <w:rStyle w:val="SpecialBold"/>
              </w:rPr>
              <w:t>4</w:t>
            </w:r>
          </w:p>
        </w:tc>
      </w:tr>
    </w:tbl>
    <w:p w:rsidR="005F5488" w:rsidP="000078DB">
      <w:pPr>
        <w:pStyle w:val="BodyText"/>
      </w:pPr>
    </w:p>
    <w:p w:rsidR="005F5488" w:rsidP="000078DB">
      <w:pPr>
        <w:pStyle w:val="BodyText"/>
      </w:pPr>
    </w:p>
    <w:p w:rsidR="00000000" w:rsidRPr="000078DB" w:rsidP="000078DB">
      <w:pPr>
        <w:pStyle w:val="Heading1"/>
      </w:pPr>
      <w:bookmarkStart w:id="4" w:name="O_280341"/>
      <w:bookmarkEnd w:id="4"/>
      <w:r w:rsidRPr="000078DB">
        <w:t>Licensing/Regulatory Information</w:t>
      </w:r>
    </w:p>
    <w:p w:rsidR="00000000" w:rsidRPr="000078DB" w:rsidP="000078DB">
      <w:pPr>
        <w:pStyle w:val="BodyText"/>
      </w:pPr>
      <w:r w:rsidRPr="000078DB">
        <w:t>Not Applicable</w:t>
      </w:r>
    </w:p>
    <w:p w:rsidR="00000000" w:rsidRPr="000078DB" w:rsidP="000078DB">
      <w:pPr>
        <w:pStyle w:val="AllowPageBreak"/>
      </w:pPr>
    </w:p>
    <w:p w:rsidR="00000000" w:rsidRPr="000078DB" w:rsidP="000078DB">
      <w:pPr>
        <w:pStyle w:val="Heading1"/>
      </w:pPr>
      <w:bookmarkStart w:id="5" w:name="O_211007"/>
      <w:bookmarkEnd w:id="5"/>
      <w:r w:rsidRPr="000078DB">
        <w:t>Pre-Requisites</w:t>
      </w:r>
    </w:p>
    <w:tbl>
      <w:tblPr>
        <w:tblW w:w="0" w:type="auto"/>
        <w:tblLayout w:type="fixed"/>
        <w:tblCellMar>
          <w:left w:w="62" w:type="dxa"/>
          <w:right w:w="62" w:type="dxa"/>
        </w:tblCellMar>
        <w:tblLook w:val="0000"/>
      </w:tblPr>
      <w:tblGrid>
        <w:gridCol w:w="2712"/>
        <w:gridCol w:w="2195"/>
        <w:gridCol w:w="3615"/>
      </w:tblGrid>
      <w:tr w:rsidTr="005F5488">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p>
        </w:tc>
      </w:tr>
      <w:tr w:rsidTr="005F5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MEM09002B </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Interpret technical drawing</w:t>
            </w:r>
          </w:p>
        </w:tc>
      </w:tr>
      <w:tr w:rsidTr="005F5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MEM10004B </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Enter and change programmable controller operational parameters</w:t>
            </w:r>
          </w:p>
        </w:tc>
      </w:tr>
      <w:tr w:rsidTr="005F5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MEM12023A </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Perform engineering measurements</w:t>
            </w:r>
          </w:p>
        </w:tc>
      </w:tr>
      <w:tr w:rsidTr="005F548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MEM16008A </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Interact with computing technology</w:t>
            </w:r>
          </w:p>
        </w:tc>
      </w:tr>
    </w:tbl>
    <w:p w:rsidR="005F5488" w:rsidP="000078DB">
      <w:pPr>
        <w:pStyle w:val="BodyText"/>
      </w:pPr>
    </w:p>
    <w:p w:rsidR="005F5488" w:rsidP="000078DB">
      <w:pPr>
        <w:pStyle w:val="BodyText"/>
      </w:pPr>
    </w:p>
    <w:p w:rsidR="00000000" w:rsidRPr="000078DB" w:rsidP="000078DB">
      <w:pPr>
        <w:pStyle w:val="Heading1"/>
      </w:pPr>
      <w:bookmarkStart w:id="6" w:name="O_211006"/>
      <w:bookmarkEnd w:id="6"/>
      <w:r w:rsidRPr="000078DB">
        <w:t>Employability Skills Information</w:t>
      </w:r>
    </w:p>
    <w:tbl>
      <w:tblPr>
        <w:tblW w:w="0" w:type="auto"/>
        <w:tblLayout w:type="fixed"/>
        <w:tblCellMar>
          <w:left w:w="62" w:type="dxa"/>
          <w:right w:w="62" w:type="dxa"/>
        </w:tblCellMar>
        <w:tblLook w:val="0000"/>
      </w:tblPr>
      <w:tblGrid>
        <w:gridCol w:w="2802"/>
        <w:gridCol w:w="5720"/>
      </w:tblGrid>
      <w:tr w:rsidTr="005F54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This unit contains emplo</w:t>
            </w:r>
            <w:r w:rsidRPr="000078DB">
              <w:t>yability skills.</w:t>
            </w:r>
          </w:p>
        </w:tc>
      </w:tr>
    </w:tbl>
    <w:p w:rsidR="005F5488" w:rsidP="000078DB">
      <w:pPr>
        <w:pStyle w:val="BodyText"/>
      </w:pPr>
    </w:p>
    <w:p w:rsidR="005F5488" w:rsidP="000078DB">
      <w:pPr>
        <w:pStyle w:val="BodyText"/>
      </w:pPr>
    </w:p>
    <w:p w:rsidR="00000000" w:rsidRPr="000078DB" w:rsidP="000078DB">
      <w:pPr>
        <w:pStyle w:val="Heading1"/>
      </w:pPr>
      <w:bookmarkStart w:id="7" w:name="O_290127"/>
      <w:bookmarkEnd w:id="7"/>
      <w:r w:rsidRPr="000078DB">
        <w:t>Elements and Performance Criteria Pre-Content</w:t>
      </w:r>
    </w:p>
    <w:tbl>
      <w:tblPr>
        <w:tblW w:w="0" w:type="auto"/>
        <w:tblLayout w:type="fixed"/>
        <w:tblCellMar>
          <w:left w:w="62" w:type="dxa"/>
          <w:right w:w="62" w:type="dxa"/>
        </w:tblCellMar>
        <w:tblLook w:val="0000"/>
      </w:tblPr>
      <w:tblGrid>
        <w:gridCol w:w="2547"/>
        <w:gridCol w:w="5975"/>
      </w:tblGrid>
      <w:tr w:rsidTr="005F54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Performance criteria describe the performance needed to demonstrate achievement of the element. Where bold italicised text is used, further information is detailed in the required skills and knowledge section and the range statement. Assessment of performa</w:t>
            </w:r>
            <w:r w:rsidRPr="000078DB">
              <w:t>nce is to be consistent with the evidence guide.</w:t>
            </w:r>
          </w:p>
        </w:tc>
      </w:tr>
    </w:tbl>
    <w:p w:rsidR="00000000" w:rsidRPr="000078DB" w:rsidP="000078DB">
      <w:pPr>
        <w:pStyle w:val="BodyText"/>
      </w:pPr>
    </w:p>
    <w:p w:rsidR="00000000" w:rsidRPr="000078DB" w:rsidP="000078DB">
      <w:pPr>
        <w:pStyle w:val="AllowPageBreak"/>
      </w:pPr>
    </w:p>
    <w:p w:rsidR="00000000" w:rsidRPr="000078DB" w:rsidP="000078DB">
      <w:pPr>
        <w:pStyle w:val="Heading1"/>
      </w:pPr>
      <w:bookmarkStart w:id="8" w:name="O_236794"/>
      <w:bookmarkEnd w:id="8"/>
      <w:r w:rsidRPr="000078DB">
        <w:t>Elements and Performance Criteria</w:t>
      </w:r>
    </w:p>
    <w:tbl>
      <w:tblPr>
        <w:tblW w:w="0" w:type="auto"/>
        <w:tblLayout w:type="fixed"/>
        <w:tblCellMar>
          <w:left w:w="62" w:type="dxa"/>
          <w:right w:w="62" w:type="dxa"/>
        </w:tblCellMar>
        <w:tblLook w:val="0000"/>
      </w:tblPr>
      <w:tblGrid>
        <w:gridCol w:w="2547"/>
        <w:gridCol w:w="5975"/>
      </w:tblGrid>
      <w:tr w:rsidTr="005F548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PERFORMANCE CRITERIA</w:t>
            </w:r>
          </w:p>
        </w:tc>
      </w:tr>
      <w:tr w:rsidTr="005F54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List"/>
              <w:rPr>
                <w:lang w:val="en-NZ"/>
              </w:rPr>
            </w:pPr>
            <w:r w:rsidRPr="000078DB">
              <w:t>1.</w:t>
            </w:r>
            <w:r w:rsidRPr="000078DB">
              <w:tab/>
              <w:t xml:space="preserve">Identify robot requirements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2"/>
            </w:pPr>
            <w:r w:rsidRPr="000078DB">
              <w:t>1.1.</w:t>
            </w:r>
            <w:r w:rsidRPr="000078DB">
              <w:tab/>
              <w:t>Robot features and specifications are identified.</w:t>
            </w:r>
          </w:p>
          <w:p w:rsidR="00000000" w:rsidRPr="000078DB" w:rsidP="000078DB">
            <w:pPr>
              <w:pStyle w:val="List2"/>
            </w:pPr>
            <w:r w:rsidRPr="000078DB">
              <w:t>1.2.</w:t>
            </w:r>
            <w:r w:rsidRPr="000078DB">
              <w:tab/>
              <w:t>Robot language is identified.</w:t>
            </w:r>
          </w:p>
          <w:p w:rsidR="00000000" w:rsidRPr="000078DB" w:rsidP="000078DB">
            <w:pPr>
              <w:pStyle w:val="List2"/>
            </w:pPr>
            <w:r w:rsidRPr="000078DB">
              <w:t>1.3.</w:t>
            </w:r>
            <w:r w:rsidRPr="000078DB">
              <w:tab/>
              <w:t>Robot safety features are identified.</w:t>
            </w:r>
          </w:p>
          <w:p w:rsidR="00000000" w:rsidRPr="000078DB" w:rsidP="000078DB">
            <w:pPr>
              <w:pStyle w:val="List2"/>
            </w:pPr>
            <w:r w:rsidRPr="000078DB">
              <w:t>1.4.</w:t>
            </w:r>
            <w:r w:rsidRPr="000078DB">
              <w:tab/>
              <w:t>Manufacturer's operating procedures and engineering drawings are interpreted to define robot function and tool path geometry.</w:t>
            </w:r>
          </w:p>
          <w:p w:rsidR="00000000" w:rsidP="000078DB">
            <w:pPr>
              <w:pStyle w:val="List2"/>
              <w:rPr>
                <w:lang w:val="en-NZ"/>
              </w:rPr>
            </w:pPr>
            <w:r w:rsidRPr="000078DB">
              <w:t>1.5.</w:t>
            </w:r>
            <w:r w:rsidRPr="000078DB">
              <w:tab/>
              <w:t>Required operations for robot and end effectors are determined in conjunction</w:t>
            </w:r>
            <w:r w:rsidRPr="000078DB">
              <w:t xml:space="preserve"> with appropriate technical experts or other technical reference sources.</w:t>
            </w:r>
          </w:p>
        </w:tc>
      </w:tr>
      <w:tr w:rsidTr="005F54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List"/>
              <w:rPr>
                <w:lang w:val="en-NZ"/>
              </w:rPr>
            </w:pPr>
            <w:r w:rsidRPr="000078DB">
              <w:t>2.</w:t>
            </w:r>
            <w:r w:rsidRPr="000078DB">
              <w:tab/>
              <w:t>Plan robot program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2"/>
            </w:pPr>
            <w:r w:rsidRPr="000078DB">
              <w:t>2.1.</w:t>
            </w:r>
            <w:r w:rsidRPr="000078DB">
              <w:tab/>
              <w:t>Programming requirements are identified.</w:t>
            </w:r>
          </w:p>
          <w:p w:rsidR="00000000" w:rsidRPr="000078DB" w:rsidP="000078DB">
            <w:pPr>
              <w:pStyle w:val="List2"/>
            </w:pPr>
            <w:r w:rsidRPr="000078DB">
              <w:t>2.2.</w:t>
            </w:r>
            <w:r w:rsidRPr="000078DB">
              <w:tab/>
              <w:t>Coordinates are calculated for tool path or robot functions.</w:t>
            </w:r>
          </w:p>
          <w:p w:rsidR="00000000" w:rsidRPr="000078DB" w:rsidP="000078DB">
            <w:pPr>
              <w:pStyle w:val="List2"/>
            </w:pPr>
            <w:r w:rsidRPr="000078DB">
              <w:t>2.3.</w:t>
            </w:r>
            <w:r w:rsidRPr="000078DB">
              <w:tab/>
              <w:t>Programming method is selected.</w:t>
            </w:r>
          </w:p>
          <w:p w:rsidR="00000000" w:rsidP="000078DB">
            <w:pPr>
              <w:pStyle w:val="List2"/>
              <w:rPr>
                <w:lang w:val="en-NZ"/>
              </w:rPr>
            </w:pPr>
            <w:r w:rsidRPr="000078DB">
              <w:t>2.4.</w:t>
            </w:r>
            <w:r w:rsidRPr="000078DB">
              <w:tab/>
              <w:t>Progr</w:t>
            </w:r>
            <w:r w:rsidRPr="000078DB">
              <w:t>am plan is developed.</w:t>
            </w:r>
          </w:p>
        </w:tc>
      </w:tr>
      <w:tr w:rsidTr="005F54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List"/>
              <w:rPr>
                <w:lang w:val="en-NZ"/>
              </w:rPr>
            </w:pPr>
            <w:r w:rsidRPr="000078DB">
              <w:t>3.</w:t>
            </w:r>
            <w:r w:rsidRPr="000078DB">
              <w:tab/>
              <w:t>Write basic program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2"/>
            </w:pPr>
            <w:r w:rsidRPr="000078DB">
              <w:t>3.1.</w:t>
            </w:r>
            <w:r w:rsidRPr="000078DB">
              <w:tab/>
              <w:t>Robot and computer equipment is prepared.</w:t>
            </w:r>
          </w:p>
          <w:p w:rsidR="00000000" w:rsidRPr="000078DB" w:rsidP="000078DB">
            <w:pPr>
              <w:pStyle w:val="List2"/>
            </w:pPr>
            <w:r w:rsidRPr="000078DB">
              <w:t>3.2.</w:t>
            </w:r>
            <w:r w:rsidRPr="000078DB">
              <w:tab/>
              <w:t>Program is written in required language and in accordance with standard operating procedures.</w:t>
            </w:r>
          </w:p>
          <w:p w:rsidR="00000000" w:rsidRPr="000078DB" w:rsidP="000078DB">
            <w:pPr>
              <w:pStyle w:val="List2"/>
            </w:pPr>
            <w:r w:rsidRPr="000078DB">
              <w:t>3.3.</w:t>
            </w:r>
            <w:r w:rsidRPr="000078DB">
              <w:tab/>
              <w:t>Safety features are incorporated in robot program.</w:t>
            </w:r>
          </w:p>
          <w:p w:rsidR="00000000" w:rsidP="000078DB">
            <w:pPr>
              <w:pStyle w:val="List2"/>
              <w:rPr>
                <w:lang w:val="en-NZ"/>
              </w:rPr>
            </w:pPr>
            <w:r w:rsidRPr="000078DB">
              <w:t>3.4.</w:t>
            </w:r>
            <w:r w:rsidRPr="000078DB">
              <w:tab/>
            </w:r>
            <w:r w:rsidRPr="000078DB">
              <w:t>Operation sheet is prepared.</w:t>
            </w:r>
          </w:p>
        </w:tc>
      </w:tr>
      <w:tr w:rsidTr="005F548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List"/>
              <w:rPr>
                <w:lang w:val="en-NZ"/>
              </w:rPr>
            </w:pPr>
            <w:r w:rsidRPr="000078DB">
              <w:t>4.</w:t>
            </w:r>
            <w:r w:rsidRPr="000078DB">
              <w:tab/>
              <w:t>Trial program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2"/>
            </w:pPr>
            <w:r w:rsidRPr="000078DB">
              <w:t>4.1.</w:t>
            </w:r>
            <w:r w:rsidRPr="000078DB">
              <w:tab/>
              <w:t>Program is trialled by operating robot in manual mode in conjunction with operator as appropriate.</w:t>
            </w:r>
          </w:p>
          <w:p w:rsidR="00000000" w:rsidRPr="000078DB" w:rsidP="000078DB">
            <w:pPr>
              <w:pStyle w:val="List2"/>
            </w:pPr>
            <w:r w:rsidRPr="000078DB">
              <w:t>4.2.</w:t>
            </w:r>
            <w:r w:rsidRPr="000078DB">
              <w:tab/>
              <w:t>Program performance is verified against required specifications and with appropriate technical exper</w:t>
            </w:r>
            <w:r w:rsidRPr="000078DB">
              <w:t>ts or other technical reference sources.</w:t>
            </w:r>
          </w:p>
          <w:p w:rsidR="00000000" w:rsidRPr="000078DB" w:rsidP="000078DB">
            <w:pPr>
              <w:pStyle w:val="List2"/>
            </w:pPr>
            <w:r w:rsidRPr="000078DB">
              <w:t>4.3.</w:t>
            </w:r>
            <w:r w:rsidRPr="000078DB">
              <w:tab/>
              <w:t>Program is edited if necessary to adjust operation as required.</w:t>
            </w:r>
          </w:p>
          <w:p w:rsidR="00000000" w:rsidRPr="000078DB" w:rsidP="000078DB">
            <w:pPr>
              <w:pStyle w:val="List2"/>
            </w:pPr>
            <w:r w:rsidRPr="000078DB">
              <w:t>4.4.</w:t>
            </w:r>
            <w:r w:rsidRPr="000078DB">
              <w:tab/>
              <w:t>Components are checked for conformance to specifications as required.</w:t>
            </w:r>
          </w:p>
        </w:tc>
      </w:tr>
    </w:tbl>
    <w:p w:rsidR="005F5488" w:rsidP="000078DB">
      <w:pPr>
        <w:pStyle w:val="BodyText"/>
      </w:pPr>
    </w:p>
    <w:p w:rsidR="005F5488" w:rsidP="000078DB">
      <w:pPr>
        <w:pStyle w:val="BodyText"/>
      </w:pPr>
    </w:p>
    <w:p w:rsidR="00000000" w:rsidRPr="000078DB" w:rsidP="000078DB">
      <w:pPr>
        <w:pStyle w:val="Heading1"/>
      </w:pPr>
      <w:bookmarkStart w:id="9" w:name="O_260744"/>
      <w:bookmarkEnd w:id="9"/>
      <w:r w:rsidRPr="000078DB">
        <w:t>Required Skills and Knowledge</w:t>
      </w:r>
    </w:p>
    <w:tbl>
      <w:tblPr>
        <w:tblW w:w="0" w:type="auto"/>
        <w:tblLayout w:type="fixed"/>
        <w:tblCellMar>
          <w:left w:w="62" w:type="dxa"/>
          <w:right w:w="62" w:type="dxa"/>
        </w:tblCellMar>
        <w:tblLook w:val="0000"/>
      </w:tblPr>
      <w:tblGrid>
        <w:gridCol w:w="8522"/>
      </w:tblGrid>
      <w:tr w:rsidTr="005F54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REQUIRED SKILLS AND KNOWLEDGE</w:t>
            </w:r>
          </w:p>
        </w:tc>
      </w:tr>
      <w:tr w:rsidTr="005F54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This section describes the skills and knowledge required for this unit.</w:t>
            </w:r>
          </w:p>
        </w:tc>
      </w:tr>
      <w:tr w:rsidTr="005F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Required skills</w:t>
            </w:r>
          </w:p>
        </w:tc>
      </w:tr>
      <w:tr w:rsidTr="005F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Look for evidence that confirms skills in:</w:t>
            </w:r>
          </w:p>
          <w:p w:rsidR="00000000" w:rsidRPr="000078DB" w:rsidP="000078DB">
            <w:pPr>
              <w:pStyle w:val="ListBullet"/>
            </w:pPr>
            <w:r w:rsidRPr="000078DB">
              <w:t>reading, interpreting and following information on written job instructions, specifications, standard operating procedures, charts, lists, engineering drawings and other applicable reference documents</w:t>
            </w:r>
          </w:p>
          <w:p w:rsidR="00000000" w:rsidRPr="000078DB" w:rsidP="000078DB">
            <w:pPr>
              <w:pStyle w:val="ListBullet"/>
            </w:pPr>
            <w:r w:rsidRPr="000078DB">
              <w:t>planning and sequencing operations</w:t>
            </w:r>
          </w:p>
          <w:p w:rsidR="00000000" w:rsidRPr="000078DB" w:rsidP="000078DB">
            <w:pPr>
              <w:pStyle w:val="ListBullet"/>
            </w:pPr>
            <w:r w:rsidRPr="000078DB">
              <w:t>checking and clarify</w:t>
            </w:r>
            <w:r w:rsidRPr="000078DB">
              <w:t>ing task related information</w:t>
            </w:r>
          </w:p>
          <w:p w:rsidR="00000000" w:rsidRPr="000078DB" w:rsidP="000078DB">
            <w:pPr>
              <w:pStyle w:val="ListBullet"/>
            </w:pPr>
            <w:r w:rsidRPr="000078DB">
              <w:t>identifying robot features/applications/specifications</w:t>
            </w:r>
          </w:p>
          <w:p w:rsidR="00000000" w:rsidRPr="000078DB" w:rsidP="000078DB">
            <w:pPr>
              <w:pStyle w:val="ListBullet"/>
            </w:pPr>
            <w:r w:rsidRPr="000078DB">
              <w:t>calculating coordinates of all relevant points on the part or product to be produced</w:t>
            </w:r>
          </w:p>
          <w:p w:rsidR="00000000" w:rsidRPr="000078DB" w:rsidP="000078DB">
            <w:pPr>
              <w:pStyle w:val="ListBullet"/>
            </w:pPr>
            <w:r w:rsidRPr="000078DB">
              <w:t>writing programs in required programming language</w:t>
            </w:r>
          </w:p>
          <w:p w:rsidR="00000000" w:rsidRPr="000078DB" w:rsidP="000078DB">
            <w:pPr>
              <w:pStyle w:val="ListBullet"/>
            </w:pPr>
            <w:r w:rsidRPr="000078DB">
              <w:t>producing robot operation sheet(s)</w:t>
            </w:r>
          </w:p>
          <w:p w:rsidR="00000000" w:rsidRPr="000078DB" w:rsidP="000078DB">
            <w:pPr>
              <w:pStyle w:val="ListBullet"/>
            </w:pPr>
            <w:r w:rsidRPr="000078DB">
              <w:t>editing robot program</w:t>
            </w:r>
          </w:p>
          <w:p w:rsidR="00000000" w:rsidRPr="000078DB" w:rsidP="000078DB">
            <w:pPr>
              <w:pStyle w:val="ListBullet"/>
            </w:pPr>
            <w:r w:rsidRPr="000078DB">
              <w:t>checking parts/products for specification conformance</w:t>
            </w:r>
          </w:p>
          <w:p w:rsidR="00000000" w:rsidP="000078DB">
            <w:pPr>
              <w:pStyle w:val="ListBullet"/>
              <w:rPr>
                <w:lang w:val="en-NZ"/>
              </w:rPr>
            </w:pPr>
            <w:r w:rsidRPr="000078DB">
              <w:t>undertaking program storage and filing procedures</w:t>
            </w:r>
          </w:p>
        </w:tc>
      </w:tr>
      <w:tr w:rsidTr="005F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Required knowledge</w:t>
            </w:r>
          </w:p>
        </w:tc>
      </w:tr>
      <w:tr w:rsidTr="005F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Look for evidence that confirms knowledge of:</w:t>
            </w:r>
          </w:p>
          <w:p w:rsidR="00000000" w:rsidRPr="000078DB" w:rsidP="000078DB">
            <w:pPr>
              <w:pStyle w:val="ListBullet"/>
            </w:pPr>
            <w:r w:rsidRPr="000078DB">
              <w:t>classifications/applications of industrial robots, such as:</w:t>
            </w:r>
          </w:p>
          <w:p w:rsidR="00000000" w:rsidRPr="000078DB" w:rsidP="000078DB">
            <w:pPr>
              <w:pStyle w:val="ListBullet2"/>
            </w:pPr>
            <w:r w:rsidRPr="000078DB">
              <w:t>w</w:t>
            </w:r>
            <w:r w:rsidRPr="000078DB">
              <w:t>elding</w:t>
            </w:r>
          </w:p>
          <w:p w:rsidR="00000000" w:rsidRPr="000078DB" w:rsidP="000078DB">
            <w:pPr>
              <w:pStyle w:val="ListBullet2"/>
            </w:pPr>
            <w:r w:rsidRPr="000078DB">
              <w:t>thermal cutting</w:t>
            </w:r>
          </w:p>
          <w:p w:rsidR="00000000" w:rsidRPr="000078DB" w:rsidP="000078DB">
            <w:pPr>
              <w:pStyle w:val="ListBullet2"/>
            </w:pPr>
            <w:r w:rsidRPr="000078DB">
              <w:t>machining</w:t>
            </w:r>
          </w:p>
          <w:p w:rsidR="00000000" w:rsidRPr="000078DB" w:rsidP="000078DB">
            <w:pPr>
              <w:pStyle w:val="ListBullet2"/>
            </w:pPr>
            <w:r w:rsidRPr="000078DB">
              <w:t>forming and shaping</w:t>
            </w:r>
          </w:p>
          <w:p w:rsidR="00000000" w:rsidRPr="000078DB" w:rsidP="000078DB">
            <w:pPr>
              <w:pStyle w:val="ListBullet2"/>
            </w:pPr>
            <w:r w:rsidRPr="000078DB">
              <w:t>pick and place</w:t>
            </w:r>
          </w:p>
          <w:p w:rsidR="00000000" w:rsidRPr="000078DB" w:rsidP="000078DB">
            <w:pPr>
              <w:pStyle w:val="ListBullet2"/>
            </w:pPr>
            <w:r w:rsidRPr="000078DB">
              <w:t>palletising</w:t>
            </w:r>
          </w:p>
          <w:p w:rsidR="00000000" w:rsidRPr="000078DB" w:rsidP="000078DB">
            <w:pPr>
              <w:pStyle w:val="ListBullet2"/>
            </w:pPr>
            <w:r w:rsidRPr="000078DB">
              <w:t>machine loading/unloading</w:t>
            </w:r>
          </w:p>
          <w:p w:rsidR="00000000" w:rsidRPr="000078DB" w:rsidP="000078DB">
            <w:pPr>
              <w:pStyle w:val="ListBullet"/>
            </w:pPr>
            <w:r w:rsidRPr="000078DB">
              <w:t>end effectors:</w:t>
            </w:r>
          </w:p>
          <w:p w:rsidR="00000000" w:rsidRPr="000078DB" w:rsidP="000078DB">
            <w:pPr>
              <w:pStyle w:val="ListBullet2"/>
            </w:pPr>
            <w:r w:rsidRPr="000078DB">
              <w:t>grippers</w:t>
            </w:r>
          </w:p>
          <w:p w:rsidR="00000000" w:rsidRPr="000078DB" w:rsidP="000078DB">
            <w:pPr>
              <w:pStyle w:val="ListBullet2"/>
            </w:pPr>
            <w:r w:rsidRPr="000078DB">
              <w:t>tools and tool changes</w:t>
            </w:r>
          </w:p>
          <w:p w:rsidR="00000000" w:rsidRPr="000078DB" w:rsidP="000078DB">
            <w:pPr>
              <w:pStyle w:val="ListBullet"/>
            </w:pPr>
            <w:r w:rsidRPr="000078DB">
              <w:t>features and specifications of robots and components</w:t>
            </w:r>
          </w:p>
          <w:p w:rsidR="00000000" w:rsidRPr="000078DB" w:rsidP="000078DB">
            <w:pPr>
              <w:pStyle w:val="ListBullet"/>
            </w:pPr>
            <w:r w:rsidRPr="000078DB">
              <w:t>joint movements of a robot</w:t>
            </w:r>
          </w:p>
          <w:p w:rsidR="00000000" w:rsidRPr="000078DB" w:rsidP="000078DB">
            <w:pPr>
              <w:pStyle w:val="ListBullet"/>
            </w:pPr>
            <w:r w:rsidRPr="000078DB">
              <w:t>drive systems used to generate robot movement</w:t>
            </w:r>
          </w:p>
          <w:p w:rsidR="00000000" w:rsidRPr="000078DB" w:rsidP="000078DB">
            <w:pPr>
              <w:pStyle w:val="ListBullet"/>
            </w:pPr>
            <w:r w:rsidRPr="000078DB">
              <w:t>programming methods and procedures</w:t>
            </w:r>
          </w:p>
          <w:p w:rsidR="00000000" w:rsidRPr="000078DB" w:rsidP="000078DB">
            <w:pPr>
              <w:pStyle w:val="ListBullet"/>
            </w:pPr>
            <w:r w:rsidRPr="000078DB">
              <w:t>function of elements in controlling operation of a robot</w:t>
            </w:r>
          </w:p>
          <w:p w:rsidR="00000000" w:rsidRPr="000078DB" w:rsidP="000078DB">
            <w:pPr>
              <w:pStyle w:val="ListBullet"/>
            </w:pPr>
            <w:r w:rsidRPr="000078DB">
              <w:t>safety features and requirements of robots</w:t>
            </w:r>
          </w:p>
          <w:p w:rsidR="00000000" w:rsidRPr="000078DB" w:rsidP="000078DB">
            <w:pPr>
              <w:pStyle w:val="ListBullet"/>
            </w:pPr>
            <w:r w:rsidRPr="000078DB">
              <w:t>type(s) of robots and end effectors and their applications</w:t>
            </w:r>
          </w:p>
          <w:p w:rsidR="00000000" w:rsidRPr="000078DB" w:rsidP="000078DB">
            <w:pPr>
              <w:pStyle w:val="ListBullet"/>
            </w:pPr>
            <w:r w:rsidRPr="000078DB">
              <w:t xml:space="preserve">robot operations controlled by programs </w:t>
            </w:r>
          </w:p>
          <w:p w:rsidR="00000000" w:rsidRPr="000078DB" w:rsidP="000078DB">
            <w:pPr>
              <w:pStyle w:val="ListBullet"/>
            </w:pPr>
            <w:r w:rsidRPr="000078DB">
              <w:t>the tool path(s) when producing a part or product</w:t>
            </w:r>
          </w:p>
          <w:p w:rsidR="00000000" w:rsidRPr="000078DB" w:rsidP="000078DB">
            <w:pPr>
              <w:pStyle w:val="ListBullet"/>
            </w:pPr>
            <w:r w:rsidRPr="000078DB">
              <w:t>the sequence of robot operations, including movements</w:t>
            </w:r>
          </w:p>
          <w:p w:rsidR="00000000" w:rsidRPr="000078DB" w:rsidP="000078DB">
            <w:pPr>
              <w:pStyle w:val="ListBullet"/>
            </w:pPr>
            <w:r w:rsidRPr="000078DB">
              <w:t xml:space="preserve">the zero point of the robot </w:t>
            </w:r>
          </w:p>
          <w:p w:rsidR="00000000" w:rsidRPr="000078DB" w:rsidP="000078DB">
            <w:pPr>
              <w:pStyle w:val="ListBullet"/>
            </w:pPr>
            <w:r w:rsidRPr="000078DB">
              <w:t>standard codes and languages for robot programs</w:t>
            </w:r>
          </w:p>
          <w:p w:rsidR="00000000" w:rsidRPr="000078DB" w:rsidP="000078DB">
            <w:pPr>
              <w:pStyle w:val="ListBullet"/>
            </w:pPr>
            <w:r w:rsidRPr="000078DB">
              <w:t>procedures for completing robot op</w:t>
            </w:r>
            <w:r w:rsidRPr="000078DB">
              <w:t xml:space="preserve">eration sheets </w:t>
            </w:r>
          </w:p>
          <w:p w:rsidR="00000000" w:rsidRPr="000078DB" w:rsidP="000078DB">
            <w:pPr>
              <w:pStyle w:val="ListBullet"/>
            </w:pPr>
            <w:r w:rsidRPr="000078DB">
              <w:t>procedures for manual operation of the robot</w:t>
            </w:r>
          </w:p>
          <w:p w:rsidR="00000000" w:rsidRPr="000078DB" w:rsidP="000078DB">
            <w:pPr>
              <w:pStyle w:val="ListBullet"/>
            </w:pPr>
            <w:r w:rsidRPr="000078DB">
              <w:t>reasons for testing and proving the robot program</w:t>
            </w:r>
          </w:p>
          <w:p w:rsidR="00000000" w:rsidRPr="000078DB" w:rsidP="000078DB">
            <w:pPr>
              <w:pStyle w:val="ListBullet"/>
            </w:pPr>
            <w:r w:rsidRPr="000078DB">
              <w:t>procedures for editing the robot program</w:t>
            </w:r>
          </w:p>
          <w:p w:rsidR="00000000" w:rsidRPr="000078DB" w:rsidP="000078DB">
            <w:pPr>
              <w:pStyle w:val="ListBullet"/>
            </w:pPr>
            <w:r w:rsidRPr="000078DB">
              <w:t>the effects of editing on the operation of the robot and the part or product to be produced</w:t>
            </w:r>
          </w:p>
          <w:p w:rsidR="00000000" w:rsidRPr="000078DB" w:rsidP="000078DB">
            <w:pPr>
              <w:pStyle w:val="ListBullet"/>
            </w:pPr>
            <w:r w:rsidRPr="000078DB">
              <w:t>the measurin</w:t>
            </w:r>
            <w:r w:rsidRPr="000078DB">
              <w:t xml:space="preserve">g equipment/techniques used to check for conformance to specification </w:t>
            </w:r>
          </w:p>
          <w:p w:rsidR="00000000" w:rsidRPr="000078DB" w:rsidP="000078DB">
            <w:pPr>
              <w:pStyle w:val="ListBullet"/>
            </w:pPr>
            <w:r w:rsidRPr="000078DB">
              <w:t>hazards and control measures associated with programming robots, including housekeeping</w:t>
            </w:r>
          </w:p>
          <w:p w:rsidR="00000000" w:rsidRPr="000078DB" w:rsidP="000078DB">
            <w:pPr>
              <w:pStyle w:val="ListBullet"/>
            </w:pPr>
            <w:r w:rsidRPr="000078DB">
              <w:t>safe workplace practices and procedures</w:t>
            </w:r>
          </w:p>
        </w:tc>
      </w:tr>
    </w:tbl>
    <w:p w:rsidR="005F5488" w:rsidP="000078DB">
      <w:pPr>
        <w:pStyle w:val="BodyText"/>
      </w:pPr>
    </w:p>
    <w:p w:rsidR="005F5488" w:rsidP="000078DB">
      <w:pPr>
        <w:pStyle w:val="BodyText"/>
      </w:pPr>
    </w:p>
    <w:p w:rsidR="00000000" w:rsidRPr="000078DB" w:rsidP="000078DB">
      <w:pPr>
        <w:pStyle w:val="AllowPageBreak"/>
      </w:pPr>
    </w:p>
    <w:p w:rsidR="00000000" w:rsidRPr="000078DB" w:rsidP="000078DB">
      <w:pPr>
        <w:pStyle w:val="Heading1"/>
      </w:pPr>
      <w:bookmarkStart w:id="10" w:name="O_244778"/>
      <w:bookmarkEnd w:id="10"/>
      <w:r w:rsidRPr="000078DB">
        <w:t>Evidence Guide</w:t>
      </w:r>
    </w:p>
    <w:tbl>
      <w:tblPr>
        <w:tblW w:w="9570" w:type="dxa"/>
        <w:tblLayout w:type="fixed"/>
        <w:tblCellMar>
          <w:left w:w="62" w:type="dxa"/>
          <w:right w:w="62" w:type="dxa"/>
        </w:tblCellMar>
        <w:tblLook w:val="0000"/>
      </w:tblPr>
      <w:tblGrid>
        <w:gridCol w:w="3908"/>
        <w:gridCol w:w="5662"/>
      </w:tblGrid>
      <w:tr w:rsidTr="005F54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EVIDENCE GUIDE</w:t>
            </w:r>
          </w:p>
        </w:tc>
      </w:tr>
      <w:tr w:rsidTr="005F54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The evidence guide provides advice on assessment and must be read in conjunction with the performance criteria, required skills and knowledge, range statement and the Assessment Guidelines for the Training Package.</w:t>
            </w:r>
          </w:p>
        </w:tc>
      </w:tr>
      <w:tr w:rsidTr="005F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A person who demonstrates competency in this unit must be able to write basic robot programs. Competency in this unit cannot be claimed until all prerequisites have been satisfied.</w:t>
            </w:r>
          </w:p>
        </w:tc>
      </w:tr>
      <w:tr w:rsidTr="005F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Critical aspects for assessment and evidence required to demonstrate comp</w:t>
            </w:r>
            <w:r w:rsidRPr="000078DB">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Assessors must be satisfied that the candidate can competently and consistently perform all elements of the unit as specified by the criteria, including required knowledge, and be capable of applying the competency in new and different </w:t>
            </w:r>
            <w:r w:rsidRPr="000078DB">
              <w:t>situations and contexts.</w:t>
            </w:r>
          </w:p>
        </w:tc>
      </w:tr>
      <w:tr w:rsidTr="005F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 xml:space="preserve">This unit may be assessed on the job, off the job or a combination of both on and off the job. Where assessment occurs off the job, that is </w:t>
            </w:r>
            <w:r w:rsidRPr="000078DB">
              <w:t>the candidate is not in productive work, then an appropriate simulation must be used where the range of conditions reflects realistic workplace situations. The competencies covered by this unit would be demonstrated by an individual working alone or as par</w:t>
            </w:r>
            <w:r w:rsidRPr="000078DB">
              <w:t xml:space="preserve">t of a team. The assessment environment should not disadvantage the candidate. </w:t>
            </w:r>
          </w:p>
          <w:p w:rsidR="00000000" w:rsidP="000078DB">
            <w:pPr>
              <w:pStyle w:val="BodyText"/>
              <w:rPr>
                <w:lang w:val="en-NZ"/>
              </w:rPr>
            </w:pPr>
            <w:r w:rsidRPr="000078DB">
              <w:t>This unit could be assessed in conjunction with any other units addressing the safety, quality, communication, materials handling, recording and reporting associated with writi</w:t>
            </w:r>
            <w:r w:rsidRPr="000078DB">
              <w:t>ng robot programming or other units requiring the exercise of the skills and knowledge covered by this unit.</w:t>
            </w:r>
          </w:p>
        </w:tc>
      </w:tr>
      <w:tr w:rsidTr="005F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Assessors should gather a range of evidence that is valid, sufficient, current and authentic. Evidence can be gathered throug</w:t>
            </w:r>
            <w:r w:rsidRPr="000078DB">
              <w:t>h a variety of ways including direct observation, supervisor's reports, project work, samples and questioning. Questioning should not require language, literacy and numeracy skills beyond those required in this unit. The candidate must have access to all t</w:t>
            </w:r>
            <w:r w:rsidRPr="000078DB">
              <w:t>ools, equipment, materials and documentation required. The candidate must be permitted to refer to any relevant workplace procedures, product and manufacturing specifications, codes, standards, manuals and reference materials.</w:t>
            </w:r>
          </w:p>
        </w:tc>
      </w:tr>
      <w:tr w:rsidTr="005F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Guidance information for ass</w:t>
            </w:r>
            <w:r w:rsidRPr="000078DB">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p>
        </w:tc>
      </w:tr>
    </w:tbl>
    <w:p w:rsidR="005F5488" w:rsidP="000078DB">
      <w:pPr>
        <w:pStyle w:val="BodyText"/>
      </w:pPr>
    </w:p>
    <w:p w:rsidR="005F5488" w:rsidP="000078DB">
      <w:pPr>
        <w:pStyle w:val="BodyText"/>
      </w:pPr>
    </w:p>
    <w:p w:rsidR="00000000" w:rsidRPr="000078DB" w:rsidP="000078DB">
      <w:pPr>
        <w:pStyle w:val="Heading1"/>
      </w:pPr>
      <w:bookmarkStart w:id="11" w:name="O_252761"/>
      <w:bookmarkEnd w:id="11"/>
      <w:r w:rsidRPr="000078DB">
        <w:t>Range Statement</w:t>
      </w:r>
    </w:p>
    <w:tbl>
      <w:tblPr>
        <w:tblW w:w="0" w:type="auto"/>
        <w:tblLayout w:type="fixed"/>
        <w:tblCellMar>
          <w:left w:w="62" w:type="dxa"/>
          <w:right w:w="62" w:type="dxa"/>
        </w:tblCellMar>
        <w:tblLook w:val="0000"/>
      </w:tblPr>
      <w:tblGrid>
        <w:gridCol w:w="3456"/>
        <w:gridCol w:w="5066"/>
      </w:tblGrid>
      <w:tr w:rsidTr="005F54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RANGE STATEMENT</w:t>
            </w:r>
          </w:p>
        </w:tc>
      </w:tr>
      <w:tr w:rsidTr="005F54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 xml:space="preserve">The range statement relates to the unit of competency as a whole. It allows for different work environments and situations that may affect </w:t>
            </w:r>
            <w:r w:rsidRPr="000078DB">
              <w:t>performance. Bold italicised wording, if used in the performance criteria, is detailed below. Essential operating conditions that may be present with training and assessment (depending on the work situation, needs of the candidate, accessibility of the ite</w:t>
            </w:r>
            <w:r w:rsidRPr="000078DB">
              <w:t>m, and local industry and regional contexts) may also be included.</w:t>
            </w:r>
          </w:p>
        </w:tc>
      </w:tr>
      <w:tr w:rsidTr="005F548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Features and specifications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Bullet"/>
            </w:pPr>
            <w:r w:rsidRPr="000078DB">
              <w:t>Components</w:t>
            </w:r>
          </w:p>
          <w:p w:rsidR="00000000" w:rsidRPr="000078DB" w:rsidP="000078DB">
            <w:pPr>
              <w:pStyle w:val="ListBullet"/>
            </w:pPr>
            <w:r w:rsidRPr="000078DB">
              <w:t>Capabilities</w:t>
            </w:r>
          </w:p>
          <w:p w:rsidR="00000000" w:rsidRPr="000078DB" w:rsidP="000078DB">
            <w:pPr>
              <w:pStyle w:val="ListBullet"/>
            </w:pPr>
            <w:r w:rsidRPr="000078DB">
              <w:t>Speed</w:t>
            </w:r>
          </w:p>
          <w:p w:rsidR="00000000" w:rsidRPr="000078DB" w:rsidP="000078DB">
            <w:pPr>
              <w:pStyle w:val="ListBullet"/>
            </w:pPr>
            <w:r w:rsidRPr="000078DB">
              <w:t>Reach</w:t>
            </w:r>
          </w:p>
          <w:p w:rsidR="00000000" w:rsidRPr="000078DB" w:rsidP="000078DB">
            <w:pPr>
              <w:pStyle w:val="ListBullet"/>
            </w:pPr>
            <w:r w:rsidRPr="000078DB">
              <w:t>Load carrying capacity</w:t>
            </w:r>
          </w:p>
          <w:p w:rsidR="00000000" w:rsidRPr="000078DB" w:rsidP="000078DB">
            <w:pPr>
              <w:pStyle w:val="ListBullet"/>
            </w:pPr>
            <w:r w:rsidRPr="000078DB">
              <w:t>Accuracy/repeatability</w:t>
            </w:r>
          </w:p>
          <w:p w:rsidR="00000000" w:rsidRPr="000078DB" w:rsidP="000078DB">
            <w:pPr>
              <w:pStyle w:val="ListBullet"/>
            </w:pPr>
            <w:r w:rsidRPr="000078DB">
              <w:t xml:space="preserve">Classification </w:t>
            </w:r>
          </w:p>
          <w:p w:rsidR="00000000" w:rsidRPr="000078DB" w:rsidP="000078DB">
            <w:pPr>
              <w:pStyle w:val="ListBullet"/>
            </w:pPr>
            <w:r w:rsidRPr="000078DB">
              <w:t>Polar coordinate</w:t>
            </w:r>
          </w:p>
          <w:p w:rsidR="00000000" w:rsidRPr="000078DB" w:rsidP="000078DB">
            <w:pPr>
              <w:pStyle w:val="ListBullet"/>
            </w:pPr>
            <w:r w:rsidRPr="000078DB">
              <w:t>Cylindrical coordinate</w:t>
            </w:r>
          </w:p>
          <w:p w:rsidR="00000000" w:rsidRPr="000078DB" w:rsidP="000078DB">
            <w:pPr>
              <w:pStyle w:val="ListBullet"/>
            </w:pPr>
            <w:r w:rsidRPr="000078DB">
              <w:t>Cartesian coordinate</w:t>
            </w:r>
          </w:p>
          <w:p w:rsidR="00000000" w:rsidRPr="000078DB" w:rsidP="000078DB">
            <w:pPr>
              <w:pStyle w:val="ListBullet"/>
            </w:pPr>
            <w:r w:rsidRPr="000078DB">
              <w:t>Jointed elbow</w:t>
            </w:r>
          </w:p>
          <w:p w:rsidR="00000000" w:rsidRPr="000078DB" w:rsidP="000078DB">
            <w:pPr>
              <w:pStyle w:val="ListBullet"/>
            </w:pPr>
            <w:r w:rsidRPr="000078DB">
              <w:t>SCARA</w:t>
            </w:r>
          </w:p>
          <w:p w:rsidR="00000000" w:rsidRPr="000078DB" w:rsidP="000078DB">
            <w:pPr>
              <w:pStyle w:val="ListBullet"/>
            </w:pPr>
            <w:r w:rsidRPr="000078DB">
              <w:t>Movements</w:t>
            </w:r>
          </w:p>
          <w:p w:rsidR="00000000" w:rsidRPr="000078DB" w:rsidP="000078DB">
            <w:pPr>
              <w:pStyle w:val="ListBullet"/>
            </w:pPr>
            <w:r w:rsidRPr="000078DB">
              <w:t>Base</w:t>
            </w:r>
          </w:p>
          <w:p w:rsidR="00000000" w:rsidRPr="000078DB" w:rsidP="000078DB">
            <w:pPr>
              <w:pStyle w:val="ListBullet"/>
            </w:pPr>
            <w:r w:rsidRPr="000078DB">
              <w:t>Shoulder</w:t>
            </w:r>
          </w:p>
          <w:p w:rsidR="00000000" w:rsidRPr="000078DB" w:rsidP="000078DB">
            <w:pPr>
              <w:pStyle w:val="ListBullet"/>
            </w:pPr>
            <w:r w:rsidRPr="000078DB">
              <w:t>Elbow</w:t>
            </w:r>
          </w:p>
          <w:p w:rsidR="00000000" w:rsidRPr="000078DB" w:rsidP="000078DB">
            <w:pPr>
              <w:pStyle w:val="ListBullet"/>
            </w:pPr>
            <w:r w:rsidRPr="000078DB">
              <w:t>Pitch</w:t>
            </w:r>
          </w:p>
          <w:p w:rsidR="00000000" w:rsidRPr="000078DB" w:rsidP="000078DB">
            <w:pPr>
              <w:pStyle w:val="ListBullet"/>
            </w:pPr>
            <w:r w:rsidRPr="000078DB">
              <w:t>Roll</w:t>
            </w:r>
          </w:p>
          <w:p w:rsidR="00000000" w:rsidRPr="000078DB" w:rsidP="000078DB">
            <w:pPr>
              <w:pStyle w:val="ListBullet"/>
            </w:pPr>
            <w:r w:rsidRPr="000078DB">
              <w:t>Yaw</w:t>
            </w:r>
          </w:p>
          <w:p w:rsidR="00000000" w:rsidRPr="000078DB" w:rsidP="000078DB">
            <w:pPr>
              <w:pStyle w:val="ListBullet"/>
            </w:pPr>
            <w:r w:rsidRPr="000078DB">
              <w:t>Applications</w:t>
            </w:r>
          </w:p>
          <w:p w:rsidR="00000000" w:rsidRPr="000078DB" w:rsidP="000078DB">
            <w:pPr>
              <w:pStyle w:val="ListBullet"/>
            </w:pPr>
            <w:r w:rsidRPr="000078DB">
              <w:t>Required operating conditions</w:t>
            </w:r>
          </w:p>
          <w:p w:rsidR="00000000" w:rsidRPr="000078DB" w:rsidP="000078DB">
            <w:pPr>
              <w:pStyle w:val="ListBullet"/>
            </w:pPr>
            <w:r w:rsidRPr="000078DB">
              <w:t>Limitations</w:t>
            </w:r>
          </w:p>
          <w:p w:rsidR="00000000" w:rsidRPr="000078DB" w:rsidP="000078DB">
            <w:pPr>
              <w:pStyle w:val="ListBullet"/>
            </w:pPr>
            <w:r w:rsidRPr="000078DB">
              <w:t>Justification</w:t>
            </w:r>
          </w:p>
          <w:p w:rsidR="00000000" w:rsidP="000078DB">
            <w:pPr>
              <w:pStyle w:val="ListBullet"/>
              <w:rPr>
                <w:lang w:val="en-NZ"/>
              </w:rPr>
            </w:pPr>
            <w:r w:rsidRPr="000078DB">
              <w:t>Safety features</w:t>
            </w:r>
          </w:p>
        </w:tc>
      </w:tr>
      <w:tr w:rsidTr="005F548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Language</w:t>
            </w:r>
            <w:r w:rsidRPr="000078DB">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t>Language appropriate to robot type</w:t>
            </w:r>
          </w:p>
        </w:tc>
      </w:tr>
      <w:tr w:rsidTr="005F548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Safety features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Bullet"/>
            </w:pPr>
            <w:r w:rsidRPr="000078DB">
              <w:t>AS2939 - 1987 - Industrial Robot Safety - Safe Design and Usage</w:t>
            </w:r>
          </w:p>
          <w:p w:rsidR="00000000" w:rsidRPr="000078DB" w:rsidP="000078DB">
            <w:pPr>
              <w:pStyle w:val="ListBullet"/>
            </w:pPr>
            <w:r w:rsidRPr="000078DB">
              <w:t>Physical design</w:t>
            </w:r>
          </w:p>
          <w:p w:rsidR="00000000" w:rsidRPr="000078DB" w:rsidP="000078DB">
            <w:pPr>
              <w:pStyle w:val="ListBullet"/>
            </w:pPr>
            <w:r w:rsidRPr="000078DB">
              <w:t>Enclosures</w:t>
            </w:r>
          </w:p>
          <w:p w:rsidR="00000000" w:rsidRPr="000078DB" w:rsidP="000078DB">
            <w:pPr>
              <w:pStyle w:val="ListBullet"/>
            </w:pPr>
            <w:r w:rsidRPr="000078DB">
              <w:t>Layout</w:t>
            </w:r>
          </w:p>
          <w:p w:rsidR="00000000" w:rsidRPr="000078DB" w:rsidP="000078DB">
            <w:pPr>
              <w:pStyle w:val="ListBullet"/>
            </w:pPr>
            <w:r w:rsidRPr="000078DB">
              <w:t>Programming</w:t>
            </w:r>
          </w:p>
          <w:p w:rsidR="00000000" w:rsidRPr="000078DB" w:rsidP="000078DB">
            <w:pPr>
              <w:pStyle w:val="ListBullet"/>
            </w:pPr>
            <w:r w:rsidRPr="000078DB">
              <w:t>Sensing</w:t>
            </w:r>
          </w:p>
          <w:p w:rsidR="00000000" w:rsidP="000078DB">
            <w:pPr>
              <w:pStyle w:val="ListBullet"/>
              <w:rPr>
                <w:lang w:val="en-NZ"/>
              </w:rPr>
            </w:pPr>
            <w:r w:rsidRPr="000078DB">
              <w:t>Personnel</w:t>
            </w:r>
          </w:p>
        </w:tc>
      </w:tr>
      <w:tr w:rsidTr="005F548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Method</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ListBullet"/>
            </w:pPr>
            <w:r w:rsidRPr="000078DB">
              <w:t>Manual</w:t>
            </w:r>
          </w:p>
          <w:p w:rsidR="00000000" w:rsidRPr="000078DB" w:rsidP="000078DB">
            <w:pPr>
              <w:pStyle w:val="ListBullet"/>
            </w:pPr>
            <w:r w:rsidRPr="000078DB">
              <w:t>Walkthrough</w:t>
            </w:r>
          </w:p>
          <w:p w:rsidR="00000000" w:rsidRPr="000078DB" w:rsidP="000078DB">
            <w:pPr>
              <w:pStyle w:val="ListBullet"/>
            </w:pPr>
            <w:r w:rsidRPr="000078DB">
              <w:t>Leadthrough</w:t>
            </w:r>
          </w:p>
          <w:p w:rsidR="00000000" w:rsidRPr="000078DB" w:rsidP="000078DB">
            <w:pPr>
              <w:pStyle w:val="ListBullet"/>
            </w:pPr>
            <w:r w:rsidRPr="000078DB">
              <w:t>Offline</w:t>
            </w:r>
          </w:p>
          <w:p w:rsidR="00000000" w:rsidRPr="000078DB" w:rsidP="000078DB">
            <w:pPr>
              <w:pStyle w:val="ListBullet"/>
            </w:pPr>
            <w:r w:rsidRPr="000078DB">
              <w:t>Optical/vision or sensor systems</w:t>
            </w:r>
          </w:p>
        </w:tc>
      </w:tr>
    </w:tbl>
    <w:p w:rsidR="005F5488" w:rsidP="000078DB">
      <w:pPr>
        <w:pStyle w:val="BodyText"/>
      </w:pPr>
    </w:p>
    <w:p w:rsidR="005F5488" w:rsidP="000078DB">
      <w:pPr>
        <w:pStyle w:val="BodyText"/>
      </w:pPr>
    </w:p>
    <w:p w:rsidR="00000000" w:rsidRPr="000078DB" w:rsidP="000078DB">
      <w:pPr>
        <w:pStyle w:val="Heading1"/>
      </w:pPr>
      <w:bookmarkStart w:id="12" w:name="O_211011"/>
      <w:bookmarkEnd w:id="12"/>
      <w:r w:rsidRPr="000078DB">
        <w:t>Unit Sector(s)</w:t>
      </w:r>
    </w:p>
    <w:tbl>
      <w:tblPr>
        <w:tblW w:w="0" w:type="auto"/>
        <w:tblLayout w:type="fixed"/>
        <w:tblCellMar>
          <w:left w:w="62" w:type="dxa"/>
          <w:right w:w="62" w:type="dxa"/>
        </w:tblCellMar>
        <w:tblLook w:val="0000"/>
      </w:tblPr>
      <w:tblGrid>
        <w:gridCol w:w="2654"/>
        <w:gridCol w:w="5868"/>
      </w:tblGrid>
      <w:tr w:rsidTr="005F54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p>
        </w:tc>
      </w:tr>
    </w:tbl>
    <w:p w:rsidR="005F5488" w:rsidP="000078DB">
      <w:pPr>
        <w:pStyle w:val="BodyText"/>
      </w:pPr>
    </w:p>
    <w:p w:rsidR="005F5488" w:rsidP="000078DB">
      <w:pPr>
        <w:pStyle w:val="BodyText"/>
      </w:pPr>
    </w:p>
    <w:p w:rsidR="00000000" w:rsidRPr="000078DB" w:rsidP="000078DB">
      <w:pPr>
        <w:pStyle w:val="Heading1"/>
      </w:pPr>
      <w:bookmarkStart w:id="13" w:name="O_211008"/>
      <w:bookmarkEnd w:id="13"/>
      <w:r w:rsidRPr="000078DB">
        <w:t>Co-requisite units</w:t>
      </w:r>
    </w:p>
    <w:tbl>
      <w:tblPr>
        <w:tblW w:w="0" w:type="auto"/>
        <w:tblLayout w:type="fixed"/>
        <w:tblCellMar>
          <w:left w:w="62" w:type="dxa"/>
          <w:right w:w="62" w:type="dxa"/>
        </w:tblCellMar>
        <w:tblLook w:val="0000"/>
      </w:tblPr>
      <w:tblGrid>
        <w:gridCol w:w="2641"/>
        <w:gridCol w:w="1322"/>
        <w:gridCol w:w="4559"/>
      </w:tblGrid>
      <w:tr w:rsidTr="005F54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p>
        </w:tc>
      </w:tr>
      <w:tr w:rsidTr="005F5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p>
        </w:tc>
      </w:tr>
      <w:tr w:rsidTr="005F5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p>
        </w:tc>
      </w:tr>
    </w:tbl>
    <w:p w:rsidR="005F5488" w:rsidP="000078DB">
      <w:pPr>
        <w:pStyle w:val="BodyText"/>
      </w:pPr>
    </w:p>
    <w:p w:rsidR="005F5488" w:rsidP="000078DB">
      <w:pPr>
        <w:pStyle w:val="BodyText"/>
      </w:pPr>
    </w:p>
    <w:p w:rsidR="00000000" w:rsidRPr="000078DB" w:rsidP="000078DB">
      <w:pPr>
        <w:pStyle w:val="Heading1"/>
      </w:pPr>
      <w:bookmarkStart w:id="14" w:name="O_211010"/>
      <w:bookmarkEnd w:id="14"/>
      <w:r w:rsidRPr="000078DB">
        <w:t>Competency field</w:t>
      </w:r>
    </w:p>
    <w:tbl>
      <w:tblPr>
        <w:tblW w:w="0" w:type="auto"/>
        <w:tblLayout w:type="fixed"/>
        <w:tblCellMar>
          <w:left w:w="62" w:type="dxa"/>
          <w:right w:w="62" w:type="dxa"/>
        </w:tblCellMar>
        <w:tblLook w:val="0000"/>
      </w:tblPr>
      <w:tblGrid>
        <w:gridCol w:w="2777"/>
        <w:gridCol w:w="5745"/>
      </w:tblGrid>
      <w:tr w:rsidTr="005F548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8DB">
            <w:pPr>
              <w:pStyle w:val="BodyText"/>
              <w:rPr>
                <w:lang w:val="en-NZ"/>
              </w:rPr>
            </w:pPr>
            <w:r w:rsidRPr="000078D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8DB" w:rsidP="000078DB">
            <w:pPr>
              <w:pStyle w:val="BodyText"/>
            </w:pPr>
            <w:r w:rsidRPr="000078DB">
              <w:t>Machine and process operations</w:t>
            </w:r>
          </w:p>
        </w:tc>
      </w:tr>
    </w:tbl>
    <w:p w:rsidR="005F5488" w:rsidP="000078DB">
      <w:pPr>
        <w:pStyle w:val="BodyText"/>
      </w:pPr>
    </w:p>
    <w:p w:rsidR="005F5488" w:rsidP="000078DB">
      <w:pPr>
        <w:pStyle w:val="BodyText"/>
      </w:pPr>
    </w:p>
    <w:p w:rsidR="00000000" w:rsidRPr="000078DB" w:rsidP="000078DB"/>
    <w:sectPr w:rsidSect="00007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88" w:rsidP="005F5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8" w:rsidP="00007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5488" w:rsidP="000078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5488" w:rsidP="000078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488" w:rsidP="005F54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8" w:rsidP="000078DB">
    <w:pPr>
      <w:pStyle w:val="Header"/>
      <w:framePr w:wrap="around"/>
    </w:pPr>
    <w:r>
      <w:fldChar w:fldCharType="begin"/>
    </w:r>
    <w:r>
      <w:instrText xml:space="preserve"> TITLE   \* MERGEFORMAT </w:instrText>
    </w:r>
    <w:r>
      <w:fldChar w:fldCharType="separate"/>
    </w:r>
    <w:r>
      <w:t>MEM07039A Write programs for industrial robots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488" w:rsidP="000078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04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43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E1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8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8DB"/>
    <w:pPr>
      <w:spacing w:before="360" w:after="60"/>
      <w:outlineLvl w:val="0"/>
    </w:pPr>
    <w:rPr>
      <w:sz w:val="32"/>
    </w:rPr>
  </w:style>
  <w:style w:type="paragraph" w:styleId="Heading2">
    <w:name w:val="heading 2"/>
    <w:basedOn w:val="HeadingBase"/>
    <w:next w:val="BodyText"/>
    <w:link w:val="Heading2Char"/>
    <w:qFormat/>
    <w:rsid w:val="000078DB"/>
    <w:pPr>
      <w:keepLines/>
      <w:spacing w:before="240" w:after="120"/>
      <w:outlineLvl w:val="1"/>
    </w:pPr>
    <w:rPr>
      <w:sz w:val="28"/>
      <w:szCs w:val="40"/>
    </w:rPr>
  </w:style>
  <w:style w:type="paragraph" w:styleId="Heading3">
    <w:name w:val="heading 3"/>
    <w:basedOn w:val="HeadingBase"/>
    <w:next w:val="BodyText"/>
    <w:link w:val="Heading3Char"/>
    <w:qFormat/>
    <w:rsid w:val="000078DB"/>
    <w:pPr>
      <w:spacing w:before="180" w:after="120"/>
      <w:outlineLvl w:val="2"/>
    </w:pPr>
    <w:rPr>
      <w:spacing w:val="-10"/>
      <w:kern w:val="32"/>
    </w:rPr>
  </w:style>
  <w:style w:type="paragraph" w:styleId="Heading4">
    <w:name w:val="heading 4"/>
    <w:basedOn w:val="HeadingBase"/>
    <w:next w:val="BodyText"/>
    <w:link w:val="Heading4Char"/>
    <w:qFormat/>
    <w:rsid w:val="000078DB"/>
    <w:pPr>
      <w:spacing w:before="160" w:after="120"/>
      <w:outlineLvl w:val="3"/>
    </w:pPr>
    <w:rPr>
      <w:sz w:val="22"/>
    </w:rPr>
  </w:style>
  <w:style w:type="paragraph" w:styleId="Heading5">
    <w:name w:val="heading 5"/>
    <w:basedOn w:val="HeadingBase"/>
    <w:next w:val="Normal"/>
    <w:link w:val="Heading5Char"/>
    <w:qFormat/>
    <w:rsid w:val="000078DB"/>
    <w:pPr>
      <w:spacing w:before="80"/>
      <w:outlineLvl w:val="4"/>
    </w:pPr>
    <w:rPr>
      <w:color w:val="918585"/>
      <w:sz w:val="20"/>
    </w:rPr>
  </w:style>
  <w:style w:type="paragraph" w:styleId="Heading6">
    <w:name w:val="heading 6"/>
    <w:basedOn w:val="HeadingBase"/>
    <w:next w:val="Normal"/>
    <w:link w:val="Heading6Char"/>
    <w:qFormat/>
    <w:rsid w:val="000078DB"/>
    <w:pPr>
      <w:spacing w:before="60"/>
      <w:outlineLvl w:val="5"/>
    </w:pPr>
    <w:rPr>
      <w:color w:val="918585"/>
      <w:sz w:val="20"/>
    </w:rPr>
  </w:style>
  <w:style w:type="paragraph" w:styleId="Heading7">
    <w:name w:val="heading 7"/>
    <w:basedOn w:val="Normal"/>
    <w:next w:val="Normal"/>
    <w:link w:val="Heading7Char"/>
    <w:qFormat/>
    <w:rsid w:val="000078DB"/>
    <w:pPr>
      <w:ind w:left="720"/>
      <w:outlineLvl w:val="6"/>
    </w:pPr>
    <w:rPr>
      <w:i/>
    </w:rPr>
  </w:style>
  <w:style w:type="paragraph" w:styleId="Heading8">
    <w:name w:val="heading 8"/>
    <w:basedOn w:val="Normal"/>
    <w:next w:val="Normal"/>
    <w:link w:val="Heading8Char"/>
    <w:qFormat/>
    <w:rsid w:val="000078DB"/>
    <w:pPr>
      <w:ind w:left="720"/>
      <w:outlineLvl w:val="7"/>
    </w:pPr>
    <w:rPr>
      <w:i/>
    </w:rPr>
  </w:style>
  <w:style w:type="paragraph" w:styleId="Heading9">
    <w:name w:val="heading 9"/>
    <w:basedOn w:val="Normal"/>
    <w:next w:val="Normal"/>
    <w:link w:val="Heading9Char"/>
    <w:qFormat/>
    <w:rsid w:val="000078DB"/>
    <w:pPr>
      <w:ind w:left="720"/>
      <w:outlineLvl w:val="8"/>
    </w:pPr>
    <w:rPr>
      <w:i/>
    </w:rPr>
  </w:style>
  <w:style w:type="character" w:default="1" w:styleId="DefaultParagraphFont">
    <w:name w:val="Default Paragraph Font"/>
    <w:uiPriority w:val="1"/>
    <w:unhideWhenUsed/>
    <w:rsid w:val="00007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8DB"/>
  </w:style>
  <w:style w:type="character" w:customStyle="1" w:styleId="Heading1Char">
    <w:name w:val="Heading 1 Char"/>
    <w:basedOn w:val="DefaultParagraphFont"/>
    <w:link w:val="Heading1"/>
    <w:rsid w:val="000078DB"/>
    <w:rPr>
      <w:rFonts w:ascii="Times New Roman" w:eastAsia="Times New Roman" w:hAnsi="Times New Roman" w:cs="Times New Roman"/>
      <w:b/>
      <w:sz w:val="32"/>
      <w:szCs w:val="20"/>
      <w:lang w:eastAsia="en-US"/>
    </w:rPr>
  </w:style>
  <w:style w:type="paragraph" w:styleId="BodyText">
    <w:name w:val="Body Text"/>
    <w:basedOn w:val="Normal"/>
    <w:link w:val="BodyTextChar"/>
    <w:rsid w:val="000078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8DB"/>
    <w:rPr>
      <w:rFonts w:ascii="Times New Roman" w:eastAsia="Times New Roman" w:hAnsi="Times New Roman" w:cs="Times New Roman"/>
      <w:sz w:val="24"/>
      <w:lang w:val="en-US" w:eastAsia="en-US"/>
    </w:rPr>
  </w:style>
  <w:style w:type="paragraph" w:styleId="Footer">
    <w:name w:val="footer"/>
    <w:basedOn w:val="Normal"/>
    <w:link w:val="FooterChar"/>
    <w:rsid w:val="00007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8DB"/>
    <w:rPr>
      <w:rFonts w:ascii="Times New Roman" w:eastAsia="Times New Roman" w:hAnsi="Times New Roman" w:cs="Times New Roman"/>
      <w:sz w:val="16"/>
      <w:lang w:val="en-US" w:eastAsia="en-US"/>
    </w:rPr>
  </w:style>
  <w:style w:type="paragraph" w:styleId="List">
    <w:name w:val="List"/>
    <w:basedOn w:val="BodyText"/>
    <w:next w:val="BodyText"/>
    <w:rsid w:val="000078DB"/>
    <w:pPr>
      <w:tabs>
        <w:tab w:val="left" w:pos="340"/>
      </w:tabs>
      <w:spacing w:before="60" w:after="60"/>
      <w:ind w:left="340" w:hanging="340"/>
    </w:pPr>
  </w:style>
  <w:style w:type="paragraph" w:styleId="ListBullet">
    <w:name w:val="List Bullet"/>
    <w:basedOn w:val="List"/>
    <w:rsid w:val="000078DB"/>
    <w:pPr>
      <w:numPr>
        <w:numId w:val="13"/>
      </w:numPr>
      <w:tabs>
        <w:tab w:val="clear" w:pos="340"/>
      </w:tabs>
      <w:spacing w:before="40" w:after="40"/>
    </w:pPr>
  </w:style>
  <w:style w:type="character" w:customStyle="1" w:styleId="SpecialBold">
    <w:name w:val="Special Bold"/>
    <w:basedOn w:val="DefaultParagraphFont"/>
    <w:rsid w:val="000078DB"/>
    <w:rPr>
      <w:b/>
      <w:spacing w:val="0"/>
    </w:rPr>
  </w:style>
  <w:style w:type="paragraph" w:styleId="ListBullet2">
    <w:name w:val="List Bullet 2"/>
    <w:basedOn w:val="List2"/>
    <w:rsid w:val="000078DB"/>
    <w:pPr>
      <w:numPr>
        <w:numId w:val="14"/>
      </w:numPr>
      <w:tabs>
        <w:tab w:val="clear" w:pos="680"/>
      </w:tabs>
    </w:pPr>
  </w:style>
  <w:style w:type="paragraph" w:styleId="Header">
    <w:name w:val="header"/>
    <w:basedOn w:val="Normal"/>
    <w:link w:val="HeaderChar"/>
    <w:rsid w:val="00007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8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8DB"/>
    <w:pPr>
      <w:spacing w:before="240" w:after="120"/>
      <w:outlineLvl w:val="0"/>
    </w:pPr>
    <w:rPr>
      <w:rFonts w:ascii="Times New Roman" w:hAnsi="Times New Roman"/>
      <w:b/>
      <w:sz w:val="28"/>
    </w:rPr>
  </w:style>
  <w:style w:type="paragraph" w:customStyle="1" w:styleId="AllowPageBreak">
    <w:name w:val="AllowPageBreak"/>
    <w:rsid w:val="000078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8DB"/>
    <w:pPr>
      <w:tabs>
        <w:tab w:val="left" w:pos="680"/>
      </w:tabs>
      <w:spacing w:before="60" w:after="60"/>
      <w:ind w:left="680" w:hanging="340"/>
    </w:pPr>
  </w:style>
  <w:style w:type="character" w:customStyle="1" w:styleId="Heading2Char">
    <w:name w:val="Heading 2 Char"/>
    <w:basedOn w:val="DefaultParagraphFont"/>
    <w:link w:val="Heading2"/>
    <w:rsid w:val="00007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8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8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8DB"/>
    <w:rPr>
      <w:rFonts w:ascii="Courier New" w:eastAsia="Times New Roman" w:hAnsi="Courier New" w:cs="Times New Roman"/>
      <w:i/>
      <w:szCs w:val="20"/>
      <w:lang w:val="en-US" w:eastAsia="en-US"/>
    </w:rPr>
  </w:style>
  <w:style w:type="paragraph" w:customStyle="1" w:styleId="HeadingBase">
    <w:name w:val="Heading Base"/>
    <w:rsid w:val="00007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8DB"/>
    <w:pPr>
      <w:tabs>
        <w:tab w:val="right" w:leader="dot" w:pos="9072"/>
      </w:tabs>
      <w:ind w:left="567"/>
    </w:pPr>
    <w:rPr>
      <w:szCs w:val="22"/>
    </w:rPr>
  </w:style>
  <w:style w:type="paragraph" w:customStyle="1" w:styleId="TOCBase">
    <w:name w:val="TOC Base"/>
    <w:rsid w:val="00007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8DB"/>
    <w:pPr>
      <w:tabs>
        <w:tab w:val="right" w:leader="dot" w:pos="9072"/>
      </w:tabs>
      <w:spacing w:before="40" w:after="40"/>
      <w:ind w:left="284"/>
    </w:pPr>
    <w:rPr>
      <w:rFonts w:ascii="Times New Roman" w:hAnsi="Times New Roman"/>
    </w:rPr>
  </w:style>
  <w:style w:type="paragraph" w:styleId="TOC1">
    <w:name w:val="toc 1"/>
    <w:basedOn w:val="TOCBase"/>
    <w:next w:val="Normal"/>
    <w:rsid w:val="000078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8DB"/>
    <w:pPr>
      <w:spacing w:before="5040"/>
      <w:jc w:val="center"/>
    </w:pPr>
    <w:rPr>
      <w:sz w:val="48"/>
      <w:szCs w:val="72"/>
      <w:lang w:val="en-US"/>
    </w:rPr>
  </w:style>
  <w:style w:type="character" w:customStyle="1" w:styleId="TitleChar">
    <w:name w:val="Title Char"/>
    <w:basedOn w:val="DefaultParagraphFont"/>
    <w:link w:val="Title"/>
    <w:rsid w:val="00007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8DB"/>
    <w:pPr>
      <w:tabs>
        <w:tab w:val="left" w:pos="3600"/>
        <w:tab w:val="left" w:pos="3958"/>
      </w:tabs>
    </w:pPr>
  </w:style>
  <w:style w:type="paragraph" w:customStyle="1" w:styleId="Note">
    <w:name w:val="Note"/>
    <w:basedOn w:val="BodyText"/>
    <w:rsid w:val="00007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8DB"/>
    <w:pPr>
      <w:framePr w:wrap="auto" w:hAnchor="text" w:y="6049"/>
    </w:pPr>
    <w:rPr>
      <w:color w:val="000000"/>
      <w:sz w:val="40"/>
    </w:rPr>
  </w:style>
  <w:style w:type="paragraph" w:customStyle="1" w:styleId="TOCTitle">
    <w:name w:val="TOCTitle"/>
    <w:basedOn w:val="Heading1"/>
    <w:rsid w:val="000078DB"/>
    <w:pPr>
      <w:spacing w:after="240"/>
      <w:jc w:val="center"/>
      <w:outlineLvl w:val="9"/>
    </w:pPr>
    <w:rPr>
      <w:caps/>
    </w:rPr>
  </w:style>
  <w:style w:type="paragraph" w:customStyle="1" w:styleId="Version">
    <w:name w:val="Version"/>
    <w:rsid w:val="00007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8DB"/>
    <w:pPr>
      <w:keepNext w:val="0"/>
      <w:tabs>
        <w:tab w:val="right" w:pos="4176"/>
      </w:tabs>
      <w:ind w:left="198" w:hanging="198"/>
    </w:pPr>
    <w:rPr>
      <w:rFonts w:ascii="Garamond" w:hAnsi="Garamond"/>
    </w:rPr>
  </w:style>
  <w:style w:type="paragraph" w:styleId="IndexHeading">
    <w:name w:val="index heading"/>
    <w:basedOn w:val="Normal"/>
    <w:next w:val="Index1"/>
    <w:semiHidden/>
    <w:rsid w:val="000078DB"/>
    <w:pPr>
      <w:spacing w:before="120" w:after="120"/>
    </w:pPr>
    <w:rPr>
      <w:rFonts w:ascii="Arial" w:hAnsi="Arial"/>
      <w:b/>
      <w:color w:val="918585"/>
      <w:sz w:val="24"/>
    </w:rPr>
  </w:style>
  <w:style w:type="paragraph" w:customStyle="1" w:styleId="Chapter">
    <w:name w:val="Chapter"/>
    <w:basedOn w:val="Normal"/>
    <w:rsid w:val="000078DB"/>
    <w:pPr>
      <w:spacing w:before="240"/>
    </w:pPr>
    <w:rPr>
      <w:rFonts w:ascii="Times New Roman" w:hAnsi="Times New Roman"/>
      <w:smallCaps/>
      <w:spacing w:val="80"/>
      <w:sz w:val="28"/>
    </w:rPr>
  </w:style>
  <w:style w:type="paragraph" w:customStyle="1" w:styleId="InChapter">
    <w:name w:val="InChapter"/>
    <w:basedOn w:val="Heading3"/>
    <w:rsid w:val="000078DB"/>
    <w:pPr>
      <w:spacing w:after="240"/>
      <w:outlineLvl w:val="9"/>
    </w:pPr>
    <w:rPr>
      <w:noProof/>
    </w:rPr>
  </w:style>
  <w:style w:type="paragraph" w:styleId="Index2">
    <w:name w:val="index 2"/>
    <w:basedOn w:val="Normal"/>
    <w:next w:val="Normal"/>
    <w:semiHidden/>
    <w:rsid w:val="000078DB"/>
    <w:pPr>
      <w:tabs>
        <w:tab w:val="right" w:pos="4176"/>
      </w:tabs>
      <w:ind w:left="568" w:hanging="284"/>
    </w:pPr>
    <w:rPr>
      <w:rFonts w:ascii="Garamond" w:hAnsi="Garamond"/>
    </w:rPr>
  </w:style>
  <w:style w:type="paragraph" w:customStyle="1" w:styleId="Byline">
    <w:name w:val="Byline"/>
    <w:rsid w:val="00007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8DB"/>
    <w:pPr>
      <w:tabs>
        <w:tab w:val="clear" w:pos="3600"/>
        <w:tab w:val="clear" w:pos="3958"/>
      </w:tabs>
      <w:jc w:val="right"/>
    </w:pPr>
  </w:style>
  <w:style w:type="character" w:styleId="Emphasis">
    <w:name w:val="Emphasis"/>
    <w:basedOn w:val="DefaultParagraphFont"/>
    <w:qFormat/>
    <w:rsid w:val="000078DB"/>
    <w:rPr>
      <w:i/>
    </w:rPr>
  </w:style>
  <w:style w:type="paragraph" w:styleId="Caption">
    <w:name w:val="caption"/>
    <w:basedOn w:val="BodyText"/>
    <w:next w:val="Normal"/>
    <w:qFormat/>
    <w:rsid w:val="000078DB"/>
    <w:pPr>
      <w:framePr w:w="2268" w:hSpace="181" w:vSpace="181" w:wrap="around" w:vAnchor="text" w:hAnchor="page" w:x="1135" w:y="285" w:anchorLock="1"/>
    </w:pPr>
    <w:rPr>
      <w:i/>
    </w:rPr>
  </w:style>
  <w:style w:type="paragraph" w:customStyle="1" w:styleId="MiniTOCTitle">
    <w:name w:val="MiniTOCTitle"/>
    <w:basedOn w:val="Heading4"/>
    <w:rsid w:val="000078DB"/>
    <w:pPr>
      <w:spacing w:before="240"/>
      <w:outlineLvl w:val="9"/>
    </w:pPr>
    <w:rPr>
      <w:noProof/>
      <w:sz w:val="24"/>
    </w:rPr>
  </w:style>
  <w:style w:type="paragraph" w:customStyle="1" w:styleId="MiniTOCItem">
    <w:name w:val="MiniTOCItem"/>
    <w:basedOn w:val="ListBullet"/>
    <w:rsid w:val="000078DB"/>
    <w:pPr>
      <w:numPr>
        <w:numId w:val="0"/>
      </w:numPr>
      <w:tabs>
        <w:tab w:val="right" w:leader="dot" w:pos="6521"/>
      </w:tabs>
      <w:spacing w:before="0" w:after="0"/>
    </w:pPr>
  </w:style>
  <w:style w:type="paragraph" w:customStyle="1" w:styleId="TOFTitle">
    <w:name w:val="TOFTitle"/>
    <w:basedOn w:val="TOCTitle"/>
    <w:rsid w:val="000078DB"/>
  </w:style>
  <w:style w:type="paragraph" w:styleId="TableofFigures">
    <w:name w:val="table of figures"/>
    <w:basedOn w:val="Normal"/>
    <w:next w:val="Normal"/>
    <w:semiHidden/>
    <w:rsid w:val="000078DB"/>
    <w:pPr>
      <w:tabs>
        <w:tab w:val="right" w:leader="dot" w:pos="9072"/>
      </w:tabs>
      <w:ind w:left="970" w:hanging="403"/>
    </w:pPr>
    <w:rPr>
      <w:rFonts w:ascii="Times New Roman" w:hAnsi="Times New Roman"/>
      <w:b/>
    </w:rPr>
  </w:style>
  <w:style w:type="paragraph" w:styleId="ListNumber">
    <w:name w:val="List Number"/>
    <w:basedOn w:val="List"/>
    <w:rsid w:val="000078DB"/>
    <w:pPr>
      <w:numPr>
        <w:numId w:val="11"/>
      </w:numPr>
    </w:pPr>
  </w:style>
  <w:style w:type="character" w:customStyle="1" w:styleId="WingdingSymbols">
    <w:name w:val="Wingding Symbols"/>
    <w:rsid w:val="000078DB"/>
    <w:rPr>
      <w:rFonts w:ascii="Wingdings" w:hAnsi="Wingdings"/>
    </w:rPr>
  </w:style>
  <w:style w:type="paragraph" w:customStyle="1" w:styleId="TableHeading">
    <w:name w:val="Table Heading"/>
    <w:basedOn w:val="HeadingBase"/>
    <w:rsid w:val="000078DB"/>
    <w:pPr>
      <w:keepLines/>
      <w:pBdr>
        <w:bottom w:val="single" w:sz="6" w:space="1" w:color="918585"/>
      </w:pBdr>
      <w:spacing w:before="240"/>
    </w:pPr>
  </w:style>
  <w:style w:type="character" w:customStyle="1" w:styleId="HotSpot">
    <w:name w:val="HotSpot"/>
    <w:rsid w:val="000078DB"/>
    <w:rPr>
      <w:color w:val="0033CC"/>
      <w:u w:val="none"/>
    </w:rPr>
  </w:style>
  <w:style w:type="paragraph" w:customStyle="1" w:styleId="BodyTextRight">
    <w:name w:val="Body Text Right"/>
    <w:basedOn w:val="BodyText"/>
    <w:rsid w:val="000078DB"/>
    <w:pPr>
      <w:spacing w:before="0" w:after="0"/>
      <w:jc w:val="right"/>
    </w:pPr>
  </w:style>
  <w:style w:type="paragraph" w:styleId="Index3">
    <w:name w:val="index 3"/>
    <w:basedOn w:val="ListNumber2"/>
    <w:next w:val="Normal"/>
    <w:semiHidden/>
    <w:rsid w:val="000078DB"/>
    <w:pPr>
      <w:numPr>
        <w:numId w:val="0"/>
      </w:numPr>
      <w:tabs>
        <w:tab w:val="right" w:leader="dot" w:pos="4176"/>
      </w:tabs>
    </w:pPr>
  </w:style>
  <w:style w:type="paragraph" w:styleId="ListNumber2">
    <w:name w:val="List Number 2"/>
    <w:basedOn w:val="List2"/>
    <w:rsid w:val="000078DB"/>
    <w:pPr>
      <w:numPr>
        <w:numId w:val="10"/>
      </w:numPr>
      <w:tabs>
        <w:tab w:val="clear" w:pos="1060"/>
      </w:tabs>
    </w:pPr>
  </w:style>
  <w:style w:type="paragraph" w:customStyle="1" w:styleId="MarginNote">
    <w:name w:val="Margin Note"/>
    <w:basedOn w:val="BodyText"/>
    <w:rsid w:val="00007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8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8DB"/>
    <w:rPr>
      <w:sz w:val="32"/>
    </w:rPr>
  </w:style>
  <w:style w:type="paragraph" w:customStyle="1" w:styleId="HeadingProcedure">
    <w:name w:val="Heading Procedure"/>
    <w:basedOn w:val="HeadingBase"/>
    <w:next w:val="Normal"/>
    <w:rsid w:val="000078DB"/>
    <w:pPr>
      <w:tabs>
        <w:tab w:val="left" w:pos="0"/>
      </w:tabs>
      <w:spacing w:before="120" w:after="60"/>
    </w:pPr>
    <w:rPr>
      <w:i/>
      <w:color w:val="918585"/>
      <w:sz w:val="22"/>
    </w:rPr>
  </w:style>
  <w:style w:type="paragraph" w:customStyle="1" w:styleId="TableBodyText">
    <w:name w:val="Table Body Text"/>
    <w:basedOn w:val="BodyText"/>
    <w:rsid w:val="000078DB"/>
    <w:pPr>
      <w:spacing w:before="60" w:after="60"/>
    </w:pPr>
  </w:style>
  <w:style w:type="paragraph" w:styleId="ListContinue">
    <w:name w:val="List Continue"/>
    <w:basedOn w:val="List"/>
    <w:rsid w:val="000078DB"/>
    <w:pPr>
      <w:ind w:firstLine="0"/>
    </w:pPr>
  </w:style>
  <w:style w:type="paragraph" w:customStyle="1" w:styleId="ListNote">
    <w:name w:val="List Note"/>
    <w:basedOn w:val="List"/>
    <w:rsid w:val="000078DB"/>
    <w:pPr>
      <w:pBdr>
        <w:top w:val="single" w:sz="6" w:space="2" w:color="918585"/>
        <w:bottom w:val="single" w:sz="6" w:space="2" w:color="918585"/>
      </w:pBdr>
      <w:tabs>
        <w:tab w:val="left" w:pos="1021"/>
      </w:tabs>
      <w:ind w:firstLine="0"/>
    </w:pPr>
  </w:style>
  <w:style w:type="paragraph" w:customStyle="1" w:styleId="Warning">
    <w:name w:val="Warning"/>
    <w:basedOn w:val="BodyText"/>
    <w:rsid w:val="000078DB"/>
    <w:pPr>
      <w:shd w:val="clear" w:color="auto" w:fill="D9D9D9"/>
      <w:tabs>
        <w:tab w:val="left" w:pos="992"/>
      </w:tabs>
      <w:ind w:left="119" w:right="119"/>
    </w:pPr>
    <w:rPr>
      <w:sz w:val="20"/>
    </w:rPr>
  </w:style>
  <w:style w:type="paragraph" w:customStyle="1" w:styleId="MarginIcons">
    <w:name w:val="Margin Icons"/>
    <w:basedOn w:val="BodyText"/>
    <w:rsid w:val="00007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8DB"/>
    <w:rPr>
      <w:rFonts w:ascii="Courier New" w:hAnsi="Courier New"/>
    </w:rPr>
  </w:style>
  <w:style w:type="paragraph" w:customStyle="1" w:styleId="NoteBullet">
    <w:name w:val="Note Bullet"/>
    <w:basedOn w:val="Note"/>
    <w:rsid w:val="000078DB"/>
    <w:pPr>
      <w:tabs>
        <w:tab w:val="clear" w:pos="680"/>
      </w:tabs>
      <w:spacing w:before="60" w:after="60"/>
    </w:pPr>
  </w:style>
  <w:style w:type="paragraph" w:customStyle="1" w:styleId="SubHeading2">
    <w:name w:val="SubHeading2"/>
    <w:basedOn w:val="HeadingBase"/>
    <w:rsid w:val="000078DB"/>
    <w:pPr>
      <w:spacing w:before="240" w:after="60"/>
    </w:pPr>
    <w:rPr>
      <w:sz w:val="20"/>
    </w:rPr>
  </w:style>
  <w:style w:type="paragraph" w:customStyle="1" w:styleId="SubHeading1">
    <w:name w:val="SubHeading1"/>
    <w:basedOn w:val="HeadingBase"/>
    <w:rsid w:val="000078DB"/>
    <w:pPr>
      <w:spacing w:before="240" w:after="60"/>
    </w:pPr>
    <w:rPr>
      <w:color w:val="918585"/>
      <w:sz w:val="22"/>
    </w:rPr>
  </w:style>
  <w:style w:type="paragraph" w:customStyle="1" w:styleId="SideHeading">
    <w:name w:val="Side Heading"/>
    <w:basedOn w:val="HeadingBase"/>
    <w:rsid w:val="00007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8DB"/>
    <w:pPr>
      <w:numPr>
        <w:numId w:val="12"/>
      </w:numPr>
    </w:pPr>
  </w:style>
  <w:style w:type="paragraph" w:styleId="PlainText">
    <w:name w:val="Plain Text"/>
    <w:basedOn w:val="Normal"/>
    <w:link w:val="PlainTextChar"/>
    <w:rsid w:val="000078DB"/>
    <w:rPr>
      <w:sz w:val="20"/>
    </w:rPr>
  </w:style>
  <w:style w:type="character" w:customStyle="1" w:styleId="PlainTextChar">
    <w:name w:val="Plain Text Char"/>
    <w:basedOn w:val="DefaultParagraphFont"/>
    <w:link w:val="PlainText"/>
    <w:rsid w:val="000078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78DB"/>
    <w:rPr>
      <w:b/>
      <w:smallCaps/>
    </w:rPr>
  </w:style>
  <w:style w:type="paragraph" w:customStyle="1" w:styleId="TableListNumber">
    <w:name w:val="Table List Number"/>
    <w:basedOn w:val="ListNumber"/>
    <w:rsid w:val="000078DB"/>
    <w:pPr>
      <w:numPr>
        <w:numId w:val="0"/>
      </w:numPr>
    </w:pPr>
  </w:style>
  <w:style w:type="paragraph" w:styleId="TOC4">
    <w:name w:val="toc 4"/>
    <w:basedOn w:val="TOCBase"/>
    <w:next w:val="Normal"/>
    <w:semiHidden/>
    <w:rsid w:val="000078DB"/>
    <w:pPr>
      <w:tabs>
        <w:tab w:val="right" w:leader="dot" w:pos="9071"/>
      </w:tabs>
      <w:ind w:left="1701"/>
    </w:pPr>
  </w:style>
  <w:style w:type="paragraph" w:customStyle="1" w:styleId="ListAlpha">
    <w:name w:val="List Alpha"/>
    <w:basedOn w:val="List"/>
    <w:rsid w:val="000078DB"/>
    <w:pPr>
      <w:numPr>
        <w:numId w:val="9"/>
      </w:numPr>
    </w:pPr>
  </w:style>
  <w:style w:type="paragraph" w:customStyle="1" w:styleId="ListAlpha2">
    <w:name w:val="List Alpha 2"/>
    <w:basedOn w:val="List2"/>
    <w:rsid w:val="000078DB"/>
    <w:pPr>
      <w:numPr>
        <w:numId w:val="8"/>
      </w:numPr>
    </w:pPr>
  </w:style>
  <w:style w:type="paragraph" w:styleId="List3">
    <w:name w:val="List 3"/>
    <w:basedOn w:val="BodyText"/>
    <w:rsid w:val="000078DB"/>
    <w:pPr>
      <w:tabs>
        <w:tab w:val="left" w:pos="1021"/>
      </w:tabs>
      <w:spacing w:before="60" w:after="60"/>
      <w:ind w:left="1020" w:hanging="340"/>
    </w:pPr>
  </w:style>
  <w:style w:type="paragraph" w:styleId="List4">
    <w:name w:val="List 4"/>
    <w:basedOn w:val="BodyText"/>
    <w:rsid w:val="000078DB"/>
    <w:pPr>
      <w:tabs>
        <w:tab w:val="left" w:pos="1361"/>
      </w:tabs>
      <w:spacing w:before="60" w:after="60"/>
      <w:ind w:left="1361" w:hanging="340"/>
    </w:pPr>
  </w:style>
  <w:style w:type="paragraph" w:styleId="List5">
    <w:name w:val="List 5"/>
    <w:basedOn w:val="BodyText"/>
    <w:rsid w:val="000078DB"/>
    <w:pPr>
      <w:tabs>
        <w:tab w:val="left" w:pos="1701"/>
      </w:tabs>
      <w:spacing w:before="60" w:after="60"/>
      <w:ind w:left="1701" w:hanging="340"/>
    </w:pPr>
  </w:style>
  <w:style w:type="paragraph" w:styleId="ListBullet3">
    <w:name w:val="List Bullet 3"/>
    <w:basedOn w:val="List3"/>
    <w:rsid w:val="000078DB"/>
    <w:pPr>
      <w:numPr>
        <w:numId w:val="15"/>
      </w:numPr>
      <w:tabs>
        <w:tab w:val="clear" w:pos="1021"/>
      </w:tabs>
      <w:ind w:left="1037" w:hanging="357"/>
    </w:pPr>
  </w:style>
  <w:style w:type="paragraph" w:styleId="ListBullet4">
    <w:name w:val="List Bullet 4"/>
    <w:basedOn w:val="List4"/>
    <w:rsid w:val="000078DB"/>
    <w:pPr>
      <w:numPr>
        <w:numId w:val="3"/>
      </w:numPr>
    </w:pPr>
  </w:style>
  <w:style w:type="paragraph" w:styleId="ListBullet5">
    <w:name w:val="List Bullet 5"/>
    <w:basedOn w:val="List5"/>
    <w:rsid w:val="000078DB"/>
    <w:pPr>
      <w:numPr>
        <w:numId w:val="4"/>
      </w:numPr>
    </w:pPr>
  </w:style>
  <w:style w:type="paragraph" w:styleId="ListContinue2">
    <w:name w:val="List Continue 2"/>
    <w:basedOn w:val="List2"/>
    <w:rsid w:val="000078DB"/>
    <w:pPr>
      <w:ind w:firstLine="0"/>
    </w:pPr>
  </w:style>
  <w:style w:type="paragraph" w:styleId="ListContinue3">
    <w:name w:val="List Continue 3"/>
    <w:basedOn w:val="List3"/>
    <w:rsid w:val="000078DB"/>
    <w:pPr>
      <w:ind w:left="1021" w:firstLine="0"/>
    </w:pPr>
  </w:style>
  <w:style w:type="paragraph" w:styleId="ListContinue4">
    <w:name w:val="List Continue 4"/>
    <w:basedOn w:val="List4"/>
    <w:rsid w:val="000078DB"/>
    <w:pPr>
      <w:ind w:firstLine="0"/>
    </w:pPr>
  </w:style>
  <w:style w:type="paragraph" w:styleId="ListContinue5">
    <w:name w:val="List Continue 5"/>
    <w:basedOn w:val="List5"/>
    <w:rsid w:val="000078DB"/>
    <w:pPr>
      <w:ind w:firstLine="0"/>
    </w:pPr>
  </w:style>
  <w:style w:type="paragraph" w:styleId="ListNumber3">
    <w:name w:val="List Number 3"/>
    <w:basedOn w:val="List3"/>
    <w:rsid w:val="000078DB"/>
    <w:pPr>
      <w:numPr>
        <w:numId w:val="5"/>
      </w:numPr>
    </w:pPr>
  </w:style>
  <w:style w:type="paragraph" w:styleId="ListNumber4">
    <w:name w:val="List Number 4"/>
    <w:basedOn w:val="List4"/>
    <w:rsid w:val="000078DB"/>
    <w:pPr>
      <w:numPr>
        <w:numId w:val="6"/>
      </w:numPr>
    </w:pPr>
  </w:style>
  <w:style w:type="paragraph" w:styleId="ListNumber5">
    <w:name w:val="List Number 5"/>
    <w:basedOn w:val="List5"/>
    <w:rsid w:val="000078DB"/>
    <w:pPr>
      <w:numPr>
        <w:numId w:val="7"/>
      </w:numPr>
    </w:pPr>
  </w:style>
  <w:style w:type="paragraph" w:styleId="BlockText">
    <w:name w:val="Block Text"/>
    <w:basedOn w:val="Normal"/>
    <w:rsid w:val="000078DB"/>
    <w:pPr>
      <w:spacing w:after="120"/>
      <w:ind w:left="1440" w:right="1440"/>
    </w:pPr>
  </w:style>
  <w:style w:type="character" w:customStyle="1" w:styleId="Subscript">
    <w:name w:val="Subscript"/>
    <w:basedOn w:val="DefaultParagraphFont"/>
    <w:rsid w:val="000078DB"/>
    <w:rPr>
      <w:sz w:val="16"/>
      <w:vertAlign w:val="subscript"/>
    </w:rPr>
  </w:style>
  <w:style w:type="character" w:customStyle="1" w:styleId="Superscript">
    <w:name w:val="Superscript"/>
    <w:basedOn w:val="DefaultParagraphFont"/>
    <w:rsid w:val="000078DB"/>
    <w:rPr>
      <w:sz w:val="16"/>
      <w:vertAlign w:val="superscript"/>
    </w:rPr>
  </w:style>
  <w:style w:type="character" w:customStyle="1" w:styleId="Symbols">
    <w:name w:val="Symbols"/>
    <w:basedOn w:val="DefaultParagraphFont"/>
    <w:rsid w:val="000078DB"/>
    <w:rPr>
      <w:rFonts w:ascii="Symbol" w:hAnsi="Symbol"/>
    </w:rPr>
  </w:style>
  <w:style w:type="character" w:customStyle="1" w:styleId="MenuOptions">
    <w:name w:val="Menu Options"/>
    <w:basedOn w:val="DefaultParagraphFont"/>
    <w:rsid w:val="000078DB"/>
    <w:rPr>
      <w:rFonts w:ascii="Arial Narrow" w:hAnsi="Arial Narrow"/>
      <w:smallCaps/>
    </w:rPr>
  </w:style>
  <w:style w:type="character" w:customStyle="1" w:styleId="Buttons">
    <w:name w:val="Buttons"/>
    <w:basedOn w:val="DefaultParagraphFont"/>
    <w:rsid w:val="000078DB"/>
    <w:rPr>
      <w:b/>
    </w:rPr>
  </w:style>
  <w:style w:type="character" w:customStyle="1" w:styleId="Underlined">
    <w:name w:val="Underlined"/>
    <w:basedOn w:val="DefaultParagraphFont"/>
    <w:rsid w:val="000078DB"/>
    <w:rPr>
      <w:u w:val="single"/>
    </w:rPr>
  </w:style>
  <w:style w:type="paragraph" w:customStyle="1" w:styleId="TableBodyTextRight">
    <w:name w:val="Table Body Text Right"/>
    <w:basedOn w:val="TableBodyText"/>
    <w:rsid w:val="000078DB"/>
    <w:pPr>
      <w:widowControl w:val="0"/>
      <w:autoSpaceDE w:val="0"/>
      <w:autoSpaceDN w:val="0"/>
      <w:adjustRightInd w:val="0"/>
      <w:jc w:val="right"/>
    </w:pPr>
    <w:rPr>
      <w:rFonts w:cs="Arial"/>
      <w:szCs w:val="18"/>
    </w:rPr>
  </w:style>
  <w:style w:type="paragraph" w:customStyle="1" w:styleId="CopyrightText">
    <w:name w:val="Copyright Text"/>
    <w:basedOn w:val="BodyText"/>
    <w:rsid w:val="000078DB"/>
    <w:rPr>
      <w:sz w:val="18"/>
    </w:rPr>
  </w:style>
  <w:style w:type="paragraph" w:customStyle="1" w:styleId="BodySmallRight">
    <w:name w:val="Body Small Right"/>
    <w:basedOn w:val="BodyTextRight"/>
    <w:rsid w:val="000078DB"/>
    <w:rPr>
      <w:sz w:val="18"/>
      <w:szCs w:val="18"/>
    </w:rPr>
  </w:style>
  <w:style w:type="paragraph" w:customStyle="1" w:styleId="MarginEdition">
    <w:name w:val="Margin Edition"/>
    <w:basedOn w:val="MarginNote"/>
    <w:rsid w:val="000078DB"/>
    <w:pPr>
      <w:spacing w:before="0" w:after="0"/>
    </w:pPr>
    <w:rPr>
      <w:rFonts w:ascii="Times New Roman" w:hAnsi="Times New Roman"/>
      <w:color w:val="999999"/>
    </w:rPr>
  </w:style>
  <w:style w:type="paragraph" w:customStyle="1" w:styleId="Spacer">
    <w:name w:val="Spacer"/>
    <w:basedOn w:val="Normal"/>
    <w:rsid w:val="000078DB"/>
    <w:rPr>
      <w:sz w:val="2"/>
      <w:szCs w:val="2"/>
    </w:rPr>
  </w:style>
  <w:style w:type="character" w:customStyle="1" w:styleId="Small">
    <w:name w:val="Small"/>
    <w:basedOn w:val="DefaultParagraphFont"/>
    <w:rsid w:val="000078DB"/>
    <w:rPr>
      <w:sz w:val="16"/>
    </w:rPr>
  </w:style>
  <w:style w:type="paragraph" w:customStyle="1" w:styleId="WideTable">
    <w:name w:val="Wide Table"/>
    <w:basedOn w:val="Normal"/>
    <w:rsid w:val="000078DB"/>
    <w:pPr>
      <w:ind w:left="-1418"/>
    </w:pPr>
    <w:rPr>
      <w:sz w:val="2"/>
      <w:szCs w:val="2"/>
    </w:rPr>
  </w:style>
  <w:style w:type="character" w:styleId="PageNumber">
    <w:name w:val="page number"/>
    <w:basedOn w:val="DefaultParagraphFont"/>
    <w:rsid w:val="000078DB"/>
  </w:style>
  <w:style w:type="paragraph" w:styleId="Quote">
    <w:name w:val="Quote"/>
    <w:basedOn w:val="Heading1"/>
    <w:link w:val="QuoteChar"/>
    <w:qFormat/>
    <w:rsid w:val="000078DB"/>
    <w:rPr>
      <w:b w:val="0"/>
      <w:sz w:val="72"/>
      <w:szCs w:val="72"/>
      <w:lang w:val="en-NZ"/>
    </w:rPr>
  </w:style>
  <w:style w:type="character" w:customStyle="1" w:styleId="QuoteChar">
    <w:name w:val="Quote Char"/>
    <w:basedOn w:val="DefaultParagraphFont"/>
    <w:link w:val="Quote"/>
    <w:rsid w:val="00007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8DB"/>
    <w:pPr>
      <w:pageBreakBefore/>
    </w:pPr>
  </w:style>
  <w:style w:type="paragraph" w:customStyle="1" w:styleId="Border">
    <w:name w:val="Border"/>
    <w:basedOn w:val="Normal"/>
    <w:qFormat/>
    <w:rsid w:val="00007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8DB"/>
    <w:rPr>
      <w:b/>
      <w:bCs/>
      <w:i/>
      <w:iCs/>
      <w:color w:val="auto"/>
    </w:rPr>
  </w:style>
  <w:style w:type="paragraph" w:styleId="IntenseQuote">
    <w:name w:val="Intense Quote"/>
    <w:basedOn w:val="Normal"/>
    <w:next w:val="Normal"/>
    <w:link w:val="IntenseQuoteChar"/>
    <w:uiPriority w:val="30"/>
    <w:qFormat/>
    <w:rsid w:val="00007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8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78DB"/>
    <w:rPr>
      <w:smallCaps/>
      <w:color w:val="auto"/>
      <w:u w:val="single"/>
    </w:rPr>
  </w:style>
  <w:style w:type="character" w:styleId="IntenseReference">
    <w:name w:val="Intense Reference"/>
    <w:basedOn w:val="DefaultParagraphFont"/>
    <w:uiPriority w:val="32"/>
    <w:qFormat/>
    <w:rsid w:val="000078DB"/>
    <w:rPr>
      <w:b/>
      <w:bCs/>
      <w:smallCaps/>
      <w:color w:val="auto"/>
      <w:spacing w:val="5"/>
      <w:u w:val="single"/>
    </w:rPr>
  </w:style>
  <w:style w:type="paragraph" w:customStyle="1" w:styleId="2ColumnHeading">
    <w:name w:val="2Column Heading"/>
    <w:basedOn w:val="BodyText"/>
    <w:qFormat/>
    <w:rsid w:val="000078DB"/>
    <w:pPr>
      <w:spacing w:after="60"/>
      <w:ind w:left="-2268"/>
    </w:pPr>
    <w:rPr>
      <w:b/>
    </w:rPr>
  </w:style>
  <w:style w:type="paragraph" w:customStyle="1" w:styleId="Heading1TOC">
    <w:name w:val="Heading1 TOC"/>
    <w:basedOn w:val="Normal"/>
    <w:qFormat/>
    <w:rsid w:val="000078DB"/>
    <w:pPr>
      <w:spacing w:before="240" w:after="120"/>
    </w:pPr>
    <w:rPr>
      <w:rFonts w:ascii="Times New Roman" w:hAnsi="Times New Roman"/>
      <w:b/>
      <w:sz w:val="32"/>
    </w:rPr>
  </w:style>
  <w:style w:type="paragraph" w:customStyle="1" w:styleId="Heading2TOC">
    <w:name w:val="Heading2 TOC"/>
    <w:basedOn w:val="Normal"/>
    <w:qFormat/>
    <w:rsid w:val="000078DB"/>
    <w:pPr>
      <w:spacing w:before="240" w:after="60"/>
    </w:pPr>
    <w:rPr>
      <w:rFonts w:ascii="Times New Roman" w:hAnsi="Times New Roman"/>
      <w:b/>
      <w:sz w:val="28"/>
    </w:rPr>
  </w:style>
  <w:style w:type="character" w:customStyle="1" w:styleId="Underline">
    <w:name w:val="Underline"/>
    <w:basedOn w:val="DefaultParagraphFont"/>
    <w:qFormat/>
    <w:rsid w:val="000078DB"/>
    <w:rPr>
      <w:u w:val="single"/>
    </w:rPr>
  </w:style>
  <w:style w:type="character" w:customStyle="1" w:styleId="BoldandItalics">
    <w:name w:val="Bold and Italics"/>
    <w:qFormat/>
    <w:rsid w:val="000078DB"/>
    <w:rPr>
      <w:b/>
      <w:i/>
      <w:u w:val="none"/>
    </w:rPr>
  </w:style>
  <w:style w:type="paragraph" w:styleId="BalloonText">
    <w:name w:val="Balloon Text"/>
    <w:basedOn w:val="Normal"/>
    <w:link w:val="BalloonTextChar"/>
    <w:rsid w:val="000078DB"/>
    <w:rPr>
      <w:rFonts w:ascii="Tahoma" w:hAnsi="Tahoma" w:cs="Tahoma"/>
      <w:sz w:val="16"/>
      <w:szCs w:val="16"/>
    </w:rPr>
  </w:style>
  <w:style w:type="character" w:customStyle="1" w:styleId="BalloonTextChar">
    <w:name w:val="Balloon Text Char"/>
    <w:basedOn w:val="DefaultParagraphFont"/>
    <w:link w:val="BalloonText"/>
    <w:rsid w:val="000078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8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8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1184</Words>
  <Characters>7507</Characters>
  <Application>Microsoft Office Word</Application>
  <DocSecurity>0</DocSecurity>
  <Lines>289</Lines>
  <Paragraphs>170</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MEM07039A Write programs for industrial robots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2012-05-27T01:37:00Z</dcterms:created>
  <dcterms:modified xsi:type="dcterms:W3CDTF">2012-05-27T01:37:00Z</dcterms:modified>
</cp:coreProperties>
</file>