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3AC" w:rsidP="00DF1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MEM50006 Check operational capability of marine craft</w:t>
      </w:r>
      <w:r>
        <w:fldChar w:fldCharType="end"/>
      </w:r>
    </w:p>
    <w:p w:rsidR="00DF13AC" w:rsidP="00DF13AC">
      <w:pPr>
        <w:pStyle w:val="Version"/>
        <w:sectPr w:rsidSect="00172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42C" w:rsidP="0017242C">
      <w:pPr>
        <w:pStyle w:val="SuperHeading"/>
      </w:pPr>
      <w:r w:rsidRPr="0017242C">
        <w:t>Assessment Requirements for MEM50006 Check operational capability of marine craft</w:t>
      </w:r>
    </w:p>
    <w:p w:rsidR="00000000" w:rsidRPr="0017242C" w:rsidP="0017242C">
      <w:pPr>
        <w:pStyle w:val="Heading1"/>
      </w:pPr>
      <w:bookmarkStart w:id="1" w:name="O_952467"/>
      <w:bookmarkEnd w:id="1"/>
      <w:r w:rsidRPr="0017242C">
        <w:t>Modification History</w:t>
      </w:r>
    </w:p>
    <w:p w:rsidR="00000000" w:rsidRPr="0017242C" w:rsidP="00DF13AC">
      <w:pPr>
        <w:pStyle w:val="BodyText"/>
      </w:pPr>
      <w:r w:rsidRPr="0017242C">
        <w:t xml:space="preserve">Release 1. Supersedes and is equivalent to MEM50006B Check operational capability of marine craft </w:t>
      </w:r>
    </w:p>
    <w:p w:rsidR="00000000" w:rsidRPr="0017242C" w:rsidP="0017242C">
      <w:pPr>
        <w:pStyle w:val="Heading1"/>
      </w:pPr>
      <w:bookmarkStart w:id="2" w:name="O_952470"/>
      <w:bookmarkEnd w:id="2"/>
      <w:r w:rsidRPr="0017242C">
        <w:t>Performance Evidence</w:t>
      </w:r>
    </w:p>
    <w:p w:rsidR="00000000" w:rsidRPr="0017242C" w:rsidP="00DF13AC">
      <w:pPr>
        <w:pStyle w:val="BodyText"/>
      </w:pPr>
      <w:r w:rsidRPr="0017242C">
        <w:t>Evidence required to demonstrate competence in this unit must be relevant to and satisfy the requirements of the elements and performance criteria on at least two (2) occasions and include:</w:t>
      </w:r>
    </w:p>
    <w:p w:rsidR="00000000" w:rsidRPr="0017242C" w:rsidP="0017242C">
      <w:pPr>
        <w:pStyle w:val="ListBullet"/>
      </w:pPr>
      <w:r w:rsidRPr="0017242C">
        <w:t>following work instructions, standard operating procedures (SOPs</w:t>
      </w:r>
      <w:r w:rsidRPr="0017242C">
        <w:t xml:space="preserve">) and safe work practices </w:t>
      </w:r>
    </w:p>
    <w:p w:rsidR="00000000" w:rsidRPr="0017242C" w:rsidP="0017242C">
      <w:pPr>
        <w:pStyle w:val="ListBullet"/>
      </w:pPr>
      <w:r w:rsidRPr="0017242C">
        <w:t>checking the general condition of hulls, decks, cabins fixtures and fittings and safety equipment</w:t>
      </w:r>
    </w:p>
    <w:p w:rsidR="00000000" w:rsidRPr="0017242C" w:rsidP="0017242C">
      <w:pPr>
        <w:pStyle w:val="ListBullet"/>
      </w:pPr>
      <w:r w:rsidRPr="0017242C">
        <w:t xml:space="preserve">checking operational condition of operating and domestic systems </w:t>
      </w:r>
    </w:p>
    <w:p w:rsidR="00000000" w:rsidRPr="0017242C" w:rsidP="0017242C">
      <w:pPr>
        <w:pStyle w:val="ListBullet"/>
      </w:pPr>
      <w:r w:rsidRPr="0017242C">
        <w:t>checking engines and other equipment for leaks and performing vis</w:t>
      </w:r>
      <w:r w:rsidRPr="0017242C">
        <w:t>ual inspection of batteries</w:t>
      </w:r>
    </w:p>
    <w:p w:rsidR="00000000" w:rsidRPr="0017242C" w:rsidP="0017242C">
      <w:pPr>
        <w:pStyle w:val="ListBullet"/>
      </w:pPr>
      <w:r w:rsidRPr="0017242C">
        <w:t xml:space="preserve">checking and correcting fluid levels and lubrication </w:t>
      </w:r>
    </w:p>
    <w:p w:rsidR="00000000" w:rsidRPr="0017242C" w:rsidP="0017242C">
      <w:pPr>
        <w:pStyle w:val="ListBullet"/>
      </w:pPr>
      <w:r w:rsidRPr="0017242C">
        <w:t>completing all reports in accordance with procedures.</w:t>
      </w:r>
    </w:p>
    <w:p w:rsidR="00000000" w:rsidRPr="0017242C" w:rsidP="0017242C">
      <w:pPr>
        <w:pStyle w:val="AllowPageBreak"/>
      </w:pPr>
    </w:p>
    <w:p w:rsidR="00000000" w:rsidRPr="0017242C" w:rsidP="0017242C">
      <w:pPr>
        <w:pStyle w:val="Heading1"/>
      </w:pPr>
      <w:bookmarkStart w:id="3" w:name="O_952469"/>
      <w:bookmarkEnd w:id="3"/>
      <w:r w:rsidRPr="0017242C">
        <w:t>Knowledge Evidence</w:t>
      </w:r>
    </w:p>
    <w:p w:rsidR="00000000" w:rsidRPr="0017242C" w:rsidP="00DF13AC">
      <w:pPr>
        <w:pStyle w:val="BodyText"/>
      </w:pPr>
      <w:r w:rsidRPr="0017242C">
        <w:t>Evidence required to demonstrate the required knowledge for this unit must be releva</w:t>
      </w:r>
      <w:r w:rsidRPr="0017242C">
        <w:t>nt to and satisfy the requirements of the elements and performance criteria and include knowledge of:</w:t>
      </w:r>
    </w:p>
    <w:p w:rsidR="00000000" w:rsidRPr="0017242C" w:rsidP="0017242C">
      <w:pPr>
        <w:pStyle w:val="ListBullet"/>
      </w:pPr>
      <w:r w:rsidRPr="0017242C">
        <w:t xml:space="preserve">safe work practices and procedures </w:t>
      </w:r>
    </w:p>
    <w:p w:rsidR="00000000" w:rsidRPr="0017242C" w:rsidP="0017242C">
      <w:pPr>
        <w:pStyle w:val="ListBullet"/>
      </w:pPr>
      <w:r w:rsidRPr="0017242C">
        <w:t>general methods of determining condition of hulls, decks, cabins, fittings and fixtures and safety equipment</w:t>
      </w:r>
    </w:p>
    <w:p w:rsidR="00000000" w:rsidRPr="0017242C" w:rsidP="0017242C">
      <w:pPr>
        <w:pStyle w:val="ListBullet"/>
      </w:pPr>
      <w:r w:rsidRPr="0017242C">
        <w:t xml:space="preserve">methods </w:t>
      </w:r>
      <w:r w:rsidRPr="0017242C">
        <w:t>of determining condition of operating and domestic systems in terms of whether they operate as required</w:t>
      </w:r>
    </w:p>
    <w:p w:rsidR="00000000" w:rsidRPr="0017242C" w:rsidP="0017242C">
      <w:pPr>
        <w:pStyle w:val="ListBullet"/>
      </w:pPr>
      <w:r w:rsidRPr="0017242C">
        <w:t>battery inspection requirements</w:t>
      </w:r>
    </w:p>
    <w:p w:rsidR="00000000" w:rsidRPr="0017242C" w:rsidP="0017242C">
      <w:pPr>
        <w:pStyle w:val="ListBullet"/>
      </w:pPr>
      <w:r w:rsidRPr="0017242C">
        <w:t>information collation methods to provide a written and/or verbal report.</w:t>
      </w:r>
    </w:p>
    <w:p w:rsidR="00000000" w:rsidRPr="0017242C" w:rsidP="0017242C">
      <w:pPr>
        <w:pStyle w:val="AllowPageBreak"/>
      </w:pPr>
    </w:p>
    <w:p w:rsidR="00000000" w:rsidRPr="0017242C" w:rsidP="0017242C">
      <w:pPr>
        <w:pStyle w:val="Heading1"/>
      </w:pPr>
      <w:bookmarkStart w:id="4" w:name="O_952468"/>
      <w:bookmarkEnd w:id="4"/>
      <w:r w:rsidRPr="0017242C">
        <w:t>Assessment Conditions</w:t>
      </w:r>
    </w:p>
    <w:p w:rsidR="00000000" w:rsidRPr="0017242C" w:rsidP="0017242C">
      <w:pPr>
        <w:pStyle w:val="ListBullet"/>
      </w:pPr>
      <w:r w:rsidRPr="0017242C">
        <w:t>Assessors must:</w:t>
      </w:r>
    </w:p>
    <w:p w:rsidR="00000000" w:rsidRPr="0017242C" w:rsidP="0017242C">
      <w:pPr>
        <w:pStyle w:val="ListBullet2"/>
      </w:pPr>
      <w:r w:rsidRPr="0017242C">
        <w:t>have vocational competency in checking operational capability of marine craft at least to the level being assessed with relevant industry knowledge and experience</w:t>
      </w:r>
    </w:p>
    <w:p w:rsidR="00000000" w:rsidRPr="0017242C" w:rsidP="0017242C">
      <w:pPr>
        <w:pStyle w:val="ListBullet2"/>
      </w:pPr>
      <w:r w:rsidRPr="0017242C">
        <w:t xml:space="preserve">satisfy the assessor requirements in the </w:t>
      </w:r>
      <w:r w:rsidRPr="0017242C">
        <w:rPr>
          <w:rStyle w:val="Emphasis"/>
        </w:rPr>
        <w:t>Standards for Registered Training O</w:t>
      </w:r>
      <w:r w:rsidRPr="0017242C">
        <w:rPr>
          <w:rStyle w:val="Emphasis"/>
        </w:rPr>
        <w:t xml:space="preserve">rganisations 2015 or its replacement </w:t>
      </w:r>
      <w:r w:rsidRPr="0017242C">
        <w:t xml:space="preserve">and comply with the </w:t>
      </w:r>
      <w:r w:rsidRPr="0017242C">
        <w:rPr>
          <w:rStyle w:val="Emphasis"/>
        </w:rPr>
        <w:t xml:space="preserve">National Vocational Education and Training Regulator Act 2011, </w:t>
      </w:r>
      <w:r w:rsidRPr="0017242C">
        <w:t>its replacement</w:t>
      </w:r>
      <w:r w:rsidRPr="0017242C">
        <w:rPr>
          <w:rStyle w:val="Emphasis"/>
        </w:rPr>
        <w:t xml:space="preserve"> </w:t>
      </w:r>
      <w:r w:rsidRPr="0017242C">
        <w:t>or equivalent legislation covering VET regulation in a non-referring state/territory as the case requires</w:t>
      </w:r>
    </w:p>
    <w:p w:rsidR="00000000" w:rsidRPr="0017242C" w:rsidP="0017242C">
      <w:pPr>
        <w:pStyle w:val="ListBullet"/>
      </w:pPr>
      <w:r w:rsidRPr="0017242C">
        <w:t>Where possibl</w:t>
      </w:r>
      <w:r w:rsidRPr="0017242C">
        <w:t>e assessment must occur in operational workplace situations. Where this is not possible or where personal safety or environmental damage are limiting factors, assessment must occur in a sufficiently rigorous simulated environment that reflects realistic op</w:t>
      </w:r>
      <w:r w:rsidRPr="0017242C">
        <w:t>erational workplace conditions. This must cover all aspects of workplace performance, including environment, task skills, task management skills, contingency management skills and job role environment skills</w:t>
      </w:r>
    </w:p>
    <w:p w:rsidR="00000000" w:rsidRPr="0017242C" w:rsidP="0017242C">
      <w:pPr>
        <w:pStyle w:val="ListBullet"/>
      </w:pPr>
      <w:r w:rsidRPr="0017242C">
        <w:t>Conditions for assessment must include access to</w:t>
      </w:r>
      <w:r w:rsidRPr="0017242C">
        <w:t xml:space="preserve"> all tools, equipment, materials and documentation required, including relevant workplace procedures, product and manufacturing specifications</w:t>
      </w:r>
    </w:p>
    <w:p w:rsidR="00000000" w:rsidRPr="0017242C" w:rsidP="0017242C">
      <w:pPr>
        <w:pStyle w:val="ListBullet"/>
      </w:pPr>
      <w:r w:rsidRPr="0017242C">
        <w:t>Assessment processes and techniques must be appropriate to the language, literacy and numeracy requirements of th</w:t>
      </w:r>
      <w:r w:rsidRPr="0017242C">
        <w:t>e work being performed and the needs of the candidate.</w:t>
      </w:r>
    </w:p>
    <w:p w:rsidR="00000000" w:rsidRPr="0017242C" w:rsidP="0017242C">
      <w:pPr>
        <w:pStyle w:val="AllowPageBreak"/>
      </w:pPr>
    </w:p>
    <w:p w:rsidR="00000000" w:rsidRPr="0017242C" w:rsidP="0017242C">
      <w:pPr>
        <w:pStyle w:val="Heading1"/>
      </w:pPr>
      <w:bookmarkStart w:id="5" w:name="O_952466"/>
      <w:bookmarkEnd w:id="5"/>
      <w:r w:rsidRPr="0017242C">
        <w:t>Links</w:t>
      </w:r>
    </w:p>
    <w:p w:rsidR="00000000" w:rsidRPr="0017242C" w:rsidP="00DF13AC">
      <w:pPr>
        <w:pStyle w:val="BodyText"/>
      </w:pPr>
      <w:r w:rsidRPr="00172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69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242C" w:rsidP="0017242C"/>
    <w:sectPr w:rsidSect="00172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2C" w:rsidRPr="00DF13AC" w:rsidP="00DF1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AC" w:rsidP="00172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13AC" w:rsidP="00172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13AC" w:rsidP="00172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42C" w:rsidRPr="00DF13AC" w:rsidP="00DF1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AC" w:rsidRPr="002D2AF8" w:rsidP="00172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MEM50006 Check operational capability of marine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F13AC" w:rsidP="00172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8CA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680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4CE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42C"/>
  </w:style>
  <w:style w:type="character" w:customStyle="1" w:styleId="Heading1Char">
    <w:name w:val="Heading 1 Char"/>
    <w:basedOn w:val="DefaultParagraphFont"/>
    <w:link w:val="Heading1"/>
    <w:rsid w:val="00172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4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24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242C"/>
    <w:rPr>
      <w:i/>
    </w:rPr>
  </w:style>
  <w:style w:type="paragraph" w:customStyle="1" w:styleId="SuperHeading">
    <w:name w:val="SuperHeading"/>
    <w:basedOn w:val="Normal"/>
    <w:rsid w:val="00172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242C"/>
    <w:rPr>
      <w:b/>
      <w:spacing w:val="0"/>
    </w:rPr>
  </w:style>
  <w:style w:type="paragraph" w:customStyle="1" w:styleId="SuperTitle">
    <w:name w:val="SuperTitle"/>
    <w:basedOn w:val="Title"/>
    <w:rsid w:val="00172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4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42C"/>
  </w:style>
  <w:style w:type="paragraph" w:styleId="TableofFigures">
    <w:name w:val="table of figures"/>
    <w:basedOn w:val="Normal"/>
    <w:next w:val="Normal"/>
    <w:semiHidden/>
    <w:rsid w:val="00172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4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42C"/>
    <w:rPr>
      <w:rFonts w:ascii="Wingdings" w:hAnsi="Wingdings"/>
    </w:rPr>
  </w:style>
  <w:style w:type="paragraph" w:customStyle="1" w:styleId="TableHeading">
    <w:name w:val="Table Heading"/>
    <w:basedOn w:val="HeadingBase"/>
    <w:rsid w:val="00172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42C"/>
    <w:rPr>
      <w:color w:val="0033CC"/>
      <w:u w:val="none"/>
    </w:rPr>
  </w:style>
  <w:style w:type="paragraph" w:customStyle="1" w:styleId="BodyTextRight">
    <w:name w:val="Body Text Right"/>
    <w:basedOn w:val="BodyText"/>
    <w:rsid w:val="00172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4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42C"/>
    <w:rPr>
      <w:sz w:val="32"/>
    </w:rPr>
  </w:style>
  <w:style w:type="paragraph" w:customStyle="1" w:styleId="HeadingProcedure">
    <w:name w:val="Heading Procedure"/>
    <w:basedOn w:val="HeadingBase"/>
    <w:next w:val="Normal"/>
    <w:rsid w:val="00172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42C"/>
    <w:pPr>
      <w:spacing w:before="60" w:after="60"/>
    </w:pPr>
  </w:style>
  <w:style w:type="paragraph" w:styleId="ListContinue">
    <w:name w:val="List Continue"/>
    <w:basedOn w:val="List"/>
    <w:rsid w:val="0017242C"/>
    <w:pPr>
      <w:ind w:firstLine="0"/>
    </w:pPr>
  </w:style>
  <w:style w:type="paragraph" w:customStyle="1" w:styleId="ListNote">
    <w:name w:val="List Note"/>
    <w:basedOn w:val="List"/>
    <w:rsid w:val="00172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42C"/>
    <w:rPr>
      <w:rFonts w:ascii="Courier New" w:hAnsi="Courier New"/>
    </w:rPr>
  </w:style>
  <w:style w:type="paragraph" w:customStyle="1" w:styleId="NoteBullet">
    <w:name w:val="Note Bullet"/>
    <w:basedOn w:val="Note"/>
    <w:rsid w:val="00172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4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42C"/>
    <w:rPr>
      <w:b/>
      <w:smallCaps/>
    </w:rPr>
  </w:style>
  <w:style w:type="paragraph" w:customStyle="1" w:styleId="TableListNumber">
    <w:name w:val="Table List Number"/>
    <w:basedOn w:val="ListNumber"/>
    <w:rsid w:val="00172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42C"/>
    <w:pPr>
      <w:numPr>
        <w:numId w:val="9"/>
      </w:numPr>
    </w:pPr>
  </w:style>
  <w:style w:type="paragraph" w:customStyle="1" w:styleId="ListAlpha2">
    <w:name w:val="List Alpha 2"/>
    <w:basedOn w:val="List2"/>
    <w:rsid w:val="0017242C"/>
    <w:pPr>
      <w:numPr>
        <w:numId w:val="8"/>
      </w:numPr>
    </w:pPr>
  </w:style>
  <w:style w:type="paragraph" w:styleId="List2">
    <w:name w:val="List 2"/>
    <w:basedOn w:val="BodyText"/>
    <w:rsid w:val="00172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4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4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42C"/>
    <w:pPr>
      <w:numPr>
        <w:numId w:val="4"/>
      </w:numPr>
    </w:pPr>
  </w:style>
  <w:style w:type="paragraph" w:styleId="ListContinue2">
    <w:name w:val="List Continue 2"/>
    <w:basedOn w:val="List2"/>
    <w:rsid w:val="0017242C"/>
    <w:pPr>
      <w:ind w:firstLine="0"/>
    </w:pPr>
  </w:style>
  <w:style w:type="paragraph" w:styleId="ListContinue3">
    <w:name w:val="List Continue 3"/>
    <w:basedOn w:val="List3"/>
    <w:rsid w:val="0017242C"/>
    <w:pPr>
      <w:ind w:left="1021" w:firstLine="0"/>
    </w:pPr>
  </w:style>
  <w:style w:type="paragraph" w:styleId="ListContinue4">
    <w:name w:val="List Continue 4"/>
    <w:basedOn w:val="List4"/>
    <w:rsid w:val="0017242C"/>
    <w:pPr>
      <w:ind w:firstLine="0"/>
    </w:pPr>
  </w:style>
  <w:style w:type="paragraph" w:styleId="ListContinue5">
    <w:name w:val="List Continue 5"/>
    <w:basedOn w:val="List5"/>
    <w:rsid w:val="0017242C"/>
    <w:pPr>
      <w:ind w:firstLine="0"/>
    </w:pPr>
  </w:style>
  <w:style w:type="paragraph" w:styleId="ListNumber3">
    <w:name w:val="List Number 3"/>
    <w:basedOn w:val="List3"/>
    <w:rsid w:val="0017242C"/>
    <w:pPr>
      <w:numPr>
        <w:numId w:val="5"/>
      </w:numPr>
    </w:pPr>
  </w:style>
  <w:style w:type="paragraph" w:styleId="ListNumber4">
    <w:name w:val="List Number 4"/>
    <w:basedOn w:val="List4"/>
    <w:rsid w:val="0017242C"/>
    <w:pPr>
      <w:numPr>
        <w:numId w:val="6"/>
      </w:numPr>
    </w:pPr>
  </w:style>
  <w:style w:type="paragraph" w:styleId="ListNumber5">
    <w:name w:val="List Number 5"/>
    <w:basedOn w:val="List5"/>
    <w:rsid w:val="0017242C"/>
    <w:pPr>
      <w:numPr>
        <w:numId w:val="7"/>
      </w:numPr>
    </w:pPr>
  </w:style>
  <w:style w:type="paragraph" w:styleId="BlockText">
    <w:name w:val="Block Text"/>
    <w:basedOn w:val="Normal"/>
    <w:rsid w:val="00172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42C"/>
    <w:rPr>
      <w:sz w:val="16"/>
      <w:vertAlign w:val="superscript"/>
    </w:rPr>
  </w:style>
  <w:style w:type="character" w:customStyle="1" w:styleId="Symbols">
    <w:name w:val="Symbols"/>
    <w:basedOn w:val="DefaultParagraphFont"/>
    <w:rsid w:val="0017242C"/>
    <w:rPr>
      <w:rFonts w:ascii="Symbol" w:hAnsi="Symbol"/>
    </w:rPr>
  </w:style>
  <w:style w:type="character" w:customStyle="1" w:styleId="MenuOptions">
    <w:name w:val="Menu Options"/>
    <w:basedOn w:val="DefaultParagraphFont"/>
    <w:rsid w:val="00172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42C"/>
    <w:rPr>
      <w:b/>
    </w:rPr>
  </w:style>
  <w:style w:type="character" w:customStyle="1" w:styleId="Underlined">
    <w:name w:val="Underlined"/>
    <w:basedOn w:val="DefaultParagraphFont"/>
    <w:rsid w:val="0017242C"/>
    <w:rPr>
      <w:u w:val="single"/>
    </w:rPr>
  </w:style>
  <w:style w:type="paragraph" w:customStyle="1" w:styleId="TableBodyTextRight">
    <w:name w:val="Table Body Text Right"/>
    <w:basedOn w:val="TableBodyText"/>
    <w:rsid w:val="00172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42C"/>
    <w:rPr>
      <w:sz w:val="18"/>
    </w:rPr>
  </w:style>
  <w:style w:type="paragraph" w:customStyle="1" w:styleId="BodySmallRight">
    <w:name w:val="Body Small Right"/>
    <w:basedOn w:val="BodyTextRight"/>
    <w:rsid w:val="0017242C"/>
    <w:rPr>
      <w:sz w:val="18"/>
      <w:szCs w:val="18"/>
    </w:rPr>
  </w:style>
  <w:style w:type="paragraph" w:customStyle="1" w:styleId="MarginEdition">
    <w:name w:val="Margin Edition"/>
    <w:basedOn w:val="MarginNote"/>
    <w:rsid w:val="00172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42C"/>
    <w:rPr>
      <w:sz w:val="2"/>
      <w:szCs w:val="2"/>
    </w:rPr>
  </w:style>
  <w:style w:type="character" w:customStyle="1" w:styleId="Small">
    <w:name w:val="Small"/>
    <w:basedOn w:val="DefaultParagraphFont"/>
    <w:rsid w:val="0017242C"/>
    <w:rPr>
      <w:sz w:val="16"/>
    </w:rPr>
  </w:style>
  <w:style w:type="paragraph" w:customStyle="1" w:styleId="WideTable">
    <w:name w:val="Wide Table"/>
    <w:basedOn w:val="Normal"/>
    <w:rsid w:val="00172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42C"/>
  </w:style>
  <w:style w:type="paragraph" w:styleId="Quote">
    <w:name w:val="Quote"/>
    <w:basedOn w:val="Heading1"/>
    <w:link w:val="QuoteChar"/>
    <w:qFormat/>
    <w:rsid w:val="00172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42C"/>
    <w:pPr>
      <w:pageBreakBefore/>
    </w:pPr>
  </w:style>
  <w:style w:type="paragraph" w:customStyle="1" w:styleId="Border">
    <w:name w:val="Border"/>
    <w:basedOn w:val="Normal"/>
    <w:qFormat/>
    <w:rsid w:val="00172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42C"/>
    <w:rPr>
      <w:u w:val="single"/>
    </w:rPr>
  </w:style>
  <w:style w:type="character" w:customStyle="1" w:styleId="BoldandItalics">
    <w:name w:val="Bold and Italics"/>
    <w:qFormat/>
    <w:rsid w:val="0017242C"/>
    <w:rPr>
      <w:b/>
      <w:i/>
      <w:u w:val="none"/>
    </w:rPr>
  </w:style>
  <w:style w:type="paragraph" w:styleId="BalloonText">
    <w:name w:val="Balloon Text"/>
    <w:basedOn w:val="Normal"/>
    <w:link w:val="BalloonTextChar"/>
    <w:rsid w:val="00172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42C"/>
    <w:pPr>
      <w:spacing w:before="0" w:after="0"/>
    </w:pPr>
  </w:style>
  <w:style w:type="paragraph" w:customStyle="1" w:styleId="BodyTextBold">
    <w:name w:val="Body Text Bold"/>
    <w:basedOn w:val="BodyText"/>
    <w:qFormat/>
    <w:rsid w:val="0017242C"/>
    <w:rPr>
      <w:b/>
    </w:rPr>
  </w:style>
  <w:style w:type="character" w:styleId="Hyperlink">
    <w:name w:val="Hyperlink"/>
    <w:basedOn w:val="DefaultParagraphFont"/>
    <w:uiPriority w:val="99"/>
    <w:unhideWhenUsed/>
    <w:rsid w:val="00DF1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2789</Characters>
  <Application>Microsoft Office Word</Application>
  <DocSecurity>0</DocSecurity>
  <Lines>63</Lines>
  <Paragraphs>34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MEM50006 Check operational capability of marine craft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2023-02-03T06:29:00Z</dcterms:created>
  <dcterms:modified xsi:type="dcterms:W3CDTF">2023-02-03T06:29:00Z</dcterms:modified>
</cp:coreProperties>
</file>