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CC5" w:rsidP="00943C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MEM50005 Refuel vessels</w:t>
      </w:r>
      <w:r>
        <w:fldChar w:fldCharType="end"/>
      </w:r>
    </w:p>
    <w:p w:rsidR="00943CC5" w:rsidP="00943CC5">
      <w:pPr>
        <w:pStyle w:val="Version"/>
        <w:sectPr w:rsidSect="004133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332F" w:rsidP="0041332F">
      <w:pPr>
        <w:pStyle w:val="SuperHeading"/>
      </w:pPr>
      <w:r w:rsidRPr="0041332F">
        <w:t>MEM50005 Refuel vessels</w:t>
      </w:r>
    </w:p>
    <w:p w:rsidR="00000000" w:rsidRPr="0041332F" w:rsidP="0041332F">
      <w:pPr>
        <w:pStyle w:val="Heading1"/>
      </w:pPr>
      <w:bookmarkStart w:id="1" w:name="O_952452"/>
      <w:bookmarkEnd w:id="1"/>
      <w:r w:rsidRPr="0041332F">
        <w:t>Modification History</w:t>
      </w:r>
    </w:p>
    <w:p w:rsidR="00000000" w:rsidRPr="0041332F" w:rsidP="00943CC5">
      <w:pPr>
        <w:pStyle w:val="BodyText"/>
      </w:pPr>
      <w:r w:rsidRPr="0041332F">
        <w:t xml:space="preserve">Release 1. Supersedes and is equivalent to MEM50005B Refuel vessels </w:t>
      </w:r>
    </w:p>
    <w:p w:rsidR="00000000" w:rsidRPr="0041332F" w:rsidP="0041332F">
      <w:pPr>
        <w:pStyle w:val="Heading1"/>
      </w:pPr>
      <w:bookmarkStart w:id="2" w:name="O_952460"/>
      <w:bookmarkEnd w:id="2"/>
      <w:r w:rsidRPr="0041332F">
        <w:t>Application</w:t>
      </w:r>
    </w:p>
    <w:p w:rsidR="00000000" w:rsidRPr="0041332F" w:rsidP="00943CC5">
      <w:pPr>
        <w:pStyle w:val="BodyText"/>
      </w:pPr>
      <w:r w:rsidRPr="0041332F">
        <w:t>This unit of competency defines the skills and knowledge required to refuel recreational vessels and appliances in both land and water environments and relate</w:t>
      </w:r>
      <w:r w:rsidRPr="0041332F">
        <w:t>s to workplaces in which vessels are built, repaired, stored, sold and transported.</w:t>
      </w:r>
    </w:p>
    <w:p w:rsidR="00000000" w:rsidRPr="0041332F" w:rsidP="00943CC5">
      <w:pPr>
        <w:pStyle w:val="BodyText"/>
      </w:pPr>
      <w:r w:rsidRPr="0041332F">
        <w:t>No licensing, legislative or certification requirements apply to this unit at the time of publication.</w:t>
      </w:r>
    </w:p>
    <w:p w:rsidR="00000000" w:rsidRPr="0041332F" w:rsidP="0041332F">
      <w:pPr>
        <w:pStyle w:val="BodyText"/>
      </w:pPr>
      <w:r w:rsidRPr="0041332F">
        <w:rPr>
          <w:rStyle w:val="SpecialBold"/>
        </w:rPr>
        <w:t>Band</w:t>
      </w:r>
      <w:r w:rsidRPr="0041332F">
        <w:t>:</w:t>
      </w:r>
      <w:r w:rsidRPr="0041332F">
        <w:tab/>
      </w:r>
      <w:r w:rsidRPr="0041332F">
        <w:rPr>
          <w:rStyle w:val="SpecialBold"/>
        </w:rPr>
        <w:t>E</w:t>
      </w:r>
    </w:p>
    <w:p w:rsidR="00000000" w:rsidRPr="0041332F" w:rsidP="0041332F">
      <w:pPr>
        <w:pStyle w:val="BodyText"/>
      </w:pPr>
      <w:r w:rsidRPr="0041332F">
        <w:rPr>
          <w:rStyle w:val="SpecialBold"/>
        </w:rPr>
        <w:t>Unit Weight</w:t>
      </w:r>
      <w:r w:rsidRPr="0041332F">
        <w:t>:</w:t>
      </w:r>
      <w:r w:rsidRPr="0041332F">
        <w:tab/>
      </w:r>
      <w:r w:rsidRPr="0041332F">
        <w:rPr>
          <w:rStyle w:val="SpecialBold"/>
        </w:rPr>
        <w:t>0</w:t>
      </w:r>
    </w:p>
    <w:p w:rsidR="00000000" w:rsidRPr="0041332F" w:rsidP="0041332F">
      <w:pPr>
        <w:pStyle w:val="AllowPageBreak"/>
      </w:pPr>
    </w:p>
    <w:p w:rsidR="00000000" w:rsidRPr="0041332F" w:rsidP="0041332F">
      <w:pPr>
        <w:pStyle w:val="Heading1"/>
      </w:pPr>
      <w:bookmarkStart w:id="3" w:name="O_952459"/>
      <w:bookmarkEnd w:id="3"/>
      <w:r w:rsidRPr="0041332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Work safely and effectively in manufacturing and engineering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Organise and communicate information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MEM50002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Work safely on marine craft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MEM50003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32F" w:rsidP="0041332F">
            <w:pPr>
              <w:pStyle w:val="BodyText"/>
            </w:pPr>
            <w:r w:rsidRPr="0041332F">
              <w:t>Follow work procedures to maintain the marine environment</w:t>
            </w:r>
          </w:p>
        </w:tc>
      </w:tr>
    </w:tbl>
    <w:p w:rsidR="00000000" w:rsidRPr="0041332F" w:rsidP="0041332F">
      <w:pPr>
        <w:pStyle w:val="BodyText"/>
      </w:pPr>
    </w:p>
    <w:p w:rsidR="00000000" w:rsidRPr="0041332F" w:rsidP="0041332F">
      <w:pPr>
        <w:pStyle w:val="AllowPageBreak"/>
      </w:pPr>
    </w:p>
    <w:p w:rsidR="00000000" w:rsidRPr="0041332F" w:rsidP="0041332F">
      <w:pPr>
        <w:pStyle w:val="Heading1"/>
      </w:pPr>
      <w:bookmarkStart w:id="4" w:name="O_952458"/>
      <w:bookmarkEnd w:id="4"/>
      <w:r w:rsidRPr="0041332F">
        <w:t>Competency Field</w:t>
      </w:r>
    </w:p>
    <w:p w:rsidR="00000000" w:rsidRPr="0041332F" w:rsidP="00943CC5">
      <w:pPr>
        <w:pStyle w:val="BodyText"/>
      </w:pPr>
      <w:r w:rsidRPr="0041332F">
        <w:t>Boating services</w:t>
      </w:r>
    </w:p>
    <w:p w:rsidR="00000000" w:rsidRPr="0041332F" w:rsidP="0041332F">
      <w:pPr>
        <w:pStyle w:val="Heading1"/>
      </w:pPr>
      <w:bookmarkStart w:id="5" w:name="O_952456"/>
      <w:bookmarkEnd w:id="5"/>
      <w:r w:rsidRPr="004133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Performance criteria describe the performance needed to demonstrate achievement of the element.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32F" w:rsidP="0041332F">
            <w:pPr>
              <w:pStyle w:val="BodyText"/>
            </w:pPr>
            <w:r w:rsidRPr="0041332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rPr>
                <w:rStyle w:val="SpecialBold"/>
              </w:rPr>
              <w:t xml:space="preserve">Match fuels and additives to marine </w:t>
            </w:r>
            <w:r w:rsidRPr="0041332F">
              <w:rPr>
                <w:rStyle w:val="SpecialBold"/>
              </w:rPr>
              <w:t>applications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Follow standard operating procedures (SOPs)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 xml:space="preserve">Comply with work health and safety (WHS) </w:t>
            </w:r>
            <w:r w:rsidRPr="0041332F">
              <w:t xml:space="preserve">requirements at all times 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Select and use appropriate personal protective equipment (PPE) in accordance with SOPs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 xml:space="preserve">Select fuels to match the engine or appliance 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Consider alternative fuel applications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Select fuel additives and lubricants based on vessel/appliance</w:t>
            </w:r>
            <w:r w:rsidRPr="0041332F">
              <w:t xml:space="preserve"> use and manufacturer requirements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32F" w:rsidP="0041332F">
            <w:pPr>
              <w:pStyle w:val="BodyText"/>
            </w:pPr>
            <w:r w:rsidRPr="0041332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rPr>
                <w:rStyle w:val="SpecialBold"/>
              </w:rPr>
              <w:t>Identify fuel handling risk, precautions and regulatory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Identify dangers of volatile fuel liquids and vapours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Identify precautions for minimising risks associated with volatile liquids in workplace procedures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Identify procedures to prevent build up of volatile vapours and gases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Identify regulatory requirements for refilling portable fuel containers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32F" w:rsidP="0041332F">
            <w:pPr>
              <w:pStyle w:val="BodyText"/>
            </w:pPr>
            <w:r w:rsidRPr="0041332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rPr>
                <w:rStyle w:val="SpecialBold"/>
              </w:rPr>
              <w:t>Identify safety and environmental requirements for fuel refill areas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Use correct locations for refuelling activities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Apply workplace strategies/procedures to limit danger from static electricity and other sources of ignition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Identify protection systems that provide physical barriers to minimise accidental collision with fuelling facilities and use to prevent spills entering drains or the water environment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Use appropriate ventilation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Identify signage for public sa</w:t>
            </w:r>
            <w:r w:rsidRPr="0041332F">
              <w:t>fety needs and Hazchem requirements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Identify emergency stops and shut-off devices and describe activation methods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32F" w:rsidP="0041332F">
            <w:pPr>
              <w:pStyle w:val="BodyText"/>
            </w:pPr>
            <w:r w:rsidRPr="0041332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rPr>
                <w:rStyle w:val="SpecialBold"/>
              </w:rPr>
              <w:t>Refill fuel containers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Refill portable liquid fuel tanks and appliances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Refill gas cylinders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Refill on-board fuel tanks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Check fuel levels for each method of storage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Identify emergency procedures for leaks, spills and fire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 xml:space="preserve">Replace gas cylinders if required 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32F" w:rsidP="0041332F">
            <w:pPr>
              <w:pStyle w:val="BodyText"/>
            </w:pPr>
            <w:r w:rsidRPr="0041332F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rPr>
                <w:rStyle w:val="SpecialBold"/>
              </w:rPr>
              <w:t>Contain and clean up spills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Identify potential for spills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Follow procedures for notification of spills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Follow workplace procedures to contain spill and minimise any environment or safety dangers</w:t>
            </w:r>
          </w:p>
        </w:tc>
      </w:tr>
      <w:tr w:rsidTr="00413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32F" w:rsidP="0041332F">
            <w:pPr>
              <w:pStyle w:val="BodyText"/>
            </w:pPr>
            <w:r w:rsidRPr="0041332F">
              <w:t>Identify clean up equipment and use</w:t>
            </w:r>
          </w:p>
        </w:tc>
      </w:tr>
    </w:tbl>
    <w:p w:rsidR="00000000" w:rsidRPr="0041332F" w:rsidP="0041332F">
      <w:pPr>
        <w:pStyle w:val="BodyText"/>
      </w:pPr>
    </w:p>
    <w:p w:rsidR="00000000" w:rsidRPr="0041332F" w:rsidP="0041332F">
      <w:pPr>
        <w:pStyle w:val="AllowPageBreak"/>
      </w:pPr>
    </w:p>
    <w:p w:rsidR="00000000" w:rsidRPr="0041332F" w:rsidP="0041332F">
      <w:pPr>
        <w:pStyle w:val="Heading1"/>
      </w:pPr>
      <w:bookmarkStart w:id="6" w:name="O_952455"/>
      <w:bookmarkEnd w:id="6"/>
      <w:r w:rsidRPr="0041332F">
        <w:t>Foundation Skills</w:t>
      </w:r>
    </w:p>
    <w:p w:rsidR="00000000" w:rsidRPr="0041332F" w:rsidP="00943CC5">
      <w:pPr>
        <w:pStyle w:val="BodyText"/>
      </w:pPr>
      <w:r w:rsidRPr="0041332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1332F" w:rsidP="00943CC5">
      <w:pPr>
        <w:pStyle w:val="BodyText"/>
      </w:pPr>
      <w:r w:rsidRPr="0041332F">
        <w:t xml:space="preserve">Foundation skills essential to performance are explicit in the performance criteria </w:t>
      </w:r>
      <w:r w:rsidRPr="0041332F">
        <w:t>of this unit of competency.</w:t>
      </w:r>
    </w:p>
    <w:p w:rsidR="00000000" w:rsidRPr="0041332F" w:rsidP="0041332F">
      <w:pPr>
        <w:pStyle w:val="Heading1"/>
      </w:pPr>
      <w:bookmarkStart w:id="7" w:name="O_952454"/>
      <w:bookmarkEnd w:id="7"/>
      <w:r w:rsidRPr="0041332F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41332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t>This field allows for different work environments and conditions that may affect performance. Essential operating conditions that may be present (depending on the work situation, needs of the</w:t>
            </w:r>
            <w:r w:rsidRPr="0041332F">
              <w:t xml:space="preserve"> candidate, accessibility of the item, and local industry and regional contexts) are included.</w:t>
            </w:r>
          </w:p>
        </w:tc>
      </w:tr>
      <w:tr w:rsidTr="0041332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rPr>
                <w:rStyle w:val="SpecialBold"/>
              </w:rPr>
              <w:t>Fuels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32F" w:rsidP="0041332F">
            <w:pPr>
              <w:pStyle w:val="ListBullet"/>
            </w:pPr>
            <w:r w:rsidRPr="0041332F">
              <w:t>petrol (gasoline), including premixed two stroke fuel</w:t>
            </w:r>
          </w:p>
          <w:p w:rsidR="00000000" w:rsidRPr="0041332F" w:rsidP="0041332F">
            <w:pPr>
              <w:pStyle w:val="ListBullet"/>
            </w:pPr>
            <w:r w:rsidRPr="0041332F">
              <w:t>diesel (distillate)</w:t>
            </w:r>
          </w:p>
          <w:p w:rsidR="00000000" w:rsidRPr="0041332F" w:rsidP="0041332F">
            <w:pPr>
              <w:pStyle w:val="ListBullet"/>
            </w:pPr>
            <w:r w:rsidRPr="0041332F">
              <w:t>kerosene</w:t>
            </w:r>
          </w:p>
          <w:p w:rsidR="00000000" w:rsidRPr="0041332F" w:rsidP="0041332F">
            <w:pPr>
              <w:pStyle w:val="ListBullet"/>
            </w:pPr>
            <w:r w:rsidRPr="0041332F">
              <w:t>methylated spirits</w:t>
            </w:r>
          </w:p>
          <w:p w:rsidR="00000000" w:rsidRPr="0041332F" w:rsidP="0041332F">
            <w:pPr>
              <w:pStyle w:val="ListBullet"/>
            </w:pPr>
            <w:r w:rsidRPr="0041332F">
              <w:t>lighter fluid/white spirits</w:t>
            </w:r>
          </w:p>
          <w:p w:rsidR="00000000" w:rsidRPr="0041332F" w:rsidP="0041332F">
            <w:pPr>
              <w:pStyle w:val="ListBullet"/>
            </w:pPr>
            <w:r w:rsidRPr="0041332F">
              <w:t>liquefied petroleum gas (LPG)</w:t>
            </w:r>
          </w:p>
          <w:p w:rsidR="00000000" w:rsidP="0041332F">
            <w:pPr>
              <w:pStyle w:val="BodyText"/>
              <w:rPr>
                <w:lang w:val="en-NZ"/>
              </w:rPr>
            </w:pPr>
          </w:p>
        </w:tc>
      </w:tr>
      <w:tr w:rsidTr="0041332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rPr>
                <w:rStyle w:val="SpecialBold"/>
              </w:rPr>
              <w:t>Appliances include one ((1)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32F" w:rsidP="0041332F">
            <w:pPr>
              <w:pStyle w:val="ListBullet"/>
            </w:pPr>
            <w:r w:rsidRPr="0041332F">
              <w:t>stoves</w:t>
            </w:r>
          </w:p>
          <w:p w:rsidR="00000000" w:rsidRPr="0041332F" w:rsidP="0041332F">
            <w:pPr>
              <w:pStyle w:val="ListBullet"/>
            </w:pPr>
            <w:r w:rsidRPr="0041332F">
              <w:t>refrigerators</w:t>
            </w:r>
          </w:p>
          <w:p w:rsidR="00000000" w:rsidRPr="0041332F" w:rsidP="0041332F">
            <w:pPr>
              <w:pStyle w:val="ListBullet"/>
            </w:pPr>
            <w:r w:rsidRPr="0041332F">
              <w:t>heaters</w:t>
            </w:r>
          </w:p>
          <w:p w:rsidR="00000000" w:rsidRPr="0041332F" w:rsidP="0041332F">
            <w:pPr>
              <w:pStyle w:val="ListBullet"/>
            </w:pPr>
            <w:r w:rsidRPr="0041332F">
              <w:t>lights</w:t>
            </w:r>
          </w:p>
          <w:p w:rsidR="00000000" w:rsidP="0041332F">
            <w:pPr>
              <w:pStyle w:val="BodyText"/>
              <w:rPr>
                <w:lang w:val="en-NZ"/>
              </w:rPr>
            </w:pPr>
          </w:p>
        </w:tc>
      </w:tr>
      <w:tr w:rsidTr="0041332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rPr>
                <w:rStyle w:val="SpecialBold"/>
              </w:rPr>
              <w:t>Replacement of gas cylinders includes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32F" w:rsidP="0041332F">
            <w:pPr>
              <w:pStyle w:val="ListBullet"/>
            </w:pPr>
            <w:r w:rsidRPr="0041332F">
              <w:t>turn off appliances and pilot light</w:t>
            </w:r>
          </w:p>
          <w:p w:rsidR="00000000" w:rsidRPr="0041332F" w:rsidP="0041332F">
            <w:pPr>
              <w:pStyle w:val="ListBullet"/>
            </w:pPr>
            <w:r w:rsidRPr="0041332F">
              <w:t>vent gas lines in a safe manner after closing gas valves</w:t>
            </w:r>
          </w:p>
          <w:p w:rsidR="00000000" w:rsidRPr="0041332F" w:rsidP="0041332F">
            <w:pPr>
              <w:pStyle w:val="ListBullet"/>
            </w:pPr>
            <w:r w:rsidRPr="0041332F">
              <w:t>leak test fittings after fitting cylinders</w:t>
            </w:r>
          </w:p>
          <w:p w:rsidR="00000000" w:rsidRPr="0041332F" w:rsidP="0041332F">
            <w:pPr>
              <w:pStyle w:val="ListBullet"/>
            </w:pPr>
            <w:r w:rsidRPr="0041332F">
              <w:t>refit and adjust bottle restraining devices</w:t>
            </w:r>
          </w:p>
          <w:p w:rsidR="00000000" w:rsidRPr="0041332F" w:rsidP="0041332F">
            <w:pPr>
              <w:pStyle w:val="ListBullet"/>
            </w:pPr>
            <w:r w:rsidRPr="0041332F">
              <w:t>following emergency procedures for leaks and fire</w:t>
            </w:r>
          </w:p>
          <w:p w:rsidR="00000000" w:rsidP="0041332F">
            <w:pPr>
              <w:pStyle w:val="BodyText"/>
              <w:rPr>
                <w:lang w:val="en-NZ"/>
              </w:rPr>
            </w:pPr>
          </w:p>
        </w:tc>
      </w:tr>
      <w:tr w:rsidTr="0041332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rPr>
                <w:rStyle w:val="SpecialBold"/>
              </w:rPr>
              <w:t>PPE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32F" w:rsidP="0041332F">
            <w:pPr>
              <w:pStyle w:val="ListBullet"/>
            </w:pPr>
            <w:r w:rsidRPr="0041332F">
              <w:t>goggles/face</w:t>
            </w:r>
            <w:r w:rsidRPr="0041332F">
              <w:t xml:space="preserve"> shields</w:t>
            </w:r>
          </w:p>
          <w:p w:rsidR="00000000" w:rsidRPr="0041332F" w:rsidP="0041332F">
            <w:pPr>
              <w:pStyle w:val="ListBullet"/>
            </w:pPr>
            <w:r w:rsidRPr="0041332F">
              <w:t>masks or respirators</w:t>
            </w:r>
          </w:p>
          <w:p w:rsidR="00000000" w:rsidRPr="0041332F" w:rsidP="0041332F">
            <w:pPr>
              <w:pStyle w:val="ListBullet"/>
            </w:pPr>
            <w:r w:rsidRPr="0041332F">
              <w:t>gloves and appropriate clothes/garments</w:t>
            </w:r>
          </w:p>
          <w:p w:rsidR="00000000" w:rsidP="0041332F">
            <w:pPr>
              <w:pStyle w:val="BodyText"/>
              <w:rPr>
                <w:lang w:val="en-NZ"/>
              </w:rPr>
            </w:pPr>
          </w:p>
        </w:tc>
      </w:tr>
      <w:tr w:rsidTr="0041332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32F">
            <w:pPr>
              <w:pStyle w:val="BodyText"/>
              <w:rPr>
                <w:lang w:val="en-NZ"/>
              </w:rPr>
            </w:pPr>
            <w:r w:rsidRPr="0041332F">
              <w:rPr>
                <w:rStyle w:val="SpecialBold"/>
              </w:rPr>
              <w:t>Contain spill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32F" w:rsidP="0041332F">
            <w:pPr>
              <w:pStyle w:val="ListBullet"/>
            </w:pPr>
            <w:r w:rsidRPr="0041332F">
              <w:t>bunding and drain covers</w:t>
            </w:r>
          </w:p>
          <w:p w:rsidR="00000000" w:rsidRPr="0041332F" w:rsidP="0041332F">
            <w:pPr>
              <w:pStyle w:val="ListBullet"/>
            </w:pPr>
            <w:r w:rsidRPr="0041332F">
              <w:t>chemical dispersal agents</w:t>
            </w:r>
          </w:p>
          <w:p w:rsidR="00000000" w:rsidRPr="0041332F" w:rsidP="0041332F">
            <w:pPr>
              <w:pStyle w:val="ListBullet"/>
            </w:pPr>
            <w:r w:rsidRPr="0041332F">
              <w:t>absorptive materials</w:t>
            </w:r>
          </w:p>
          <w:p w:rsidR="00000000" w:rsidRPr="0041332F" w:rsidP="0041332F">
            <w:pPr>
              <w:pStyle w:val="ListBullet"/>
            </w:pPr>
            <w:r w:rsidRPr="0041332F">
              <w:t>containment booms and portable bunding</w:t>
            </w:r>
          </w:p>
        </w:tc>
      </w:tr>
    </w:tbl>
    <w:p w:rsidR="00000000" w:rsidRPr="0041332F" w:rsidP="0041332F">
      <w:pPr>
        <w:pStyle w:val="BodyText"/>
      </w:pPr>
    </w:p>
    <w:p w:rsidR="00000000" w:rsidRPr="0041332F" w:rsidP="0041332F">
      <w:pPr>
        <w:pStyle w:val="AllowPageBreak"/>
      </w:pPr>
    </w:p>
    <w:p w:rsidR="00000000" w:rsidRPr="0041332F" w:rsidP="0041332F">
      <w:pPr>
        <w:pStyle w:val="Heading1"/>
      </w:pPr>
      <w:bookmarkStart w:id="8" w:name="O_952453"/>
      <w:bookmarkEnd w:id="8"/>
      <w:r w:rsidRPr="0041332F">
        <w:t>Unit Mapping Information</w:t>
      </w:r>
    </w:p>
    <w:p w:rsidR="00000000" w:rsidRPr="0041332F" w:rsidP="00943CC5">
      <w:pPr>
        <w:pStyle w:val="BodyText"/>
      </w:pPr>
      <w:r w:rsidRPr="0041332F">
        <w:t xml:space="preserve">Release 1. Supersedes and is equivalent to MEM50005B Refuel vessels </w:t>
      </w:r>
    </w:p>
    <w:p w:rsidR="00000000" w:rsidRPr="0041332F" w:rsidP="0041332F">
      <w:pPr>
        <w:pStyle w:val="Heading1"/>
      </w:pPr>
      <w:bookmarkStart w:id="9" w:name="O_952446"/>
      <w:bookmarkEnd w:id="9"/>
      <w:r w:rsidRPr="0041332F">
        <w:t>Links</w:t>
      </w:r>
    </w:p>
    <w:p w:rsidR="00000000" w:rsidRPr="0041332F" w:rsidP="00943CC5">
      <w:pPr>
        <w:pStyle w:val="BodyText"/>
      </w:pPr>
      <w:r w:rsidRPr="0041332F">
        <w:t>Companion Volume implementation guides are found i</w:t>
      </w:r>
      <w:r w:rsidRPr="0041332F">
        <w:t xml:space="preserve">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D3CF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1332F" w:rsidP="00943CC5">
      <w:pPr>
        <w:pStyle w:val="BodyText"/>
        <w:sectPr w:rsidSect="004133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332F" w:rsidP="0041332F">
      <w:pPr>
        <w:pStyle w:val="SuperHeading"/>
      </w:pPr>
      <w:r w:rsidRPr="0041332F">
        <w:t>Assessment Requirements for MEM50005 Refuel vessels</w:t>
      </w:r>
    </w:p>
    <w:p w:rsidR="00000000" w:rsidRPr="0041332F" w:rsidP="0041332F">
      <w:pPr>
        <w:pStyle w:val="Heading1"/>
      </w:pPr>
      <w:bookmarkStart w:id="10" w:name="O_952448"/>
      <w:bookmarkEnd w:id="10"/>
      <w:r w:rsidRPr="0041332F">
        <w:t>Modification History</w:t>
      </w:r>
    </w:p>
    <w:p w:rsidR="00000000" w:rsidRPr="0041332F" w:rsidP="00943CC5">
      <w:pPr>
        <w:pStyle w:val="BodyText"/>
      </w:pPr>
      <w:r w:rsidRPr="0041332F">
        <w:t xml:space="preserve">Release 1. Supersedes and is equivalent to MEM50005B Refuel vessels </w:t>
      </w:r>
    </w:p>
    <w:p w:rsidR="00000000" w:rsidRPr="0041332F" w:rsidP="0041332F">
      <w:pPr>
        <w:pStyle w:val="Heading1"/>
      </w:pPr>
      <w:bookmarkStart w:id="11" w:name="O_952451"/>
      <w:bookmarkEnd w:id="11"/>
      <w:r w:rsidRPr="0041332F">
        <w:t>Performance Evidence</w:t>
      </w:r>
    </w:p>
    <w:p w:rsidR="00000000" w:rsidRPr="0041332F" w:rsidP="00943CC5">
      <w:pPr>
        <w:pStyle w:val="BodyText"/>
      </w:pPr>
      <w:r w:rsidRPr="0041332F">
        <w:t>Evidence required to demonstrate competence in this unit must be relevant to and satisfy the requirements of the elements and performance criteria on</w:t>
      </w:r>
      <w:r w:rsidRPr="0041332F">
        <w:t xml:space="preserve"> at least two (2) occasions and include:</w:t>
      </w:r>
    </w:p>
    <w:p w:rsidR="00000000" w:rsidRPr="0041332F" w:rsidP="0041332F">
      <w:pPr>
        <w:pStyle w:val="ListBullet"/>
      </w:pPr>
      <w:r w:rsidRPr="0041332F">
        <w:t xml:space="preserve">following work instructions, standard operating procedures (SOPs) and safe work practices </w:t>
      </w:r>
    </w:p>
    <w:p w:rsidR="00000000" w:rsidRPr="0041332F" w:rsidP="0041332F">
      <w:pPr>
        <w:pStyle w:val="ListBullet"/>
      </w:pPr>
      <w:r w:rsidRPr="0041332F">
        <w:t>identifying correct fuel for the application</w:t>
      </w:r>
    </w:p>
    <w:p w:rsidR="00000000" w:rsidRPr="0041332F" w:rsidP="0041332F">
      <w:pPr>
        <w:pStyle w:val="ListBullet"/>
      </w:pPr>
      <w:r w:rsidRPr="0041332F">
        <w:t>identifying correct additives and lubricant for the application</w:t>
      </w:r>
    </w:p>
    <w:p w:rsidR="00000000" w:rsidRPr="0041332F" w:rsidP="0041332F">
      <w:pPr>
        <w:pStyle w:val="ListBullet"/>
      </w:pPr>
      <w:r w:rsidRPr="0041332F">
        <w:t>using appropri</w:t>
      </w:r>
      <w:r w:rsidRPr="0041332F">
        <w:t>ate personal protective equipment (PPE)</w:t>
      </w:r>
    </w:p>
    <w:p w:rsidR="00000000" w:rsidRPr="0041332F" w:rsidP="0041332F">
      <w:pPr>
        <w:pStyle w:val="ListBullet"/>
      </w:pPr>
      <w:r w:rsidRPr="0041332F">
        <w:t xml:space="preserve">sourcing and interpreting Hazchem (or similar) requirements and working safely with fuels and lubricants </w:t>
      </w:r>
    </w:p>
    <w:p w:rsidR="00000000" w:rsidRPr="0041332F" w:rsidP="0041332F">
      <w:pPr>
        <w:pStyle w:val="ListBullet"/>
      </w:pPr>
      <w:r w:rsidRPr="0041332F">
        <w:t>refilling fuel containers and tanks and checking fuel levels using gauges, dipsticks and sight tubes</w:t>
      </w:r>
    </w:p>
    <w:p w:rsidR="00000000" w:rsidRPr="0041332F" w:rsidP="0041332F">
      <w:pPr>
        <w:pStyle w:val="ListBullet"/>
      </w:pPr>
      <w:r w:rsidRPr="0041332F">
        <w:t>refilling</w:t>
      </w:r>
      <w:r w:rsidRPr="0041332F">
        <w:t xml:space="preserve"> and, if required, replacing gas cylinders and carrying out leak test in accordance with procedures</w:t>
      </w:r>
    </w:p>
    <w:p w:rsidR="00000000" w:rsidRPr="0041332F" w:rsidP="0041332F">
      <w:pPr>
        <w:pStyle w:val="ListBullet"/>
      </w:pPr>
      <w:r w:rsidRPr="0041332F">
        <w:t xml:space="preserve">containing spills using containment and clean up procedures. </w:t>
      </w:r>
    </w:p>
    <w:p w:rsidR="00000000" w:rsidRPr="0041332F" w:rsidP="0041332F">
      <w:pPr>
        <w:pStyle w:val="AllowPageBreak"/>
      </w:pPr>
    </w:p>
    <w:p w:rsidR="00000000" w:rsidRPr="0041332F" w:rsidP="0041332F">
      <w:pPr>
        <w:pStyle w:val="Heading1"/>
      </w:pPr>
      <w:bookmarkStart w:id="12" w:name="O_952450"/>
      <w:bookmarkEnd w:id="12"/>
      <w:r w:rsidRPr="0041332F">
        <w:t>Knowledge Evidence</w:t>
      </w:r>
    </w:p>
    <w:p w:rsidR="00000000" w:rsidRPr="0041332F" w:rsidP="00943CC5">
      <w:pPr>
        <w:pStyle w:val="BodyText"/>
      </w:pPr>
      <w:r w:rsidRPr="0041332F">
        <w:t>Evidence required to demonstrate the requir</w:t>
      </w:r>
      <w:r w:rsidRPr="0041332F">
        <w:t>ed knowledge for this unit must be relevant to and satisfy the requirements of the elements and performance criteria and include knowledge of:</w:t>
      </w:r>
    </w:p>
    <w:p w:rsidR="00000000" w:rsidRPr="0041332F" w:rsidP="0041332F">
      <w:pPr>
        <w:pStyle w:val="ListBullet"/>
      </w:pPr>
      <w:r w:rsidRPr="0041332F">
        <w:t>safe work practices and procedures and use of PPE</w:t>
      </w:r>
    </w:p>
    <w:p w:rsidR="00000000" w:rsidRPr="0041332F" w:rsidP="0041332F">
      <w:pPr>
        <w:pStyle w:val="ListBullet"/>
      </w:pPr>
      <w:r w:rsidRPr="0041332F">
        <w:t>different fuels and their applications</w:t>
      </w:r>
    </w:p>
    <w:p w:rsidR="00000000" w:rsidRPr="0041332F" w:rsidP="0041332F">
      <w:pPr>
        <w:pStyle w:val="ListBullet"/>
      </w:pPr>
      <w:r w:rsidRPr="0041332F">
        <w:t>personal and environmen</w:t>
      </w:r>
      <w:r w:rsidRPr="0041332F">
        <w:t>tal dangers associated with fuels and refuelling/filling</w:t>
      </w:r>
    </w:p>
    <w:p w:rsidR="00000000" w:rsidRPr="0041332F" w:rsidP="0041332F">
      <w:pPr>
        <w:pStyle w:val="ListBullet"/>
      </w:pPr>
      <w:r w:rsidRPr="0041332F">
        <w:t>risk minimisation</w:t>
      </w:r>
    </w:p>
    <w:p w:rsidR="00000000" w:rsidRPr="0041332F" w:rsidP="0041332F">
      <w:pPr>
        <w:pStyle w:val="ListBullet"/>
      </w:pPr>
      <w:r w:rsidRPr="0041332F">
        <w:t>selection of appropriate fire-fighting equipment</w:t>
      </w:r>
    </w:p>
    <w:p w:rsidR="00000000" w:rsidRPr="0041332F" w:rsidP="0041332F">
      <w:pPr>
        <w:pStyle w:val="ListBullet"/>
      </w:pPr>
      <w:r w:rsidRPr="0041332F">
        <w:t>reduction of vapours</w:t>
      </w:r>
    </w:p>
    <w:p w:rsidR="00000000" w:rsidRPr="0041332F" w:rsidP="0041332F">
      <w:pPr>
        <w:pStyle w:val="ListBullet"/>
      </w:pPr>
      <w:r w:rsidRPr="0041332F">
        <w:t>correct handling of gas cylinders, including condition and lifespan</w:t>
      </w:r>
    </w:p>
    <w:p w:rsidR="00000000" w:rsidRPr="0041332F" w:rsidP="0041332F">
      <w:pPr>
        <w:pStyle w:val="ListBullet"/>
      </w:pPr>
      <w:r w:rsidRPr="0041332F">
        <w:t>dealing with spills</w:t>
      </w:r>
    </w:p>
    <w:p w:rsidR="00000000" w:rsidRPr="0041332F" w:rsidP="0041332F">
      <w:pPr>
        <w:pStyle w:val="ListBullet"/>
      </w:pPr>
      <w:r w:rsidRPr="0041332F">
        <w:t>emergency procedures</w:t>
      </w:r>
    </w:p>
    <w:p w:rsidR="00000000" w:rsidRPr="0041332F" w:rsidP="0041332F">
      <w:pPr>
        <w:pStyle w:val="ListBullet"/>
      </w:pPr>
      <w:r w:rsidRPr="0041332F">
        <w:t>re</w:t>
      </w:r>
      <w:r w:rsidRPr="0041332F">
        <w:t>gulatory and legislative requirements.</w:t>
      </w:r>
    </w:p>
    <w:p w:rsidR="00000000" w:rsidRPr="0041332F" w:rsidP="0041332F">
      <w:pPr>
        <w:pStyle w:val="AllowPageBreak"/>
      </w:pPr>
    </w:p>
    <w:p w:rsidR="00000000" w:rsidRPr="0041332F" w:rsidP="0041332F">
      <w:pPr>
        <w:pStyle w:val="Heading1"/>
      </w:pPr>
      <w:bookmarkStart w:id="13" w:name="O_952449"/>
      <w:bookmarkEnd w:id="13"/>
      <w:r w:rsidRPr="0041332F">
        <w:t>Assessment Conditions</w:t>
      </w:r>
    </w:p>
    <w:p w:rsidR="00000000" w:rsidRPr="0041332F" w:rsidP="0041332F">
      <w:pPr>
        <w:pStyle w:val="ListBullet"/>
      </w:pPr>
      <w:r w:rsidRPr="0041332F">
        <w:t>Assessors must:</w:t>
      </w:r>
    </w:p>
    <w:p w:rsidR="00000000" w:rsidRPr="0041332F" w:rsidP="0041332F">
      <w:pPr>
        <w:pStyle w:val="ListBullet2"/>
      </w:pPr>
      <w:r w:rsidRPr="0041332F">
        <w:t>have vocational competency in refuelling vessels at least to the level being assessed with relevant industry knowledge and experience</w:t>
      </w:r>
    </w:p>
    <w:p w:rsidR="00000000" w:rsidRPr="0041332F" w:rsidP="0041332F">
      <w:pPr>
        <w:pStyle w:val="ListBullet2"/>
      </w:pPr>
      <w:r w:rsidRPr="0041332F">
        <w:t xml:space="preserve">satisfy the assessor requirements in the </w:t>
      </w:r>
      <w:r w:rsidRPr="0041332F">
        <w:rPr>
          <w:rStyle w:val="Emphasis"/>
        </w:rPr>
        <w:t xml:space="preserve">Standards for Registered Training Organisations 2015 </w:t>
      </w:r>
      <w:r w:rsidRPr="0041332F">
        <w:t>or its replacement</w:t>
      </w:r>
      <w:r w:rsidRPr="0041332F">
        <w:rPr>
          <w:rStyle w:val="Emphasis"/>
        </w:rPr>
        <w:t xml:space="preserve"> </w:t>
      </w:r>
      <w:r w:rsidRPr="0041332F">
        <w:t xml:space="preserve">and comply with the </w:t>
      </w:r>
      <w:r w:rsidRPr="0041332F">
        <w:rPr>
          <w:rStyle w:val="Emphasis"/>
        </w:rPr>
        <w:t xml:space="preserve">National Vocational Education and Training Regulator Act 2011, </w:t>
      </w:r>
      <w:r w:rsidRPr="0041332F">
        <w:t>its replacement</w:t>
      </w:r>
      <w:r w:rsidRPr="0041332F">
        <w:rPr>
          <w:rStyle w:val="Emphasis"/>
        </w:rPr>
        <w:t xml:space="preserve"> </w:t>
      </w:r>
      <w:r w:rsidRPr="0041332F">
        <w:t>or equivalent legislation covering VET regul</w:t>
      </w:r>
      <w:r w:rsidRPr="0041332F">
        <w:t>ation in a non-referring state/territory as the case requires</w:t>
      </w:r>
    </w:p>
    <w:p w:rsidR="00000000" w:rsidRPr="0041332F" w:rsidP="0041332F">
      <w:pPr>
        <w:pStyle w:val="ListBullet"/>
      </w:pPr>
      <w:r w:rsidRPr="0041332F">
        <w:t>Where possible assessment must occur in operational workplace situations. Where this is not possible or where personal safety or environmental damage are limiting factors, assessment must occur</w:t>
      </w:r>
      <w:r w:rsidRPr="0041332F">
        <w:t xml:space="preserve"> in a sufficiently rigorous simulated environment that reflects realistic operational workplace conditions. This must cover all </w:t>
      </w:r>
      <w:r w:rsidRPr="0041332F">
        <w:t xml:space="preserve">aspects of workplace performance, including environment, task skills, task management skills, contingency management skills and </w:t>
      </w:r>
      <w:r w:rsidRPr="0041332F">
        <w:t>job role environment skills</w:t>
      </w:r>
    </w:p>
    <w:p w:rsidR="00000000" w:rsidRPr="0041332F" w:rsidP="0041332F">
      <w:pPr>
        <w:pStyle w:val="ListBullet"/>
      </w:pPr>
      <w:r w:rsidRPr="0041332F">
        <w:t>Conditions for assessment must include access to all tools, equipment, materials and documentation required, including relevant workplace procedures, product and manufacturing specifications</w:t>
      </w:r>
    </w:p>
    <w:p w:rsidR="00000000" w:rsidRPr="0041332F" w:rsidP="0041332F">
      <w:pPr>
        <w:pStyle w:val="ListBullet"/>
      </w:pPr>
      <w:r w:rsidRPr="0041332F">
        <w:t>Assessment processes and techniques m</w:t>
      </w:r>
      <w:r w:rsidRPr="0041332F">
        <w:t>ust be appropriate to the language, literacy and numeracy requirements of the work being performed and the needs of the candidate.</w:t>
      </w:r>
    </w:p>
    <w:p w:rsidR="00000000" w:rsidRPr="0041332F" w:rsidP="0041332F">
      <w:pPr>
        <w:pStyle w:val="AllowPageBreak"/>
      </w:pPr>
    </w:p>
    <w:p w:rsidR="00000000" w:rsidRPr="0041332F" w:rsidP="0041332F">
      <w:pPr>
        <w:pStyle w:val="Heading1"/>
      </w:pPr>
      <w:bookmarkStart w:id="14" w:name="O_952447"/>
      <w:bookmarkEnd w:id="14"/>
      <w:r w:rsidRPr="0041332F">
        <w:t>Links</w:t>
      </w:r>
    </w:p>
    <w:p w:rsidR="00000000" w:rsidRPr="0041332F" w:rsidP="00943CC5">
      <w:pPr>
        <w:pStyle w:val="BodyText"/>
      </w:pPr>
      <w:r w:rsidRPr="004133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D3CF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1332F" w:rsidP="0041332F"/>
    <w:sectPr w:rsidSect="004133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2F" w:rsidRPr="00943CC5" w:rsidP="00943C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CC5" w:rsidP="004133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43CC5" w:rsidP="004133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43CC5" w:rsidP="004133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2F" w:rsidP="004133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3CC5">
      <w:t>Approved</w:t>
    </w:r>
    <w:r w:rsidR="00943C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3CC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3CC5">
      <w:rPr>
        <w:noProof/>
      </w:rPr>
      <w:t>5</w:t>
    </w:r>
    <w:r>
      <w:rPr>
        <w:noProof/>
      </w:rPr>
      <w:fldChar w:fldCharType="end"/>
    </w:r>
  </w:p>
  <w:p w:rsidR="0041332F" w:rsidP="004133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3C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3CC5">
      <w:t>Manufacturing Industry Skills Alliance</w:t>
    </w:r>
    <w:r w:rsidR="00943CC5">
      <w:fldChar w:fldCharType="end"/>
    </w:r>
  </w:p>
  <w:p w:rsidR="0041332F" w:rsidP="004133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C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332F" w:rsidRPr="00943CC5" w:rsidP="00943C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CC5" w:rsidRPr="002D2AF8" w:rsidP="004133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MEM50005 Refuel vessels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43CC5" w:rsidP="004133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2F" w:rsidRPr="002D2AF8" w:rsidP="004133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3CC5">
      <w:t>MEM50005 Refuel vessels</w:t>
    </w:r>
    <w:r w:rsidR="00943C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3CC5">
      <w:rPr>
        <w:noProof/>
      </w:rPr>
      <w:t>1 March 2025</w:t>
    </w:r>
    <w:r>
      <w:fldChar w:fldCharType="end"/>
    </w:r>
  </w:p>
  <w:p w:rsidR="0041332F" w:rsidP="004133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DA6D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7E4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4A20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3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33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33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33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33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33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33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33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33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33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33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332F"/>
  </w:style>
  <w:style w:type="character" w:customStyle="1" w:styleId="Heading1Char">
    <w:name w:val="Heading 1 Char"/>
    <w:basedOn w:val="DefaultParagraphFont"/>
    <w:link w:val="Heading1"/>
    <w:rsid w:val="004133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33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33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33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332F"/>
    <w:rPr>
      <w:b/>
      <w:spacing w:val="0"/>
    </w:rPr>
  </w:style>
  <w:style w:type="paragraph" w:styleId="ListBullet2">
    <w:name w:val="List Bullet 2"/>
    <w:basedOn w:val="List2"/>
    <w:rsid w:val="004133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332F"/>
    <w:rPr>
      <w:i/>
    </w:rPr>
  </w:style>
  <w:style w:type="paragraph" w:customStyle="1" w:styleId="SuperHeading">
    <w:name w:val="SuperHeading"/>
    <w:basedOn w:val="Normal"/>
    <w:rsid w:val="004133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33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33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33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33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3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3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3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3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33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33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33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33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33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33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33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33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33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33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33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33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33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33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33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33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33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33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33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33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33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33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33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33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33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33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33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33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332F"/>
  </w:style>
  <w:style w:type="paragraph" w:styleId="TableofFigures">
    <w:name w:val="table of figures"/>
    <w:basedOn w:val="Normal"/>
    <w:next w:val="Normal"/>
    <w:semiHidden/>
    <w:rsid w:val="004133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33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332F"/>
    <w:rPr>
      <w:rFonts w:ascii="Wingdings" w:hAnsi="Wingdings"/>
    </w:rPr>
  </w:style>
  <w:style w:type="paragraph" w:customStyle="1" w:styleId="TableHeading">
    <w:name w:val="Table Heading"/>
    <w:basedOn w:val="HeadingBase"/>
    <w:rsid w:val="004133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332F"/>
    <w:rPr>
      <w:color w:val="0033CC"/>
      <w:u w:val="none"/>
    </w:rPr>
  </w:style>
  <w:style w:type="paragraph" w:customStyle="1" w:styleId="BodyTextRight">
    <w:name w:val="Body Text Right"/>
    <w:basedOn w:val="BodyText"/>
    <w:rsid w:val="004133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33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33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33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33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33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332F"/>
    <w:rPr>
      <w:sz w:val="32"/>
    </w:rPr>
  </w:style>
  <w:style w:type="paragraph" w:customStyle="1" w:styleId="HeadingProcedure">
    <w:name w:val="Heading Procedure"/>
    <w:basedOn w:val="HeadingBase"/>
    <w:next w:val="Normal"/>
    <w:rsid w:val="004133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332F"/>
    <w:pPr>
      <w:spacing w:before="60" w:after="60"/>
    </w:pPr>
  </w:style>
  <w:style w:type="paragraph" w:styleId="ListContinue">
    <w:name w:val="List Continue"/>
    <w:basedOn w:val="List"/>
    <w:rsid w:val="0041332F"/>
    <w:pPr>
      <w:ind w:firstLine="0"/>
    </w:pPr>
  </w:style>
  <w:style w:type="paragraph" w:customStyle="1" w:styleId="ListNote">
    <w:name w:val="List Note"/>
    <w:basedOn w:val="List"/>
    <w:rsid w:val="004133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33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33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332F"/>
    <w:rPr>
      <w:rFonts w:ascii="Courier New" w:hAnsi="Courier New"/>
    </w:rPr>
  </w:style>
  <w:style w:type="paragraph" w:customStyle="1" w:styleId="NoteBullet">
    <w:name w:val="Note Bullet"/>
    <w:basedOn w:val="Note"/>
    <w:rsid w:val="004133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33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33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33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33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33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33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332F"/>
    <w:rPr>
      <w:b/>
      <w:smallCaps/>
    </w:rPr>
  </w:style>
  <w:style w:type="paragraph" w:customStyle="1" w:styleId="TableListNumber">
    <w:name w:val="Table List Number"/>
    <w:basedOn w:val="ListNumber"/>
    <w:rsid w:val="004133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33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332F"/>
    <w:pPr>
      <w:numPr>
        <w:numId w:val="9"/>
      </w:numPr>
    </w:pPr>
  </w:style>
  <w:style w:type="paragraph" w:customStyle="1" w:styleId="ListAlpha2">
    <w:name w:val="List Alpha 2"/>
    <w:basedOn w:val="List2"/>
    <w:rsid w:val="0041332F"/>
    <w:pPr>
      <w:numPr>
        <w:numId w:val="8"/>
      </w:numPr>
    </w:pPr>
  </w:style>
  <w:style w:type="paragraph" w:styleId="List2">
    <w:name w:val="List 2"/>
    <w:basedOn w:val="BodyText"/>
    <w:rsid w:val="004133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33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33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33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33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33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332F"/>
    <w:pPr>
      <w:numPr>
        <w:numId w:val="4"/>
      </w:numPr>
    </w:pPr>
  </w:style>
  <w:style w:type="paragraph" w:styleId="ListContinue2">
    <w:name w:val="List Continue 2"/>
    <w:basedOn w:val="List2"/>
    <w:rsid w:val="0041332F"/>
    <w:pPr>
      <w:ind w:firstLine="0"/>
    </w:pPr>
  </w:style>
  <w:style w:type="paragraph" w:styleId="ListContinue3">
    <w:name w:val="List Continue 3"/>
    <w:basedOn w:val="List3"/>
    <w:rsid w:val="0041332F"/>
    <w:pPr>
      <w:ind w:left="1021" w:firstLine="0"/>
    </w:pPr>
  </w:style>
  <w:style w:type="paragraph" w:styleId="ListContinue4">
    <w:name w:val="List Continue 4"/>
    <w:basedOn w:val="List4"/>
    <w:rsid w:val="0041332F"/>
    <w:pPr>
      <w:ind w:firstLine="0"/>
    </w:pPr>
  </w:style>
  <w:style w:type="paragraph" w:styleId="ListContinue5">
    <w:name w:val="List Continue 5"/>
    <w:basedOn w:val="List5"/>
    <w:rsid w:val="0041332F"/>
    <w:pPr>
      <w:ind w:firstLine="0"/>
    </w:pPr>
  </w:style>
  <w:style w:type="paragraph" w:styleId="ListNumber3">
    <w:name w:val="List Number 3"/>
    <w:basedOn w:val="List3"/>
    <w:rsid w:val="0041332F"/>
    <w:pPr>
      <w:numPr>
        <w:numId w:val="5"/>
      </w:numPr>
    </w:pPr>
  </w:style>
  <w:style w:type="paragraph" w:styleId="ListNumber4">
    <w:name w:val="List Number 4"/>
    <w:basedOn w:val="List4"/>
    <w:rsid w:val="0041332F"/>
    <w:pPr>
      <w:numPr>
        <w:numId w:val="6"/>
      </w:numPr>
    </w:pPr>
  </w:style>
  <w:style w:type="paragraph" w:styleId="ListNumber5">
    <w:name w:val="List Number 5"/>
    <w:basedOn w:val="List5"/>
    <w:rsid w:val="0041332F"/>
    <w:pPr>
      <w:numPr>
        <w:numId w:val="7"/>
      </w:numPr>
    </w:pPr>
  </w:style>
  <w:style w:type="paragraph" w:styleId="BlockText">
    <w:name w:val="Block Text"/>
    <w:basedOn w:val="Normal"/>
    <w:rsid w:val="004133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33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332F"/>
    <w:rPr>
      <w:sz w:val="16"/>
      <w:vertAlign w:val="superscript"/>
    </w:rPr>
  </w:style>
  <w:style w:type="character" w:customStyle="1" w:styleId="Symbols">
    <w:name w:val="Symbols"/>
    <w:basedOn w:val="DefaultParagraphFont"/>
    <w:rsid w:val="0041332F"/>
    <w:rPr>
      <w:rFonts w:ascii="Symbol" w:hAnsi="Symbol"/>
    </w:rPr>
  </w:style>
  <w:style w:type="character" w:customStyle="1" w:styleId="MenuOptions">
    <w:name w:val="Menu Options"/>
    <w:basedOn w:val="DefaultParagraphFont"/>
    <w:rsid w:val="004133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332F"/>
    <w:rPr>
      <w:b/>
    </w:rPr>
  </w:style>
  <w:style w:type="character" w:customStyle="1" w:styleId="Underlined">
    <w:name w:val="Underlined"/>
    <w:basedOn w:val="DefaultParagraphFont"/>
    <w:rsid w:val="0041332F"/>
    <w:rPr>
      <w:u w:val="single"/>
    </w:rPr>
  </w:style>
  <w:style w:type="paragraph" w:customStyle="1" w:styleId="TableBodyTextRight">
    <w:name w:val="Table Body Text Right"/>
    <w:basedOn w:val="TableBodyText"/>
    <w:rsid w:val="004133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332F"/>
    <w:rPr>
      <w:sz w:val="18"/>
    </w:rPr>
  </w:style>
  <w:style w:type="paragraph" w:customStyle="1" w:styleId="BodySmallRight">
    <w:name w:val="Body Small Right"/>
    <w:basedOn w:val="BodyTextRight"/>
    <w:rsid w:val="0041332F"/>
    <w:rPr>
      <w:sz w:val="18"/>
      <w:szCs w:val="18"/>
    </w:rPr>
  </w:style>
  <w:style w:type="paragraph" w:customStyle="1" w:styleId="MarginEdition">
    <w:name w:val="Margin Edition"/>
    <w:basedOn w:val="MarginNote"/>
    <w:rsid w:val="004133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332F"/>
    <w:rPr>
      <w:sz w:val="2"/>
      <w:szCs w:val="2"/>
    </w:rPr>
  </w:style>
  <w:style w:type="character" w:customStyle="1" w:styleId="Small">
    <w:name w:val="Small"/>
    <w:basedOn w:val="DefaultParagraphFont"/>
    <w:rsid w:val="0041332F"/>
    <w:rPr>
      <w:sz w:val="16"/>
    </w:rPr>
  </w:style>
  <w:style w:type="paragraph" w:customStyle="1" w:styleId="WideTable">
    <w:name w:val="Wide Table"/>
    <w:basedOn w:val="Normal"/>
    <w:rsid w:val="004133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332F"/>
  </w:style>
  <w:style w:type="paragraph" w:styleId="Quote">
    <w:name w:val="Quote"/>
    <w:basedOn w:val="Heading1"/>
    <w:link w:val="QuoteChar"/>
    <w:qFormat/>
    <w:rsid w:val="004133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33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332F"/>
    <w:pPr>
      <w:pageBreakBefore/>
    </w:pPr>
  </w:style>
  <w:style w:type="paragraph" w:customStyle="1" w:styleId="Border">
    <w:name w:val="Border"/>
    <w:basedOn w:val="Normal"/>
    <w:qFormat/>
    <w:rsid w:val="004133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33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3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3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33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33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33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33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33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332F"/>
    <w:rPr>
      <w:u w:val="single"/>
    </w:rPr>
  </w:style>
  <w:style w:type="character" w:customStyle="1" w:styleId="BoldandItalics">
    <w:name w:val="Bold and Italics"/>
    <w:qFormat/>
    <w:rsid w:val="0041332F"/>
    <w:rPr>
      <w:b/>
      <w:i/>
      <w:u w:val="none"/>
    </w:rPr>
  </w:style>
  <w:style w:type="paragraph" w:styleId="BalloonText">
    <w:name w:val="Balloon Text"/>
    <w:basedOn w:val="Normal"/>
    <w:link w:val="BalloonTextChar"/>
    <w:rsid w:val="0041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3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33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33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33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33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332F"/>
    <w:pPr>
      <w:spacing w:before="0" w:after="0"/>
    </w:pPr>
  </w:style>
  <w:style w:type="paragraph" w:customStyle="1" w:styleId="BodyTextBold">
    <w:name w:val="Body Text Bold"/>
    <w:basedOn w:val="BodyText"/>
    <w:qFormat/>
    <w:rsid w:val="0041332F"/>
    <w:rPr>
      <w:b/>
    </w:rPr>
  </w:style>
  <w:style w:type="character" w:styleId="Hyperlink">
    <w:name w:val="Hyperlink"/>
    <w:basedOn w:val="DefaultParagraphFont"/>
    <w:uiPriority w:val="99"/>
    <w:unhideWhenUsed/>
    <w:rsid w:val="00943C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1099</Words>
  <Characters>7025</Characters>
  <Application>Microsoft Office Word</Application>
  <DocSecurity>0</DocSecurity>
  <Lines>305</Lines>
  <Paragraphs>184</Paragraphs>
  <ScaleCrop>false</ScaleCrop>
  <Company>Author-it Software Corporation Ltd.</Company>
  <LinksUpToDate>false</LinksUpToDate>
  <CharactersWithSpaces>7940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MEM50005 Refuel vessels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2025-03-01T12:04:00Z</dcterms:created>
  <dcterms:modified xsi:type="dcterms:W3CDTF">2025-03-01T12:04:00Z</dcterms:modified>
</cp:coreProperties>
</file>