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EDF" w:rsidP="00A42EDF">
      <w:pPr>
        <w:pStyle w:val="Title"/>
      </w:pPr>
      <w:r>
        <w:fldChar w:fldCharType="begin"/>
      </w:r>
      <w:r>
        <w:instrText xml:space="preserve"> TITLE   \* MERGEFORMAT </w:instrText>
      </w:r>
      <w:r>
        <w:fldChar w:fldCharType="separate"/>
      </w:r>
      <w:r>
        <w:t>MEM50004 Maintain quality of environment by following marina codes</w:t>
      </w:r>
      <w:r>
        <w:fldChar w:fldCharType="end"/>
      </w:r>
    </w:p>
    <w:p w:rsidR="00A42EDF" w:rsidP="00A42EDF">
      <w:pPr>
        <w:pStyle w:val="Version"/>
        <w:sectPr w:rsidSect="00A813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3D6" w:rsidP="00A813D6">
      <w:pPr>
        <w:pStyle w:val="SuperHeading"/>
      </w:pPr>
      <w:r w:rsidRPr="00A813D6">
        <w:t>MEM50004 Main</w:t>
      </w:r>
      <w:r w:rsidRPr="00A813D6">
        <w:t>tain quality of environment by following marina codes</w:t>
      </w:r>
    </w:p>
    <w:p w:rsidR="00000000" w:rsidRPr="00A813D6" w:rsidP="00A813D6">
      <w:pPr>
        <w:pStyle w:val="Heading1"/>
      </w:pPr>
      <w:bookmarkStart w:id="1" w:name="O_952433"/>
      <w:bookmarkEnd w:id="1"/>
      <w:r w:rsidRPr="00A813D6">
        <w:t>Modification History</w:t>
      </w:r>
    </w:p>
    <w:p w:rsidR="00000000" w:rsidRPr="00A813D6" w:rsidP="00A42EDF">
      <w:pPr>
        <w:pStyle w:val="BodyText"/>
      </w:pPr>
      <w:r w:rsidRPr="00A813D6">
        <w:t xml:space="preserve">Release 1. Supersedes and is equivalent to MEM50004B Maintain quality of environment by following marina codes </w:t>
      </w:r>
    </w:p>
    <w:p w:rsidR="00000000" w:rsidRPr="00A813D6" w:rsidP="00A813D6">
      <w:pPr>
        <w:pStyle w:val="Heading1"/>
      </w:pPr>
      <w:bookmarkStart w:id="2" w:name="O_952441"/>
      <w:bookmarkEnd w:id="2"/>
      <w:r w:rsidRPr="00A813D6">
        <w:t>Application</w:t>
      </w:r>
    </w:p>
    <w:p w:rsidR="00000000" w:rsidRPr="00A813D6" w:rsidP="00A42EDF">
      <w:pPr>
        <w:pStyle w:val="BodyText"/>
      </w:pPr>
      <w:r w:rsidRPr="00A813D6">
        <w:t>This unit of competency defines the skills and knowledge required for workers in the industry controlling pollution through the limitation, capture and disposal of pollutants in the marine environment when working on or around recreational vessels and rela</w:t>
      </w:r>
      <w:r w:rsidRPr="00A813D6">
        <w:t xml:space="preserve">tes to workplaces in which vessels are built, repaired, stored, sold and transported. </w:t>
      </w:r>
    </w:p>
    <w:p w:rsidR="00000000" w:rsidRPr="00A813D6" w:rsidP="00A42EDF">
      <w:pPr>
        <w:pStyle w:val="BodyText"/>
      </w:pPr>
      <w:r w:rsidRPr="00A813D6">
        <w:t>No licensing, legislative or certification requirements apply to this unit at the time of publication.</w:t>
      </w:r>
    </w:p>
    <w:p w:rsidR="00000000" w:rsidRPr="00A813D6" w:rsidP="00A813D6">
      <w:pPr>
        <w:pStyle w:val="BodyText"/>
      </w:pPr>
      <w:r w:rsidRPr="00A813D6">
        <w:rPr>
          <w:rStyle w:val="SpecialBold"/>
        </w:rPr>
        <w:t>Band</w:t>
      </w:r>
      <w:r w:rsidRPr="00A813D6">
        <w:t>:</w:t>
      </w:r>
      <w:r w:rsidRPr="00A813D6">
        <w:tab/>
      </w:r>
      <w:r w:rsidRPr="00A813D6">
        <w:rPr>
          <w:rStyle w:val="SpecialBold"/>
        </w:rPr>
        <w:t>A</w:t>
      </w:r>
    </w:p>
    <w:p w:rsidR="00000000" w:rsidRPr="00A813D6" w:rsidP="00A813D6">
      <w:pPr>
        <w:pStyle w:val="BodyText"/>
      </w:pPr>
      <w:r w:rsidRPr="00A813D6">
        <w:rPr>
          <w:rStyle w:val="SpecialBold"/>
        </w:rPr>
        <w:t>Unit Weight</w:t>
      </w:r>
      <w:r w:rsidRPr="00A813D6">
        <w:t>:</w:t>
      </w:r>
      <w:r w:rsidRPr="00A813D6">
        <w:tab/>
      </w:r>
      <w:r w:rsidRPr="00A813D6">
        <w:rPr>
          <w:rStyle w:val="SpecialBold"/>
        </w:rPr>
        <w:t>1</w:t>
      </w:r>
    </w:p>
    <w:p w:rsidR="00000000" w:rsidRPr="00A813D6" w:rsidP="00A813D6">
      <w:pPr>
        <w:pStyle w:val="AllowPageBreak"/>
      </w:pPr>
    </w:p>
    <w:p w:rsidR="00000000" w:rsidRPr="00A813D6" w:rsidP="00A813D6">
      <w:pPr>
        <w:pStyle w:val="Heading1"/>
      </w:pPr>
      <w:bookmarkStart w:id="3" w:name="O_952440"/>
      <w:bookmarkEnd w:id="3"/>
      <w:r w:rsidRPr="00A813D6">
        <w:t>Pre-requisite Unit</w:t>
      </w:r>
    </w:p>
    <w:tbl>
      <w:tblPr>
        <w:tblW w:w="0" w:type="auto"/>
        <w:tblLayout w:type="fixed"/>
        <w:tblCellMar>
          <w:left w:w="62" w:type="dxa"/>
          <w:right w:w="62" w:type="dxa"/>
        </w:tblCellMar>
        <w:tblLook w:val="0000"/>
      </w:tblPr>
      <w:tblGrid>
        <w:gridCol w:w="2186"/>
        <w:gridCol w:w="6886"/>
      </w:tblGrid>
      <w:tr w:rsidTr="00A813D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MEM13</w:t>
            </w:r>
            <w:r w:rsidRPr="00A813D6">
              <w:t>015</w:t>
            </w:r>
          </w:p>
        </w:tc>
        <w:tc>
          <w:tcPr>
            <w:tcW w:w="6886"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Work safely and effectively in manufacturing and engineering</w:t>
            </w:r>
          </w:p>
        </w:tc>
      </w:tr>
      <w:tr w:rsidTr="00A813D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MEM16006</w:t>
            </w:r>
          </w:p>
        </w:tc>
        <w:tc>
          <w:tcPr>
            <w:tcW w:w="6886"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Organise and communicate information</w:t>
            </w:r>
          </w:p>
        </w:tc>
      </w:tr>
      <w:tr w:rsidTr="00A813D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MEM50003</w:t>
            </w:r>
          </w:p>
        </w:tc>
        <w:tc>
          <w:tcPr>
            <w:tcW w:w="6886" w:type="dxa"/>
            <w:tcBorders>
              <w:top w:val="nil"/>
              <w:left w:val="nil"/>
              <w:bottom w:val="nil"/>
              <w:right w:val="nil"/>
            </w:tcBorders>
            <w:tcMar>
              <w:top w:w="0" w:type="dxa"/>
              <w:left w:w="62" w:type="dxa"/>
              <w:bottom w:w="0" w:type="dxa"/>
              <w:right w:w="62" w:type="dxa"/>
            </w:tcMar>
          </w:tcPr>
          <w:p w:rsidR="00000000" w:rsidRPr="00A813D6" w:rsidP="00A813D6">
            <w:pPr>
              <w:pStyle w:val="BodyText"/>
            </w:pPr>
            <w:r w:rsidRPr="00A813D6">
              <w:t>Follow work procedures to maintain the marine environment</w:t>
            </w:r>
          </w:p>
        </w:tc>
      </w:tr>
    </w:tbl>
    <w:p w:rsidR="00000000" w:rsidRPr="00A813D6" w:rsidP="00A813D6">
      <w:pPr>
        <w:pStyle w:val="BodyText"/>
      </w:pPr>
    </w:p>
    <w:p w:rsidR="00000000" w:rsidRPr="00A813D6" w:rsidP="00A813D6">
      <w:pPr>
        <w:pStyle w:val="AllowPageBreak"/>
      </w:pPr>
    </w:p>
    <w:p w:rsidR="00000000" w:rsidRPr="00A813D6" w:rsidP="00A813D6">
      <w:pPr>
        <w:pStyle w:val="Heading1"/>
      </w:pPr>
      <w:bookmarkStart w:id="4" w:name="O_952439"/>
      <w:bookmarkEnd w:id="4"/>
      <w:r w:rsidRPr="00A813D6">
        <w:t>Competency Field</w:t>
      </w:r>
    </w:p>
    <w:p w:rsidR="00000000" w:rsidRPr="00A813D6" w:rsidP="00A42EDF">
      <w:pPr>
        <w:pStyle w:val="BodyText"/>
      </w:pPr>
      <w:r w:rsidRPr="00A813D6">
        <w:t>Boating services</w:t>
      </w:r>
    </w:p>
    <w:p w:rsidR="00000000" w:rsidRPr="00A813D6" w:rsidP="00A813D6">
      <w:pPr>
        <w:pStyle w:val="Heading1"/>
      </w:pPr>
      <w:bookmarkStart w:id="5" w:name="O_952437"/>
      <w:bookmarkEnd w:id="5"/>
      <w:r w:rsidRPr="00A813D6">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A813D6">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Performance criteria describe the performance needed to demonstrate achievement of the element.</w:t>
            </w:r>
          </w:p>
        </w:tc>
      </w:tr>
      <w:tr w:rsidTr="00A813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813D6" w:rsidP="00A813D6">
            <w:pPr>
              <w:pStyle w:val="BodyText"/>
            </w:pPr>
            <w:r w:rsidRPr="00A813D6">
              <w:t>1</w:t>
            </w:r>
          </w:p>
        </w:tc>
        <w:tc>
          <w:tcPr>
            <w:tcW w:w="1986" w:type="dxa"/>
            <w:vMerge w:val="restart"/>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rPr>
                <w:rStyle w:val="SpecialBold"/>
              </w:rPr>
              <w:t xml:space="preserve">Determine job </w:t>
            </w:r>
            <w:r w:rsidRPr="00A813D6">
              <w:rPr>
                <w:rStyle w:val="SpecialBold"/>
              </w:rPr>
              <w:t>requirements</w:t>
            </w:r>
          </w:p>
        </w:tc>
        <w:tc>
          <w:tcPr>
            <w:tcW w:w="779"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1.1</w:t>
            </w:r>
          </w:p>
        </w:tc>
        <w:tc>
          <w:tcPr>
            <w:tcW w:w="5678"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Follow standard operating procedures (SOPs)</w:t>
            </w:r>
          </w:p>
        </w:tc>
      </w:tr>
      <w:tr w:rsidTr="00A813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1.2</w:t>
            </w:r>
          </w:p>
        </w:tc>
        <w:tc>
          <w:tcPr>
            <w:tcW w:w="5678"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 xml:space="preserve">Comply with work health and safety (WHS) requirements at all times </w:t>
            </w:r>
          </w:p>
        </w:tc>
      </w:tr>
      <w:tr w:rsidTr="00A813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1.3</w:t>
            </w:r>
          </w:p>
        </w:tc>
        <w:tc>
          <w:tcPr>
            <w:tcW w:w="5678"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Select and use appropriate personal protective equipment (PPE) in accordance with SOPs</w:t>
            </w:r>
          </w:p>
        </w:tc>
      </w:tr>
      <w:tr w:rsidTr="00A813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1.4</w:t>
            </w:r>
          </w:p>
        </w:tc>
        <w:tc>
          <w:tcPr>
            <w:tcW w:w="5678"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List tasks to be conducted or consult work instructions to establish work requireme</w:t>
            </w:r>
            <w:r w:rsidRPr="00A813D6">
              <w:t>nts</w:t>
            </w:r>
          </w:p>
        </w:tc>
      </w:tr>
      <w:tr w:rsidTr="00A813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1.5</w:t>
            </w:r>
          </w:p>
        </w:tc>
        <w:tc>
          <w:tcPr>
            <w:tcW w:w="5678"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Inspect vessel to be maintained visually to establish any particular potential pollutants</w:t>
            </w:r>
          </w:p>
        </w:tc>
      </w:tr>
      <w:tr w:rsidTr="00A813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1.6</w:t>
            </w:r>
          </w:p>
        </w:tc>
        <w:tc>
          <w:tcPr>
            <w:tcW w:w="5678"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Identify potential pollutants that may be produced as a result of the work</w:t>
            </w:r>
          </w:p>
        </w:tc>
      </w:tr>
      <w:tr w:rsidTr="00A813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813D6" w:rsidP="00A813D6">
            <w:pPr>
              <w:pStyle w:val="BodyText"/>
            </w:pPr>
            <w:r w:rsidRPr="00A813D6">
              <w:t>2</w:t>
            </w:r>
          </w:p>
        </w:tc>
        <w:tc>
          <w:tcPr>
            <w:tcW w:w="1986" w:type="dxa"/>
            <w:vMerge w:val="restart"/>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rPr>
                <w:rStyle w:val="SpecialBold"/>
              </w:rPr>
              <w:t>Select work area and method</w:t>
            </w:r>
          </w:p>
        </w:tc>
        <w:tc>
          <w:tcPr>
            <w:tcW w:w="779"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2.1</w:t>
            </w:r>
          </w:p>
        </w:tc>
        <w:tc>
          <w:tcPr>
            <w:tcW w:w="5678"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Identify possible work areas for the</w:t>
            </w:r>
            <w:r w:rsidRPr="00A813D6">
              <w:t xml:space="preserve"> work and select to conform to marina/slipway codes and local environmental regulations and to minimise risk of pollution</w:t>
            </w:r>
          </w:p>
        </w:tc>
      </w:tr>
      <w:tr w:rsidTr="00A813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2.2</w:t>
            </w:r>
          </w:p>
        </w:tc>
        <w:tc>
          <w:tcPr>
            <w:tcW w:w="5678"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Select work method, equipment and materials to minimise impact on the environment</w:t>
            </w:r>
          </w:p>
        </w:tc>
      </w:tr>
      <w:tr w:rsidTr="00A813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2.3</w:t>
            </w:r>
          </w:p>
        </w:tc>
        <w:tc>
          <w:tcPr>
            <w:tcW w:w="5678"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Identify pollution control measures and implement</w:t>
            </w:r>
          </w:p>
        </w:tc>
      </w:tr>
      <w:tr w:rsidTr="00A813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813D6" w:rsidP="00A813D6">
            <w:pPr>
              <w:pStyle w:val="BodyText"/>
            </w:pPr>
            <w:r w:rsidRPr="00A813D6">
              <w:t>3</w:t>
            </w:r>
          </w:p>
        </w:tc>
        <w:tc>
          <w:tcPr>
            <w:tcW w:w="1986" w:type="dxa"/>
            <w:vMerge w:val="restart"/>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rPr>
                <w:rStyle w:val="SpecialBold"/>
              </w:rPr>
              <w:t>Dispose of potential pollutants</w:t>
            </w:r>
          </w:p>
        </w:tc>
        <w:tc>
          <w:tcPr>
            <w:tcW w:w="779"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3.1</w:t>
            </w:r>
          </w:p>
        </w:tc>
        <w:tc>
          <w:tcPr>
            <w:tcW w:w="5678"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Classify potential pollutants, separate and collect appropriate to the recycling, treatment or storage system adopted by the business</w:t>
            </w:r>
          </w:p>
        </w:tc>
      </w:tr>
      <w:tr w:rsidTr="00A813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3.2</w:t>
            </w:r>
          </w:p>
        </w:tc>
        <w:tc>
          <w:tcPr>
            <w:tcW w:w="5678"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Dispose of collected pollutants in accordance with regulatory requirements and workplace procedures</w:t>
            </w:r>
          </w:p>
        </w:tc>
      </w:tr>
      <w:tr w:rsidTr="00A813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813D6" w:rsidP="00A813D6">
            <w:pPr>
              <w:pStyle w:val="BodyText"/>
            </w:pPr>
            <w:r w:rsidRPr="00A813D6">
              <w:t>4</w:t>
            </w:r>
          </w:p>
        </w:tc>
        <w:tc>
          <w:tcPr>
            <w:tcW w:w="1986" w:type="dxa"/>
            <w:vMerge w:val="restart"/>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rPr>
                <w:rStyle w:val="SpecialBold"/>
              </w:rPr>
              <w:t>Support implementation of marina and slipway environment management plans</w:t>
            </w:r>
          </w:p>
        </w:tc>
        <w:tc>
          <w:tcPr>
            <w:tcW w:w="779"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4.1</w:t>
            </w:r>
          </w:p>
        </w:tc>
        <w:tc>
          <w:tcPr>
            <w:tcW w:w="5678"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Follow workplace designated procedures for marina and slipway management</w:t>
            </w:r>
          </w:p>
        </w:tc>
      </w:tr>
      <w:tr w:rsidTr="00A813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4.2</w:t>
            </w:r>
          </w:p>
        </w:tc>
        <w:tc>
          <w:tcPr>
            <w:tcW w:w="5678"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Communicate observations of the effects of the management plan and recommend implementation improvements to appropriate personnel</w:t>
            </w:r>
          </w:p>
        </w:tc>
      </w:tr>
      <w:tr w:rsidTr="00A813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4.3</w:t>
            </w:r>
          </w:p>
        </w:tc>
        <w:tc>
          <w:tcPr>
            <w:tcW w:w="5678" w:type="dxa"/>
            <w:tcBorders>
              <w:top w:val="nil"/>
              <w:left w:val="nil"/>
              <w:bottom w:val="nil"/>
              <w:right w:val="nil"/>
            </w:tcBorders>
            <w:tcMar>
              <w:top w:w="0" w:type="dxa"/>
              <w:left w:w="62" w:type="dxa"/>
              <w:bottom w:w="0" w:type="dxa"/>
              <w:right w:w="62" w:type="dxa"/>
            </w:tcMar>
          </w:tcPr>
          <w:p w:rsidR="00000000" w:rsidRPr="00A813D6" w:rsidP="00A813D6">
            <w:pPr>
              <w:pStyle w:val="BodyText"/>
            </w:pPr>
            <w:r w:rsidRPr="00A813D6">
              <w:t xml:space="preserve">Participate in the implementation of the environment management plan </w:t>
            </w:r>
          </w:p>
        </w:tc>
      </w:tr>
    </w:tbl>
    <w:p w:rsidR="00000000" w:rsidRPr="00A813D6" w:rsidP="00A813D6">
      <w:pPr>
        <w:pStyle w:val="BodyText"/>
      </w:pPr>
    </w:p>
    <w:p w:rsidR="00000000" w:rsidRPr="00A813D6" w:rsidP="00A813D6">
      <w:pPr>
        <w:pStyle w:val="AllowPageBreak"/>
      </w:pPr>
    </w:p>
    <w:p w:rsidR="00000000" w:rsidRPr="00A813D6" w:rsidP="00A813D6">
      <w:pPr>
        <w:pStyle w:val="Heading1"/>
      </w:pPr>
      <w:bookmarkStart w:id="6" w:name="O_952436"/>
      <w:bookmarkEnd w:id="6"/>
      <w:r w:rsidRPr="00A813D6">
        <w:t>Foundation Skills</w:t>
      </w:r>
    </w:p>
    <w:p w:rsidR="00000000" w:rsidRPr="00A813D6" w:rsidP="00A42EDF">
      <w:pPr>
        <w:pStyle w:val="BodyText"/>
      </w:pPr>
      <w:r w:rsidRPr="00A813D6">
        <w:t xml:space="preserve">This section describes those required skills (reading, writing, oral communication and numeracy) that are essential to workplace performance in this unit of competency.  </w:t>
      </w:r>
    </w:p>
    <w:p w:rsidR="00000000" w:rsidRPr="00A813D6" w:rsidP="00A42EDF">
      <w:pPr>
        <w:pStyle w:val="BodyText"/>
      </w:pPr>
      <w:r w:rsidRPr="00A813D6">
        <w:t xml:space="preserve">Foundation skills essential to performance are explicit in the performance criteria </w:t>
      </w:r>
      <w:r w:rsidRPr="00A813D6">
        <w:t>of this unit of competency.</w:t>
      </w:r>
    </w:p>
    <w:p w:rsidR="00000000" w:rsidRPr="00A813D6" w:rsidP="00A813D6">
      <w:pPr>
        <w:pStyle w:val="Heading1"/>
      </w:pPr>
      <w:bookmarkStart w:id="7" w:name="O_952435"/>
      <w:bookmarkEnd w:id="7"/>
      <w:r w:rsidRPr="00A813D6">
        <w:t>Range of Conditions</w:t>
      </w:r>
    </w:p>
    <w:tbl>
      <w:tblPr>
        <w:tblW w:w="9286" w:type="dxa"/>
        <w:tblLayout w:type="fixed"/>
        <w:tblCellMar>
          <w:left w:w="62" w:type="dxa"/>
          <w:right w:w="62" w:type="dxa"/>
        </w:tblCellMar>
        <w:tblLook w:val="0000"/>
      </w:tblPr>
      <w:tblGrid>
        <w:gridCol w:w="2759"/>
        <w:gridCol w:w="6527"/>
      </w:tblGrid>
      <w:tr w:rsidTr="00A813D6">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t>This field allows for different work environments and conditions that may affect performance. Essential operating conditions that may be present (depending on the work situation, needs of the</w:t>
            </w:r>
            <w:r w:rsidRPr="00A813D6">
              <w:t xml:space="preserve"> candidate, accessibility of the item, and local industry and regional contexts) are included.</w:t>
            </w:r>
          </w:p>
        </w:tc>
      </w:tr>
      <w:tr w:rsidTr="00A813D6">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A813D6">
            <w:pPr>
              <w:pStyle w:val="BodyText"/>
              <w:rPr>
                <w:lang w:val="en-NZ"/>
              </w:rPr>
            </w:pPr>
            <w:r w:rsidRPr="00A813D6">
              <w:rPr>
                <w:rStyle w:val="SpecialBold"/>
              </w:rPr>
              <w:t>Pollutants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A813D6" w:rsidP="00A813D6">
            <w:pPr>
              <w:pStyle w:val="ListBullet"/>
            </w:pPr>
            <w:r w:rsidRPr="00A813D6">
              <w:t>wastewater, including bilge/black/grey/storm/cleaning water</w:t>
            </w:r>
          </w:p>
          <w:p w:rsidR="00000000" w:rsidRPr="00A813D6" w:rsidP="00A813D6">
            <w:pPr>
              <w:pStyle w:val="ListBullet"/>
            </w:pPr>
            <w:r w:rsidRPr="00A813D6">
              <w:t>paint, including fumes and overspray</w:t>
            </w:r>
          </w:p>
          <w:p w:rsidR="00000000" w:rsidRPr="00A813D6" w:rsidP="00A813D6">
            <w:pPr>
              <w:pStyle w:val="ListBullet"/>
            </w:pPr>
            <w:r w:rsidRPr="00A813D6">
              <w:t>anti-fouling flakes or solution</w:t>
            </w:r>
          </w:p>
          <w:p w:rsidR="00000000" w:rsidRPr="00A813D6" w:rsidP="00A813D6">
            <w:pPr>
              <w:pStyle w:val="ListBullet"/>
            </w:pPr>
            <w:r w:rsidRPr="00A813D6">
              <w:t>sand or grit from blasting/cleaning</w:t>
            </w:r>
          </w:p>
          <w:p w:rsidR="00000000" w:rsidRPr="00A813D6" w:rsidP="00A813D6">
            <w:pPr>
              <w:pStyle w:val="ListBullet"/>
            </w:pPr>
            <w:r w:rsidRPr="00A813D6">
              <w:t>fuel or oil spills</w:t>
            </w:r>
          </w:p>
          <w:p w:rsidR="00000000" w:rsidRPr="00A813D6" w:rsidP="00A813D6">
            <w:pPr>
              <w:pStyle w:val="ListBullet"/>
            </w:pPr>
            <w:r w:rsidRPr="00A813D6">
              <w:t>discharges of emulsified oil</w:t>
            </w:r>
          </w:p>
          <w:p w:rsidR="00000000" w:rsidRPr="00A813D6" w:rsidP="00A813D6">
            <w:pPr>
              <w:pStyle w:val="ListBullet"/>
            </w:pPr>
            <w:r w:rsidRPr="00A813D6">
              <w:t>domestic waste</w:t>
            </w:r>
          </w:p>
          <w:p w:rsidR="00000000" w:rsidRPr="00A813D6" w:rsidP="00A813D6">
            <w:pPr>
              <w:pStyle w:val="ListBullet"/>
            </w:pPr>
            <w:r w:rsidRPr="00A813D6">
              <w:t>noise</w:t>
            </w:r>
          </w:p>
          <w:p w:rsidR="00000000" w:rsidRPr="00A813D6" w:rsidP="00A813D6">
            <w:pPr>
              <w:pStyle w:val="ListBullet"/>
            </w:pPr>
            <w:r w:rsidRPr="00A813D6">
              <w:t>smoke and fumes</w:t>
            </w:r>
          </w:p>
          <w:p w:rsidR="00000000" w:rsidRPr="00A813D6" w:rsidP="00A813D6">
            <w:pPr>
              <w:pStyle w:val="BodyText"/>
            </w:pPr>
          </w:p>
        </w:tc>
      </w:tr>
    </w:tbl>
    <w:p w:rsidR="00000000" w:rsidRPr="00A813D6" w:rsidP="00A813D6">
      <w:pPr>
        <w:pStyle w:val="BodyText"/>
      </w:pPr>
    </w:p>
    <w:p w:rsidR="00000000" w:rsidRPr="00A813D6" w:rsidP="00A813D6">
      <w:pPr>
        <w:pStyle w:val="AllowPageBreak"/>
      </w:pPr>
    </w:p>
    <w:p w:rsidR="00000000" w:rsidRPr="00A813D6" w:rsidP="00A813D6">
      <w:pPr>
        <w:pStyle w:val="Heading1"/>
      </w:pPr>
      <w:bookmarkStart w:id="8" w:name="O_952434"/>
      <w:bookmarkEnd w:id="8"/>
      <w:r w:rsidRPr="00A813D6">
        <w:t>Unit Mapping Information</w:t>
      </w:r>
    </w:p>
    <w:p w:rsidR="00000000" w:rsidRPr="00A813D6" w:rsidP="00A42EDF">
      <w:pPr>
        <w:pStyle w:val="BodyText"/>
      </w:pPr>
      <w:r w:rsidRPr="00A813D6">
        <w:t>Release 1. Supersedes and is equivalent to MEM50004B Maint</w:t>
      </w:r>
      <w:r w:rsidRPr="00A813D6">
        <w:t xml:space="preserve">ain quality of environment by following marina codes </w:t>
      </w:r>
    </w:p>
    <w:p w:rsidR="00000000" w:rsidRPr="00A813D6" w:rsidP="00A813D6">
      <w:pPr>
        <w:pStyle w:val="Heading1"/>
      </w:pPr>
      <w:bookmarkStart w:id="9" w:name="O_952427"/>
      <w:bookmarkEnd w:id="9"/>
      <w:r w:rsidRPr="00A813D6">
        <w:t>Links</w:t>
      </w:r>
    </w:p>
    <w:p w:rsidR="00000000" w:rsidRPr="00A813D6" w:rsidP="00A42EDF">
      <w:pPr>
        <w:pStyle w:val="BodyText"/>
      </w:pPr>
      <w:r w:rsidRPr="00A813D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90CDB">
        <w:rPr>
          <w:rStyle w:val="Hyperlink"/>
        </w:rPr>
        <w:t>https://vetnet.gov.au/Pages/TrainingDocs.aspx?q=b7050d37-5fd0-4740-8f7d-3b7a49c10bb2</w:t>
      </w:r>
      <w:r>
        <w:fldChar w:fldCharType="end"/>
      </w:r>
    </w:p>
    <w:p w:rsidR="00000000" w:rsidRPr="00A813D6" w:rsidP="00A813D6"/>
    <w:sectPr w:rsidSect="00A813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D6" w:rsidRPr="00A42EDF" w:rsidP="00A42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DF" w:rsidP="00A813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2EDF" w:rsidP="00A813D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2EDF" w:rsidP="00A813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3D6" w:rsidRPr="00A42EDF" w:rsidP="00A42E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DF" w:rsidRPr="002D2AF8" w:rsidP="00A813D6">
    <w:pPr>
      <w:pStyle w:val="Header"/>
      <w:framePr w:wrap="around"/>
    </w:pPr>
    <w:r>
      <w:fldChar w:fldCharType="begin"/>
    </w:r>
    <w:r>
      <w:instrText xml:space="preserve"> TITLE   \* MERGEFORMAT </w:instrText>
    </w:r>
    <w:r>
      <w:fldChar w:fldCharType="separate"/>
    </w:r>
    <w:r>
      <w:t>MEM50004 Maintain quality of environment by following marina codes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42EDF" w:rsidP="00A813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02ED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CC16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3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3D6"/>
    <w:pPr>
      <w:spacing w:before="360" w:after="60"/>
      <w:outlineLvl w:val="0"/>
    </w:pPr>
    <w:rPr>
      <w:sz w:val="32"/>
    </w:rPr>
  </w:style>
  <w:style w:type="paragraph" w:styleId="Heading2">
    <w:name w:val="heading 2"/>
    <w:basedOn w:val="HeadingBase"/>
    <w:next w:val="BodyText"/>
    <w:link w:val="Heading2Char"/>
    <w:qFormat/>
    <w:rsid w:val="00A813D6"/>
    <w:pPr>
      <w:keepLines/>
      <w:spacing w:before="240" w:after="120"/>
      <w:outlineLvl w:val="1"/>
    </w:pPr>
    <w:rPr>
      <w:sz w:val="28"/>
      <w:szCs w:val="40"/>
    </w:rPr>
  </w:style>
  <w:style w:type="paragraph" w:styleId="Heading3">
    <w:name w:val="heading 3"/>
    <w:basedOn w:val="HeadingBase"/>
    <w:next w:val="BodyText"/>
    <w:link w:val="Heading3Char"/>
    <w:qFormat/>
    <w:rsid w:val="00A813D6"/>
    <w:pPr>
      <w:spacing w:before="180" w:after="120"/>
      <w:outlineLvl w:val="2"/>
    </w:pPr>
    <w:rPr>
      <w:spacing w:val="-10"/>
      <w:kern w:val="32"/>
    </w:rPr>
  </w:style>
  <w:style w:type="paragraph" w:styleId="Heading4">
    <w:name w:val="heading 4"/>
    <w:basedOn w:val="HeadingBase"/>
    <w:next w:val="BodyText"/>
    <w:link w:val="Heading4Char"/>
    <w:qFormat/>
    <w:rsid w:val="00A813D6"/>
    <w:pPr>
      <w:spacing w:before="160" w:after="120"/>
      <w:outlineLvl w:val="3"/>
    </w:pPr>
    <w:rPr>
      <w:sz w:val="22"/>
    </w:rPr>
  </w:style>
  <w:style w:type="paragraph" w:styleId="Heading5">
    <w:name w:val="heading 5"/>
    <w:basedOn w:val="HeadingBase"/>
    <w:next w:val="Normal"/>
    <w:link w:val="Heading5Char"/>
    <w:qFormat/>
    <w:rsid w:val="00A813D6"/>
    <w:pPr>
      <w:spacing w:before="80"/>
      <w:outlineLvl w:val="4"/>
    </w:pPr>
    <w:rPr>
      <w:color w:val="918585"/>
      <w:sz w:val="20"/>
    </w:rPr>
  </w:style>
  <w:style w:type="paragraph" w:styleId="Heading6">
    <w:name w:val="heading 6"/>
    <w:basedOn w:val="HeadingBase"/>
    <w:next w:val="Normal"/>
    <w:link w:val="Heading6Char"/>
    <w:qFormat/>
    <w:rsid w:val="00A813D6"/>
    <w:pPr>
      <w:spacing w:before="60"/>
      <w:outlineLvl w:val="5"/>
    </w:pPr>
    <w:rPr>
      <w:color w:val="918585"/>
      <w:sz w:val="20"/>
    </w:rPr>
  </w:style>
  <w:style w:type="paragraph" w:styleId="Heading7">
    <w:name w:val="heading 7"/>
    <w:basedOn w:val="Normal"/>
    <w:next w:val="Normal"/>
    <w:link w:val="Heading7Char"/>
    <w:qFormat/>
    <w:rsid w:val="00A813D6"/>
    <w:pPr>
      <w:ind w:left="720"/>
      <w:outlineLvl w:val="6"/>
    </w:pPr>
    <w:rPr>
      <w:i/>
    </w:rPr>
  </w:style>
  <w:style w:type="paragraph" w:styleId="Heading8">
    <w:name w:val="heading 8"/>
    <w:basedOn w:val="Normal"/>
    <w:next w:val="Normal"/>
    <w:link w:val="Heading8Char"/>
    <w:qFormat/>
    <w:rsid w:val="00A813D6"/>
    <w:pPr>
      <w:ind w:left="720"/>
      <w:outlineLvl w:val="7"/>
    </w:pPr>
    <w:rPr>
      <w:i/>
    </w:rPr>
  </w:style>
  <w:style w:type="paragraph" w:styleId="Heading9">
    <w:name w:val="heading 9"/>
    <w:basedOn w:val="Normal"/>
    <w:next w:val="Normal"/>
    <w:link w:val="Heading9Char"/>
    <w:qFormat/>
    <w:rsid w:val="00A813D6"/>
    <w:pPr>
      <w:ind w:left="720"/>
      <w:outlineLvl w:val="8"/>
    </w:pPr>
    <w:rPr>
      <w:i/>
    </w:rPr>
  </w:style>
  <w:style w:type="character" w:default="1" w:styleId="DefaultParagraphFont">
    <w:name w:val="Default Paragraph Font"/>
    <w:uiPriority w:val="1"/>
    <w:unhideWhenUsed/>
    <w:rsid w:val="00A813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3D6"/>
  </w:style>
  <w:style w:type="character" w:customStyle="1" w:styleId="Heading1Char">
    <w:name w:val="Heading 1 Char"/>
    <w:basedOn w:val="DefaultParagraphFont"/>
    <w:link w:val="Heading1"/>
    <w:rsid w:val="00A813D6"/>
    <w:rPr>
      <w:rFonts w:ascii="Times New Roman" w:eastAsia="Times New Roman" w:hAnsi="Times New Roman" w:cs="Times New Roman"/>
      <w:b/>
      <w:sz w:val="32"/>
      <w:szCs w:val="20"/>
      <w:lang w:eastAsia="en-US"/>
    </w:rPr>
  </w:style>
  <w:style w:type="paragraph" w:styleId="BodyText">
    <w:name w:val="Body Text"/>
    <w:basedOn w:val="Normal"/>
    <w:link w:val="BodyTextChar"/>
    <w:rsid w:val="00A813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3D6"/>
    <w:rPr>
      <w:rFonts w:ascii="Times New Roman" w:eastAsia="Times New Roman" w:hAnsi="Times New Roman" w:cs="Times New Roman"/>
      <w:sz w:val="24"/>
      <w:lang w:eastAsia="en-US"/>
    </w:rPr>
  </w:style>
  <w:style w:type="paragraph" w:styleId="ListBullet">
    <w:name w:val="List Bullet"/>
    <w:basedOn w:val="List"/>
    <w:rsid w:val="00A813D6"/>
    <w:pPr>
      <w:numPr>
        <w:numId w:val="11"/>
      </w:numPr>
      <w:tabs>
        <w:tab w:val="clear" w:pos="340"/>
      </w:tabs>
      <w:spacing w:before="40" w:after="40"/>
    </w:pPr>
  </w:style>
  <w:style w:type="character" w:customStyle="1" w:styleId="SpecialBold">
    <w:name w:val="Special Bold"/>
    <w:basedOn w:val="DefaultParagraphFont"/>
    <w:rsid w:val="00A813D6"/>
    <w:rPr>
      <w:b/>
      <w:spacing w:val="0"/>
    </w:rPr>
  </w:style>
  <w:style w:type="paragraph" w:customStyle="1" w:styleId="SuperHeading">
    <w:name w:val="SuperHeading"/>
    <w:basedOn w:val="Normal"/>
    <w:rsid w:val="00A813D6"/>
    <w:pPr>
      <w:spacing w:before="240" w:after="120"/>
      <w:outlineLvl w:val="0"/>
    </w:pPr>
    <w:rPr>
      <w:rFonts w:ascii="Times New Roman" w:hAnsi="Times New Roman"/>
      <w:b/>
      <w:sz w:val="32"/>
    </w:rPr>
  </w:style>
  <w:style w:type="paragraph" w:customStyle="1" w:styleId="AllowPageBreak">
    <w:name w:val="AllowPageBreak"/>
    <w:rsid w:val="00A813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13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3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3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3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3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3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3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3D6"/>
    <w:rPr>
      <w:rFonts w:ascii="Courier New" w:eastAsia="Times New Roman" w:hAnsi="Courier New" w:cs="Times New Roman"/>
      <w:i/>
      <w:szCs w:val="20"/>
      <w:lang w:eastAsia="en-US"/>
    </w:rPr>
  </w:style>
  <w:style w:type="paragraph" w:customStyle="1" w:styleId="HeadingBase">
    <w:name w:val="Heading Base"/>
    <w:rsid w:val="00A813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3D6"/>
    <w:pPr>
      <w:tabs>
        <w:tab w:val="right" w:leader="dot" w:pos="9072"/>
      </w:tabs>
      <w:ind w:left="567"/>
    </w:pPr>
    <w:rPr>
      <w:szCs w:val="22"/>
    </w:rPr>
  </w:style>
  <w:style w:type="paragraph" w:customStyle="1" w:styleId="TOCBase">
    <w:name w:val="TOC Base"/>
    <w:rsid w:val="00A813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3D6"/>
    <w:pPr>
      <w:tabs>
        <w:tab w:val="right" w:leader="dot" w:pos="9072"/>
      </w:tabs>
      <w:spacing w:before="40" w:after="40"/>
      <w:ind w:left="284"/>
    </w:pPr>
    <w:rPr>
      <w:rFonts w:ascii="Times New Roman" w:hAnsi="Times New Roman"/>
    </w:rPr>
  </w:style>
  <w:style w:type="paragraph" w:styleId="TOC1">
    <w:name w:val="toc 1"/>
    <w:basedOn w:val="TOCBase"/>
    <w:next w:val="Normal"/>
    <w:rsid w:val="00A813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3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3D6"/>
    <w:rPr>
      <w:rFonts w:ascii="Times New Roman" w:eastAsia="Times New Roman" w:hAnsi="Times New Roman" w:cs="Times New Roman"/>
      <w:sz w:val="16"/>
      <w:lang w:eastAsia="en-US"/>
    </w:rPr>
  </w:style>
  <w:style w:type="paragraph" w:styleId="Title">
    <w:name w:val="Title"/>
    <w:basedOn w:val="HeadingBase"/>
    <w:link w:val="TitleChar"/>
    <w:qFormat/>
    <w:rsid w:val="00A813D6"/>
    <w:pPr>
      <w:spacing w:before="5040"/>
      <w:jc w:val="center"/>
    </w:pPr>
    <w:rPr>
      <w:sz w:val="48"/>
      <w:szCs w:val="72"/>
      <w:lang w:val="en-US"/>
    </w:rPr>
  </w:style>
  <w:style w:type="character" w:customStyle="1" w:styleId="TitleChar">
    <w:name w:val="Title Char"/>
    <w:basedOn w:val="DefaultParagraphFont"/>
    <w:link w:val="Title"/>
    <w:rsid w:val="00A813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3D6"/>
    <w:pPr>
      <w:tabs>
        <w:tab w:val="left" w:pos="3600"/>
        <w:tab w:val="left" w:pos="3958"/>
      </w:tabs>
    </w:pPr>
  </w:style>
  <w:style w:type="paragraph" w:styleId="List">
    <w:name w:val="List"/>
    <w:basedOn w:val="BodyText"/>
    <w:next w:val="BodyText"/>
    <w:rsid w:val="00A813D6"/>
    <w:pPr>
      <w:tabs>
        <w:tab w:val="left" w:pos="340"/>
      </w:tabs>
      <w:spacing w:before="60" w:after="60"/>
      <w:ind w:left="340" w:hanging="340"/>
    </w:pPr>
  </w:style>
  <w:style w:type="paragraph" w:customStyle="1" w:styleId="Note">
    <w:name w:val="Note"/>
    <w:basedOn w:val="BodyText"/>
    <w:rsid w:val="00A813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3D6"/>
    <w:pPr>
      <w:framePr w:wrap="auto" w:hAnchor="text" w:y="6049"/>
    </w:pPr>
    <w:rPr>
      <w:color w:val="000000"/>
      <w:sz w:val="40"/>
    </w:rPr>
  </w:style>
  <w:style w:type="paragraph" w:customStyle="1" w:styleId="TOCTitle">
    <w:name w:val="TOCTitle"/>
    <w:basedOn w:val="Heading1"/>
    <w:rsid w:val="00A813D6"/>
    <w:pPr>
      <w:spacing w:after="240"/>
      <w:jc w:val="center"/>
      <w:outlineLvl w:val="9"/>
    </w:pPr>
    <w:rPr>
      <w:caps/>
    </w:rPr>
  </w:style>
  <w:style w:type="paragraph" w:customStyle="1" w:styleId="Version">
    <w:name w:val="Version"/>
    <w:rsid w:val="00A813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13D6"/>
    <w:pPr>
      <w:numPr>
        <w:numId w:val="12"/>
      </w:numPr>
      <w:tabs>
        <w:tab w:val="clear" w:pos="680"/>
      </w:tabs>
    </w:pPr>
  </w:style>
  <w:style w:type="paragraph" w:styleId="Index1">
    <w:name w:val="index 1"/>
    <w:basedOn w:val="Normal"/>
    <w:next w:val="Normal"/>
    <w:semiHidden/>
    <w:rsid w:val="00A813D6"/>
    <w:pPr>
      <w:keepNext w:val="0"/>
      <w:tabs>
        <w:tab w:val="right" w:pos="4176"/>
      </w:tabs>
      <w:ind w:left="198" w:hanging="198"/>
    </w:pPr>
    <w:rPr>
      <w:rFonts w:ascii="Garamond" w:hAnsi="Garamond"/>
    </w:rPr>
  </w:style>
  <w:style w:type="paragraph" w:styleId="IndexHeading">
    <w:name w:val="index heading"/>
    <w:basedOn w:val="Normal"/>
    <w:next w:val="Index1"/>
    <w:semiHidden/>
    <w:rsid w:val="00A813D6"/>
    <w:pPr>
      <w:spacing w:before="120" w:after="120"/>
    </w:pPr>
    <w:rPr>
      <w:rFonts w:ascii="Arial" w:hAnsi="Arial"/>
      <w:b/>
      <w:color w:val="918585"/>
      <w:sz w:val="24"/>
    </w:rPr>
  </w:style>
  <w:style w:type="paragraph" w:styleId="Header">
    <w:name w:val="header"/>
    <w:basedOn w:val="Normal"/>
    <w:link w:val="HeaderChar"/>
    <w:rsid w:val="00A813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3D6"/>
    <w:rPr>
      <w:rFonts w:ascii="Times New Roman" w:eastAsia="Times New Roman" w:hAnsi="Times New Roman" w:cs="Times New Roman"/>
      <w:sz w:val="16"/>
      <w:szCs w:val="20"/>
      <w:lang w:val="en-GB" w:eastAsia="en-US"/>
    </w:rPr>
  </w:style>
  <w:style w:type="paragraph" w:customStyle="1" w:styleId="Chapter">
    <w:name w:val="Chapter"/>
    <w:basedOn w:val="Normal"/>
    <w:rsid w:val="00A813D6"/>
    <w:pPr>
      <w:spacing w:before="240"/>
    </w:pPr>
    <w:rPr>
      <w:rFonts w:ascii="Times New Roman" w:hAnsi="Times New Roman"/>
      <w:smallCaps/>
      <w:spacing w:val="80"/>
      <w:sz w:val="28"/>
    </w:rPr>
  </w:style>
  <w:style w:type="paragraph" w:customStyle="1" w:styleId="InChapter">
    <w:name w:val="InChapter"/>
    <w:basedOn w:val="Heading3"/>
    <w:rsid w:val="00A813D6"/>
    <w:pPr>
      <w:spacing w:after="240"/>
      <w:outlineLvl w:val="9"/>
    </w:pPr>
    <w:rPr>
      <w:noProof/>
    </w:rPr>
  </w:style>
  <w:style w:type="paragraph" w:styleId="Index2">
    <w:name w:val="index 2"/>
    <w:basedOn w:val="Normal"/>
    <w:next w:val="Normal"/>
    <w:semiHidden/>
    <w:rsid w:val="00A813D6"/>
    <w:pPr>
      <w:tabs>
        <w:tab w:val="right" w:pos="4176"/>
      </w:tabs>
      <w:ind w:left="568" w:hanging="284"/>
    </w:pPr>
    <w:rPr>
      <w:rFonts w:ascii="Garamond" w:hAnsi="Garamond"/>
    </w:rPr>
  </w:style>
  <w:style w:type="paragraph" w:customStyle="1" w:styleId="Byline">
    <w:name w:val="Byline"/>
    <w:rsid w:val="00A813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3D6"/>
    <w:pPr>
      <w:tabs>
        <w:tab w:val="clear" w:pos="3600"/>
        <w:tab w:val="clear" w:pos="3958"/>
      </w:tabs>
      <w:jc w:val="right"/>
    </w:pPr>
  </w:style>
  <w:style w:type="character" w:styleId="Emphasis">
    <w:name w:val="Emphasis"/>
    <w:basedOn w:val="DefaultParagraphFont"/>
    <w:qFormat/>
    <w:rsid w:val="00A813D6"/>
    <w:rPr>
      <w:i/>
    </w:rPr>
  </w:style>
  <w:style w:type="paragraph" w:styleId="Caption">
    <w:name w:val="caption"/>
    <w:basedOn w:val="BodyText"/>
    <w:next w:val="Normal"/>
    <w:qFormat/>
    <w:rsid w:val="00A813D6"/>
    <w:pPr>
      <w:framePr w:w="2268" w:hSpace="181" w:vSpace="181" w:wrap="around" w:vAnchor="text" w:hAnchor="page" w:x="1135" w:y="285" w:anchorLock="1"/>
    </w:pPr>
    <w:rPr>
      <w:i/>
    </w:rPr>
  </w:style>
  <w:style w:type="paragraph" w:customStyle="1" w:styleId="MiniTOCTitle">
    <w:name w:val="MiniTOCTitle"/>
    <w:basedOn w:val="Heading4"/>
    <w:rsid w:val="00A813D6"/>
    <w:pPr>
      <w:spacing w:before="240"/>
      <w:outlineLvl w:val="9"/>
    </w:pPr>
    <w:rPr>
      <w:noProof/>
      <w:sz w:val="24"/>
    </w:rPr>
  </w:style>
  <w:style w:type="paragraph" w:customStyle="1" w:styleId="MiniTOCItem">
    <w:name w:val="MiniTOCItem"/>
    <w:basedOn w:val="ListBullet"/>
    <w:rsid w:val="00A813D6"/>
    <w:pPr>
      <w:numPr>
        <w:numId w:val="0"/>
      </w:numPr>
      <w:tabs>
        <w:tab w:val="right" w:leader="dot" w:pos="6521"/>
      </w:tabs>
      <w:spacing w:before="0" w:after="0"/>
    </w:pPr>
  </w:style>
  <w:style w:type="paragraph" w:customStyle="1" w:styleId="TOFTitle">
    <w:name w:val="TOFTitle"/>
    <w:basedOn w:val="TOCTitle"/>
    <w:rsid w:val="00A813D6"/>
  </w:style>
  <w:style w:type="paragraph" w:styleId="TableofFigures">
    <w:name w:val="table of figures"/>
    <w:basedOn w:val="Normal"/>
    <w:next w:val="Normal"/>
    <w:semiHidden/>
    <w:rsid w:val="00A813D6"/>
    <w:pPr>
      <w:tabs>
        <w:tab w:val="right" w:leader="dot" w:pos="9072"/>
      </w:tabs>
      <w:ind w:left="970" w:hanging="403"/>
    </w:pPr>
    <w:rPr>
      <w:rFonts w:ascii="Times New Roman" w:hAnsi="Times New Roman"/>
      <w:b/>
    </w:rPr>
  </w:style>
  <w:style w:type="paragraph" w:styleId="ListNumber">
    <w:name w:val="List Number"/>
    <w:basedOn w:val="List"/>
    <w:rsid w:val="00A813D6"/>
    <w:pPr>
      <w:numPr>
        <w:numId w:val="14"/>
      </w:numPr>
      <w:tabs>
        <w:tab w:val="clear" w:pos="340"/>
      </w:tabs>
    </w:pPr>
  </w:style>
  <w:style w:type="character" w:customStyle="1" w:styleId="WingdingSymbols">
    <w:name w:val="Wingding Symbols"/>
    <w:rsid w:val="00A813D6"/>
    <w:rPr>
      <w:rFonts w:ascii="Wingdings" w:hAnsi="Wingdings"/>
    </w:rPr>
  </w:style>
  <w:style w:type="paragraph" w:customStyle="1" w:styleId="TableHeading">
    <w:name w:val="Table Heading"/>
    <w:basedOn w:val="HeadingBase"/>
    <w:rsid w:val="00A813D6"/>
    <w:pPr>
      <w:keepLines/>
      <w:pBdr>
        <w:bottom w:val="single" w:sz="6" w:space="1" w:color="918585"/>
      </w:pBdr>
      <w:spacing w:before="240"/>
    </w:pPr>
  </w:style>
  <w:style w:type="character" w:customStyle="1" w:styleId="HotSpot">
    <w:name w:val="HotSpot"/>
    <w:rsid w:val="00A813D6"/>
    <w:rPr>
      <w:color w:val="0033CC"/>
      <w:u w:val="none"/>
    </w:rPr>
  </w:style>
  <w:style w:type="paragraph" w:customStyle="1" w:styleId="BodyTextRight">
    <w:name w:val="Body Text Right"/>
    <w:basedOn w:val="BodyText"/>
    <w:rsid w:val="00A813D6"/>
    <w:pPr>
      <w:spacing w:before="0" w:after="0"/>
      <w:jc w:val="right"/>
    </w:pPr>
  </w:style>
  <w:style w:type="paragraph" w:styleId="Index3">
    <w:name w:val="index 3"/>
    <w:basedOn w:val="ListNumber2"/>
    <w:next w:val="Normal"/>
    <w:semiHidden/>
    <w:rsid w:val="00A813D6"/>
    <w:pPr>
      <w:numPr>
        <w:numId w:val="0"/>
      </w:numPr>
      <w:tabs>
        <w:tab w:val="right" w:leader="dot" w:pos="4176"/>
      </w:tabs>
    </w:pPr>
  </w:style>
  <w:style w:type="paragraph" w:styleId="ListNumber2">
    <w:name w:val="List Number 2"/>
    <w:basedOn w:val="List2"/>
    <w:rsid w:val="00A813D6"/>
    <w:pPr>
      <w:numPr>
        <w:numId w:val="9"/>
      </w:numPr>
      <w:tabs>
        <w:tab w:val="clear" w:pos="1060"/>
      </w:tabs>
    </w:pPr>
  </w:style>
  <w:style w:type="paragraph" w:customStyle="1" w:styleId="MarginNote">
    <w:name w:val="Margin Note"/>
    <w:basedOn w:val="BodyText"/>
    <w:rsid w:val="00A813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3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3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3D6"/>
    <w:rPr>
      <w:sz w:val="32"/>
    </w:rPr>
  </w:style>
  <w:style w:type="paragraph" w:customStyle="1" w:styleId="HeadingProcedure">
    <w:name w:val="Heading Procedure"/>
    <w:basedOn w:val="HeadingBase"/>
    <w:next w:val="Normal"/>
    <w:rsid w:val="00A813D6"/>
    <w:pPr>
      <w:tabs>
        <w:tab w:val="left" w:pos="0"/>
      </w:tabs>
      <w:spacing w:before="120" w:after="60"/>
    </w:pPr>
    <w:rPr>
      <w:i/>
      <w:color w:val="918585"/>
      <w:sz w:val="22"/>
    </w:rPr>
  </w:style>
  <w:style w:type="paragraph" w:customStyle="1" w:styleId="TableBodyText">
    <w:name w:val="Table Body Text"/>
    <w:basedOn w:val="BodyText"/>
    <w:rsid w:val="00A813D6"/>
    <w:pPr>
      <w:spacing w:before="60" w:after="60"/>
    </w:pPr>
  </w:style>
  <w:style w:type="paragraph" w:styleId="ListContinue">
    <w:name w:val="List Continue"/>
    <w:basedOn w:val="List"/>
    <w:rsid w:val="00A813D6"/>
    <w:pPr>
      <w:ind w:firstLine="0"/>
    </w:pPr>
  </w:style>
  <w:style w:type="paragraph" w:customStyle="1" w:styleId="ListNote">
    <w:name w:val="List Note"/>
    <w:basedOn w:val="List"/>
    <w:rsid w:val="00A813D6"/>
    <w:pPr>
      <w:pBdr>
        <w:top w:val="single" w:sz="6" w:space="2" w:color="918585"/>
        <w:bottom w:val="single" w:sz="6" w:space="2" w:color="918585"/>
      </w:pBdr>
      <w:tabs>
        <w:tab w:val="left" w:pos="1021"/>
      </w:tabs>
      <w:ind w:firstLine="0"/>
    </w:pPr>
  </w:style>
  <w:style w:type="paragraph" w:customStyle="1" w:styleId="Warning">
    <w:name w:val="Warning"/>
    <w:basedOn w:val="BodyText"/>
    <w:rsid w:val="00A813D6"/>
    <w:pPr>
      <w:shd w:val="clear" w:color="auto" w:fill="D9D9D9"/>
      <w:tabs>
        <w:tab w:val="left" w:pos="992"/>
      </w:tabs>
      <w:ind w:left="119" w:right="119"/>
    </w:pPr>
    <w:rPr>
      <w:sz w:val="20"/>
    </w:rPr>
  </w:style>
  <w:style w:type="paragraph" w:customStyle="1" w:styleId="MarginIcons">
    <w:name w:val="Margin Icons"/>
    <w:basedOn w:val="BodyText"/>
    <w:rsid w:val="00A813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3D6"/>
    <w:rPr>
      <w:rFonts w:ascii="Courier New" w:hAnsi="Courier New"/>
    </w:rPr>
  </w:style>
  <w:style w:type="paragraph" w:customStyle="1" w:styleId="NoteBullet">
    <w:name w:val="Note Bullet"/>
    <w:basedOn w:val="Note"/>
    <w:rsid w:val="00A813D6"/>
    <w:pPr>
      <w:tabs>
        <w:tab w:val="clear" w:pos="680"/>
      </w:tabs>
      <w:spacing w:before="60" w:after="60"/>
    </w:pPr>
  </w:style>
  <w:style w:type="paragraph" w:customStyle="1" w:styleId="SubHeading2">
    <w:name w:val="SubHeading2"/>
    <w:basedOn w:val="HeadingBase"/>
    <w:rsid w:val="00A813D6"/>
    <w:pPr>
      <w:spacing w:before="240" w:after="60"/>
    </w:pPr>
    <w:rPr>
      <w:sz w:val="20"/>
    </w:rPr>
  </w:style>
  <w:style w:type="paragraph" w:customStyle="1" w:styleId="SubHeading1">
    <w:name w:val="SubHeading1"/>
    <w:basedOn w:val="HeadingBase"/>
    <w:rsid w:val="00A813D6"/>
    <w:pPr>
      <w:spacing w:before="240" w:after="60"/>
    </w:pPr>
    <w:rPr>
      <w:color w:val="918585"/>
      <w:sz w:val="22"/>
    </w:rPr>
  </w:style>
  <w:style w:type="paragraph" w:customStyle="1" w:styleId="SideHeading">
    <w:name w:val="Side Heading"/>
    <w:basedOn w:val="HeadingBase"/>
    <w:rsid w:val="00A813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3D6"/>
    <w:pPr>
      <w:numPr>
        <w:numId w:val="10"/>
      </w:numPr>
    </w:pPr>
  </w:style>
  <w:style w:type="paragraph" w:styleId="PlainText">
    <w:name w:val="Plain Text"/>
    <w:basedOn w:val="Normal"/>
    <w:link w:val="PlainTextChar"/>
    <w:rsid w:val="00A813D6"/>
    <w:rPr>
      <w:sz w:val="20"/>
    </w:rPr>
  </w:style>
  <w:style w:type="character" w:customStyle="1" w:styleId="PlainTextChar">
    <w:name w:val="Plain Text Char"/>
    <w:basedOn w:val="DefaultParagraphFont"/>
    <w:link w:val="PlainText"/>
    <w:rsid w:val="00A813D6"/>
    <w:rPr>
      <w:rFonts w:ascii="Courier New" w:eastAsia="Times New Roman" w:hAnsi="Courier New" w:cs="Times New Roman"/>
      <w:sz w:val="20"/>
      <w:szCs w:val="20"/>
      <w:lang w:eastAsia="en-US"/>
    </w:rPr>
  </w:style>
  <w:style w:type="character" w:customStyle="1" w:styleId="MenuOption">
    <w:name w:val="Menu Option"/>
    <w:basedOn w:val="DefaultParagraphFont"/>
    <w:rsid w:val="00A813D6"/>
    <w:rPr>
      <w:b/>
      <w:smallCaps/>
    </w:rPr>
  </w:style>
  <w:style w:type="paragraph" w:customStyle="1" w:styleId="TableListNumber">
    <w:name w:val="Table List Number"/>
    <w:basedOn w:val="ListNumber"/>
    <w:rsid w:val="00A813D6"/>
    <w:pPr>
      <w:numPr>
        <w:numId w:val="0"/>
      </w:numPr>
    </w:pPr>
  </w:style>
  <w:style w:type="paragraph" w:styleId="TOC4">
    <w:name w:val="toc 4"/>
    <w:basedOn w:val="TOCBase"/>
    <w:next w:val="Normal"/>
    <w:semiHidden/>
    <w:rsid w:val="00A813D6"/>
    <w:pPr>
      <w:tabs>
        <w:tab w:val="right" w:leader="dot" w:pos="9071"/>
      </w:tabs>
      <w:ind w:left="1701"/>
    </w:pPr>
  </w:style>
  <w:style w:type="paragraph" w:customStyle="1" w:styleId="ListAlpha">
    <w:name w:val="List Alpha"/>
    <w:basedOn w:val="List"/>
    <w:rsid w:val="00A813D6"/>
    <w:pPr>
      <w:numPr>
        <w:numId w:val="8"/>
      </w:numPr>
    </w:pPr>
  </w:style>
  <w:style w:type="paragraph" w:customStyle="1" w:styleId="ListAlpha2">
    <w:name w:val="List Alpha 2"/>
    <w:basedOn w:val="List2"/>
    <w:rsid w:val="00A813D6"/>
    <w:pPr>
      <w:numPr>
        <w:numId w:val="7"/>
      </w:numPr>
    </w:pPr>
  </w:style>
  <w:style w:type="paragraph" w:styleId="List2">
    <w:name w:val="List 2"/>
    <w:basedOn w:val="BodyText"/>
    <w:rsid w:val="00A813D6"/>
    <w:pPr>
      <w:tabs>
        <w:tab w:val="left" w:pos="680"/>
      </w:tabs>
      <w:spacing w:before="60" w:after="60"/>
      <w:ind w:left="680" w:hanging="340"/>
    </w:pPr>
  </w:style>
  <w:style w:type="paragraph" w:styleId="List3">
    <w:name w:val="List 3"/>
    <w:basedOn w:val="BodyText"/>
    <w:rsid w:val="00A813D6"/>
    <w:pPr>
      <w:tabs>
        <w:tab w:val="left" w:pos="1021"/>
      </w:tabs>
      <w:spacing w:before="60" w:after="60"/>
      <w:ind w:left="1020" w:hanging="340"/>
    </w:pPr>
  </w:style>
  <w:style w:type="paragraph" w:styleId="List4">
    <w:name w:val="List 4"/>
    <w:basedOn w:val="BodyText"/>
    <w:rsid w:val="00A813D6"/>
    <w:pPr>
      <w:tabs>
        <w:tab w:val="left" w:pos="1361"/>
      </w:tabs>
      <w:spacing w:before="60" w:after="60"/>
      <w:ind w:left="1361" w:hanging="340"/>
    </w:pPr>
  </w:style>
  <w:style w:type="paragraph" w:styleId="List5">
    <w:name w:val="List 5"/>
    <w:basedOn w:val="BodyText"/>
    <w:rsid w:val="00A813D6"/>
    <w:pPr>
      <w:tabs>
        <w:tab w:val="left" w:pos="1701"/>
      </w:tabs>
      <w:spacing w:before="60" w:after="60"/>
      <w:ind w:left="1701" w:hanging="340"/>
    </w:pPr>
  </w:style>
  <w:style w:type="paragraph" w:styleId="ListBullet3">
    <w:name w:val="List Bullet 3"/>
    <w:basedOn w:val="List3"/>
    <w:rsid w:val="00A813D6"/>
    <w:pPr>
      <w:numPr>
        <w:numId w:val="13"/>
      </w:numPr>
      <w:tabs>
        <w:tab w:val="clear" w:pos="1021"/>
      </w:tabs>
      <w:ind w:left="1037" w:hanging="357"/>
    </w:pPr>
  </w:style>
  <w:style w:type="paragraph" w:styleId="ListBullet4">
    <w:name w:val="List Bullet 4"/>
    <w:basedOn w:val="List4"/>
    <w:rsid w:val="00A813D6"/>
    <w:pPr>
      <w:numPr>
        <w:numId w:val="2"/>
      </w:numPr>
      <w:tabs>
        <w:tab w:val="clear" w:pos="1361"/>
      </w:tabs>
    </w:pPr>
  </w:style>
  <w:style w:type="paragraph" w:styleId="ListBullet5">
    <w:name w:val="List Bullet 5"/>
    <w:basedOn w:val="List5"/>
    <w:rsid w:val="00A813D6"/>
    <w:pPr>
      <w:numPr>
        <w:numId w:val="3"/>
      </w:numPr>
    </w:pPr>
  </w:style>
  <w:style w:type="paragraph" w:styleId="ListContinue2">
    <w:name w:val="List Continue 2"/>
    <w:basedOn w:val="List2"/>
    <w:rsid w:val="00A813D6"/>
    <w:pPr>
      <w:ind w:firstLine="0"/>
    </w:pPr>
  </w:style>
  <w:style w:type="paragraph" w:styleId="ListContinue3">
    <w:name w:val="List Continue 3"/>
    <w:basedOn w:val="List3"/>
    <w:rsid w:val="00A813D6"/>
    <w:pPr>
      <w:ind w:left="1021" w:firstLine="0"/>
    </w:pPr>
  </w:style>
  <w:style w:type="paragraph" w:styleId="ListContinue4">
    <w:name w:val="List Continue 4"/>
    <w:basedOn w:val="List4"/>
    <w:rsid w:val="00A813D6"/>
    <w:pPr>
      <w:ind w:firstLine="0"/>
    </w:pPr>
  </w:style>
  <w:style w:type="paragraph" w:styleId="ListContinue5">
    <w:name w:val="List Continue 5"/>
    <w:basedOn w:val="List5"/>
    <w:rsid w:val="00A813D6"/>
    <w:pPr>
      <w:ind w:firstLine="0"/>
    </w:pPr>
  </w:style>
  <w:style w:type="paragraph" w:styleId="ListNumber3">
    <w:name w:val="List Number 3"/>
    <w:basedOn w:val="List3"/>
    <w:rsid w:val="00A813D6"/>
    <w:pPr>
      <w:numPr>
        <w:numId w:val="4"/>
      </w:numPr>
    </w:pPr>
  </w:style>
  <w:style w:type="paragraph" w:styleId="ListNumber4">
    <w:name w:val="List Number 4"/>
    <w:basedOn w:val="List4"/>
    <w:rsid w:val="00A813D6"/>
    <w:pPr>
      <w:numPr>
        <w:numId w:val="5"/>
      </w:numPr>
    </w:pPr>
  </w:style>
  <w:style w:type="paragraph" w:styleId="ListNumber5">
    <w:name w:val="List Number 5"/>
    <w:basedOn w:val="List5"/>
    <w:rsid w:val="00A813D6"/>
    <w:pPr>
      <w:numPr>
        <w:numId w:val="6"/>
      </w:numPr>
    </w:pPr>
  </w:style>
  <w:style w:type="paragraph" w:styleId="BlockText">
    <w:name w:val="Block Text"/>
    <w:basedOn w:val="Normal"/>
    <w:rsid w:val="00A813D6"/>
    <w:pPr>
      <w:spacing w:after="120"/>
      <w:ind w:left="1440" w:right="1440"/>
    </w:pPr>
  </w:style>
  <w:style w:type="character" w:customStyle="1" w:styleId="Subscript">
    <w:name w:val="Subscript"/>
    <w:basedOn w:val="DefaultParagraphFont"/>
    <w:rsid w:val="00A813D6"/>
    <w:rPr>
      <w:sz w:val="16"/>
      <w:vertAlign w:val="subscript"/>
    </w:rPr>
  </w:style>
  <w:style w:type="character" w:customStyle="1" w:styleId="Superscript">
    <w:name w:val="Superscript"/>
    <w:basedOn w:val="DefaultParagraphFont"/>
    <w:rsid w:val="00A813D6"/>
    <w:rPr>
      <w:sz w:val="16"/>
      <w:vertAlign w:val="superscript"/>
    </w:rPr>
  </w:style>
  <w:style w:type="character" w:customStyle="1" w:styleId="Symbols">
    <w:name w:val="Symbols"/>
    <w:basedOn w:val="DefaultParagraphFont"/>
    <w:rsid w:val="00A813D6"/>
    <w:rPr>
      <w:rFonts w:ascii="Symbol" w:hAnsi="Symbol"/>
    </w:rPr>
  </w:style>
  <w:style w:type="character" w:customStyle="1" w:styleId="MenuOptions">
    <w:name w:val="Menu Options"/>
    <w:basedOn w:val="DefaultParagraphFont"/>
    <w:rsid w:val="00A813D6"/>
    <w:rPr>
      <w:rFonts w:ascii="Arial Narrow" w:hAnsi="Arial Narrow"/>
      <w:smallCaps/>
    </w:rPr>
  </w:style>
  <w:style w:type="character" w:customStyle="1" w:styleId="Buttons">
    <w:name w:val="Buttons"/>
    <w:basedOn w:val="DefaultParagraphFont"/>
    <w:rsid w:val="00A813D6"/>
    <w:rPr>
      <w:b/>
    </w:rPr>
  </w:style>
  <w:style w:type="character" w:customStyle="1" w:styleId="Underlined">
    <w:name w:val="Underlined"/>
    <w:basedOn w:val="DefaultParagraphFont"/>
    <w:rsid w:val="00A813D6"/>
    <w:rPr>
      <w:u w:val="single"/>
    </w:rPr>
  </w:style>
  <w:style w:type="paragraph" w:customStyle="1" w:styleId="TableBodyTextRight">
    <w:name w:val="Table Body Text Right"/>
    <w:basedOn w:val="TableBodyText"/>
    <w:rsid w:val="00A813D6"/>
    <w:pPr>
      <w:widowControl w:val="0"/>
      <w:autoSpaceDE w:val="0"/>
      <w:autoSpaceDN w:val="0"/>
      <w:adjustRightInd w:val="0"/>
      <w:jc w:val="right"/>
    </w:pPr>
    <w:rPr>
      <w:rFonts w:cs="Arial"/>
      <w:szCs w:val="18"/>
    </w:rPr>
  </w:style>
  <w:style w:type="paragraph" w:customStyle="1" w:styleId="CopyrightText">
    <w:name w:val="Copyright Text"/>
    <w:basedOn w:val="BodyText"/>
    <w:rsid w:val="00A813D6"/>
    <w:rPr>
      <w:sz w:val="18"/>
    </w:rPr>
  </w:style>
  <w:style w:type="paragraph" w:customStyle="1" w:styleId="BodySmallRight">
    <w:name w:val="Body Small Right"/>
    <w:basedOn w:val="BodyTextRight"/>
    <w:rsid w:val="00A813D6"/>
    <w:rPr>
      <w:sz w:val="18"/>
      <w:szCs w:val="18"/>
    </w:rPr>
  </w:style>
  <w:style w:type="paragraph" w:customStyle="1" w:styleId="MarginEdition">
    <w:name w:val="Margin Edition"/>
    <w:basedOn w:val="MarginNote"/>
    <w:rsid w:val="00A813D6"/>
    <w:pPr>
      <w:spacing w:before="0" w:after="0"/>
    </w:pPr>
    <w:rPr>
      <w:rFonts w:ascii="Times New Roman" w:hAnsi="Times New Roman"/>
      <w:color w:val="999999"/>
    </w:rPr>
  </w:style>
  <w:style w:type="paragraph" w:customStyle="1" w:styleId="Spacer">
    <w:name w:val="Spacer"/>
    <w:basedOn w:val="Normal"/>
    <w:rsid w:val="00A813D6"/>
    <w:rPr>
      <w:sz w:val="2"/>
      <w:szCs w:val="2"/>
    </w:rPr>
  </w:style>
  <w:style w:type="character" w:customStyle="1" w:styleId="Small">
    <w:name w:val="Small"/>
    <w:basedOn w:val="DefaultParagraphFont"/>
    <w:rsid w:val="00A813D6"/>
    <w:rPr>
      <w:sz w:val="16"/>
    </w:rPr>
  </w:style>
  <w:style w:type="paragraph" w:customStyle="1" w:styleId="WideTable">
    <w:name w:val="Wide Table"/>
    <w:basedOn w:val="Normal"/>
    <w:rsid w:val="00A813D6"/>
    <w:pPr>
      <w:ind w:left="-1418"/>
    </w:pPr>
    <w:rPr>
      <w:sz w:val="2"/>
      <w:szCs w:val="2"/>
    </w:rPr>
  </w:style>
  <w:style w:type="character" w:styleId="PageNumber">
    <w:name w:val="page number"/>
    <w:basedOn w:val="DefaultParagraphFont"/>
    <w:rsid w:val="00A813D6"/>
  </w:style>
  <w:style w:type="paragraph" w:styleId="Quote">
    <w:name w:val="Quote"/>
    <w:basedOn w:val="Heading1"/>
    <w:link w:val="QuoteChar"/>
    <w:qFormat/>
    <w:rsid w:val="00A813D6"/>
    <w:rPr>
      <w:b w:val="0"/>
      <w:sz w:val="72"/>
      <w:szCs w:val="72"/>
      <w:lang w:val="en-NZ"/>
    </w:rPr>
  </w:style>
  <w:style w:type="character" w:customStyle="1" w:styleId="QuoteChar">
    <w:name w:val="Quote Char"/>
    <w:basedOn w:val="DefaultParagraphFont"/>
    <w:link w:val="Quote"/>
    <w:rsid w:val="00A813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3D6"/>
    <w:pPr>
      <w:pageBreakBefore/>
    </w:pPr>
  </w:style>
  <w:style w:type="paragraph" w:customStyle="1" w:styleId="Border">
    <w:name w:val="Border"/>
    <w:basedOn w:val="Normal"/>
    <w:qFormat/>
    <w:rsid w:val="00A813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3D6"/>
    <w:rPr>
      <w:b/>
      <w:bCs/>
      <w:i/>
      <w:iCs/>
      <w:color w:val="auto"/>
    </w:rPr>
  </w:style>
  <w:style w:type="paragraph" w:styleId="IntenseQuote">
    <w:name w:val="Intense Quote"/>
    <w:basedOn w:val="Normal"/>
    <w:next w:val="Normal"/>
    <w:link w:val="IntenseQuoteChar"/>
    <w:uiPriority w:val="30"/>
    <w:qFormat/>
    <w:rsid w:val="00A813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3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3D6"/>
    <w:rPr>
      <w:smallCaps/>
      <w:color w:val="auto"/>
      <w:u w:val="single"/>
    </w:rPr>
  </w:style>
  <w:style w:type="character" w:styleId="IntenseReference">
    <w:name w:val="Intense Reference"/>
    <w:basedOn w:val="DefaultParagraphFont"/>
    <w:uiPriority w:val="32"/>
    <w:qFormat/>
    <w:rsid w:val="00A813D6"/>
    <w:rPr>
      <w:b/>
      <w:bCs/>
      <w:smallCaps/>
      <w:color w:val="auto"/>
      <w:spacing w:val="5"/>
      <w:u w:val="single"/>
    </w:rPr>
  </w:style>
  <w:style w:type="paragraph" w:customStyle="1" w:styleId="2ColumnHeading">
    <w:name w:val="2Column Heading"/>
    <w:basedOn w:val="BodyText"/>
    <w:qFormat/>
    <w:rsid w:val="00A813D6"/>
    <w:pPr>
      <w:spacing w:after="60"/>
      <w:ind w:left="-2268"/>
    </w:pPr>
    <w:rPr>
      <w:b/>
    </w:rPr>
  </w:style>
  <w:style w:type="paragraph" w:customStyle="1" w:styleId="Heading1TOC">
    <w:name w:val="Heading1 TOC"/>
    <w:basedOn w:val="Normal"/>
    <w:qFormat/>
    <w:rsid w:val="00A813D6"/>
    <w:pPr>
      <w:spacing w:before="240" w:after="120"/>
    </w:pPr>
    <w:rPr>
      <w:rFonts w:ascii="Times New Roman" w:hAnsi="Times New Roman"/>
      <w:b/>
      <w:sz w:val="32"/>
    </w:rPr>
  </w:style>
  <w:style w:type="paragraph" w:customStyle="1" w:styleId="Heading2TOC">
    <w:name w:val="Heading2 TOC"/>
    <w:basedOn w:val="Normal"/>
    <w:qFormat/>
    <w:rsid w:val="00A813D6"/>
    <w:pPr>
      <w:spacing w:before="240" w:after="60"/>
    </w:pPr>
    <w:rPr>
      <w:rFonts w:ascii="Times New Roman" w:hAnsi="Times New Roman"/>
      <w:b/>
      <w:sz w:val="28"/>
    </w:rPr>
  </w:style>
  <w:style w:type="character" w:customStyle="1" w:styleId="Underline">
    <w:name w:val="Underline"/>
    <w:basedOn w:val="DefaultParagraphFont"/>
    <w:qFormat/>
    <w:rsid w:val="00A813D6"/>
    <w:rPr>
      <w:u w:val="single"/>
    </w:rPr>
  </w:style>
  <w:style w:type="character" w:customStyle="1" w:styleId="BoldandItalics">
    <w:name w:val="Bold and Italics"/>
    <w:qFormat/>
    <w:rsid w:val="00A813D6"/>
    <w:rPr>
      <w:b/>
      <w:i/>
      <w:u w:val="none"/>
    </w:rPr>
  </w:style>
  <w:style w:type="paragraph" w:styleId="BalloonText">
    <w:name w:val="Balloon Text"/>
    <w:basedOn w:val="Normal"/>
    <w:link w:val="BalloonTextChar"/>
    <w:rsid w:val="00A813D6"/>
    <w:rPr>
      <w:rFonts w:ascii="Tahoma" w:hAnsi="Tahoma" w:cs="Tahoma"/>
      <w:sz w:val="16"/>
      <w:szCs w:val="16"/>
    </w:rPr>
  </w:style>
  <w:style w:type="character" w:customStyle="1" w:styleId="BalloonTextChar">
    <w:name w:val="Balloon Text Char"/>
    <w:basedOn w:val="DefaultParagraphFont"/>
    <w:link w:val="BalloonText"/>
    <w:rsid w:val="00A813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3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3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3D6"/>
    <w:rPr>
      <w:b/>
      <w:color w:val="660033"/>
      <w:spacing w:val="0"/>
    </w:rPr>
  </w:style>
  <w:style w:type="paragraph" w:customStyle="1" w:styleId="Nameditemlist">
    <w:name w:val="Named item list"/>
    <w:basedOn w:val="BodyText"/>
    <w:qFormat/>
    <w:rsid w:val="00A813D6"/>
    <w:pPr>
      <w:tabs>
        <w:tab w:val="left" w:pos="2835"/>
      </w:tabs>
      <w:ind w:left="2835" w:hanging="2835"/>
    </w:pPr>
  </w:style>
  <w:style w:type="paragraph" w:customStyle="1" w:styleId="BodyTextnopadding">
    <w:name w:val="Body Text no padding"/>
    <w:basedOn w:val="BodyText"/>
    <w:qFormat/>
    <w:rsid w:val="00A813D6"/>
    <w:pPr>
      <w:spacing w:before="0" w:after="0"/>
    </w:pPr>
  </w:style>
  <w:style w:type="paragraph" w:customStyle="1" w:styleId="BodyTextBold">
    <w:name w:val="Body Text Bold"/>
    <w:basedOn w:val="BodyText"/>
    <w:qFormat/>
    <w:rsid w:val="00A813D6"/>
    <w:rPr>
      <w:b/>
    </w:rPr>
  </w:style>
  <w:style w:type="character" w:styleId="Hyperlink">
    <w:name w:val="Hyperlink"/>
    <w:basedOn w:val="DefaultParagraphFont"/>
    <w:uiPriority w:val="99"/>
    <w:unhideWhenUsed/>
    <w:rsid w:val="00A42E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3503</Characters>
  <Application>Microsoft Office Word</Application>
  <DocSecurity>0</DocSecurity>
  <Lines>166</Lines>
  <Paragraphs>92</Paragraphs>
  <ScaleCrop>false</ScaleCrop>
  <Company>Author-it Software Corporation Ltd.</Company>
  <LinksUpToDate>false</LinksUpToDate>
  <CharactersWithSpaces>3966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MEM50004 Maintain quality of environment by following marina codes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2023-02-03T08:10:00Z</dcterms:created>
  <dcterms:modified xsi:type="dcterms:W3CDTF">2023-02-03T08:10:00Z</dcterms:modified>
</cp:coreProperties>
</file>