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627" w:rsidP="00966627">
      <w:pPr>
        <w:pStyle w:val="Title"/>
      </w:pPr>
      <w:r>
        <w:fldChar w:fldCharType="begin"/>
      </w:r>
      <w:r>
        <w:instrText xml:space="preserve"> TITLE   \* MERGEFORMAT </w:instrText>
      </w:r>
      <w:r>
        <w:fldChar w:fldCharType="separate"/>
      </w:r>
      <w:r>
        <w:t>Assessment Requirements for MEM48025 Select surface treatment methods for metallic components or products</w:t>
      </w:r>
      <w:r>
        <w:fldChar w:fldCharType="end"/>
      </w:r>
    </w:p>
    <w:p w:rsidR="00966627" w:rsidP="00966627">
      <w:pPr>
        <w:pStyle w:val="Version"/>
        <w:sectPr w:rsidSect="00122A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A4F" w:rsidP="00122A4F">
      <w:pPr>
        <w:pStyle w:val="SuperHeading"/>
      </w:pPr>
      <w:r w:rsidRPr="00122A4F">
        <w:t>Assessment Requirements for MEM48025 Select surface treatment methods for metallic components or products</w:t>
      </w:r>
    </w:p>
    <w:p w:rsidR="00000000" w:rsidRPr="00122A4F" w:rsidP="00122A4F">
      <w:pPr>
        <w:pStyle w:val="Heading1"/>
      </w:pPr>
      <w:bookmarkStart w:id="1" w:name="O_950184"/>
      <w:bookmarkEnd w:id="1"/>
      <w:r w:rsidRPr="00122A4F">
        <w:t>Modification History</w:t>
      </w:r>
    </w:p>
    <w:p w:rsidR="00966627" w:rsidP="00966627">
      <w:pPr>
        <w:pStyle w:val="BodyText"/>
      </w:pPr>
      <w:r w:rsidRPr="00122A4F">
        <w:t>Release 1. Supers</w:t>
      </w:r>
      <w:r w:rsidRPr="00122A4F">
        <w:t>edes and is equivalent to MSATCM514A Select surface treatment methods for metallic components or products.</w:t>
      </w:r>
    </w:p>
    <w:p w:rsidR="00000000" w:rsidRPr="00122A4F" w:rsidP="00122A4F">
      <w:pPr>
        <w:pStyle w:val="Heading1"/>
      </w:pPr>
      <w:bookmarkStart w:id="2" w:name="O_950187"/>
      <w:bookmarkEnd w:id="2"/>
      <w:r w:rsidRPr="00122A4F">
        <w:t>Performance Evidence</w:t>
      </w:r>
    </w:p>
    <w:p w:rsidR="00000000" w:rsidRPr="00122A4F" w:rsidP="00966627">
      <w:pPr>
        <w:pStyle w:val="BodyText"/>
      </w:pPr>
      <w:r w:rsidRPr="00122A4F">
        <w:t>Evidence required to demonstrate competence in this unit must be relevant to and satisfy the requirements of t</w:t>
      </w:r>
      <w:r w:rsidRPr="00122A4F">
        <w:t>he elements and performance criteria and include:</w:t>
      </w:r>
    </w:p>
    <w:p w:rsidR="00000000" w:rsidRPr="00122A4F" w:rsidP="00122A4F">
      <w:pPr>
        <w:pStyle w:val="ListBullet"/>
      </w:pPr>
      <w:r w:rsidRPr="00122A4F">
        <w:t>following work instructions, standard operating procedures (SOPs) and safe work practices</w:t>
      </w:r>
    </w:p>
    <w:p w:rsidR="00000000" w:rsidRPr="00122A4F" w:rsidP="00122A4F">
      <w:pPr>
        <w:pStyle w:val="ListBullet"/>
      </w:pPr>
      <w:r w:rsidRPr="00122A4F">
        <w:t>identifying and interpreting specifications, charts, lists, drawings and other applicable reference documents in se</w:t>
      </w:r>
      <w:r w:rsidRPr="00122A4F">
        <w:t>lecting surface treatment methods for metallic components or products</w:t>
      </w:r>
    </w:p>
    <w:p w:rsidR="00000000" w:rsidRPr="00122A4F" w:rsidP="00122A4F">
      <w:pPr>
        <w:pStyle w:val="ListBullet"/>
      </w:pPr>
      <w:r w:rsidRPr="00122A4F">
        <w:t>researching the surface treatment methods by their principle properties</w:t>
      </w:r>
    </w:p>
    <w:p w:rsidR="00000000" w:rsidRPr="00122A4F" w:rsidP="00122A4F">
      <w:pPr>
        <w:pStyle w:val="ListBullet"/>
      </w:pPr>
      <w:r w:rsidRPr="00122A4F">
        <w:t>selecting surface treatment process and materials to match application outcome on at least two occasions</w:t>
      </w:r>
    </w:p>
    <w:p w:rsidR="00000000" w:rsidRPr="00122A4F" w:rsidP="00122A4F">
      <w:pPr>
        <w:pStyle w:val="ListBullet"/>
      </w:pPr>
      <w:r w:rsidRPr="00122A4F">
        <w:t>arranging</w:t>
      </w:r>
      <w:r w:rsidRPr="00122A4F">
        <w:t xml:space="preserve"> tests appropriate to the metal or alloy and surface treatment material and analysing the results on at least two occasions.</w:t>
      </w:r>
    </w:p>
    <w:p w:rsidR="00966627" w:rsidP="00966627">
      <w:pPr>
        <w:pStyle w:val="BodyText"/>
      </w:pPr>
      <w:r w:rsidRPr="00122A4F">
        <w:t>Note: Where a volume and/or frequency is not specified, demonstration must be provided at least once.</w:t>
      </w:r>
    </w:p>
    <w:p w:rsidR="00000000" w:rsidRPr="00122A4F" w:rsidP="00122A4F">
      <w:pPr>
        <w:pStyle w:val="Heading1"/>
      </w:pPr>
      <w:bookmarkStart w:id="3" w:name="O_950186"/>
      <w:bookmarkEnd w:id="3"/>
      <w:r w:rsidRPr="00122A4F">
        <w:t>Knowledge E</w:t>
      </w:r>
      <w:r w:rsidRPr="00122A4F">
        <w:t>vidence</w:t>
      </w:r>
    </w:p>
    <w:p w:rsidR="00000000" w:rsidRPr="00122A4F" w:rsidP="00966627">
      <w:pPr>
        <w:pStyle w:val="BodyText"/>
      </w:pPr>
      <w:r w:rsidRPr="00122A4F">
        <w:t>Evidence required to demonstrate the required knowledge for this unit must be relevant to and satisfy the requirements of the elements and performance criteria and include knowledge of:</w:t>
      </w:r>
    </w:p>
    <w:p w:rsidR="00000000" w:rsidRPr="00122A4F" w:rsidP="00122A4F">
      <w:pPr>
        <w:pStyle w:val="ListBullet"/>
      </w:pPr>
      <w:r w:rsidRPr="00122A4F">
        <w:t>safe work practices and procedures and use of personal protec</w:t>
      </w:r>
      <w:r w:rsidRPr="00122A4F">
        <w:t>tive equipment (PPE)</w:t>
      </w:r>
    </w:p>
    <w:p w:rsidR="00000000" w:rsidRPr="00122A4F" w:rsidP="00122A4F">
      <w:pPr>
        <w:pStyle w:val="ListBullet"/>
      </w:pPr>
      <w:r w:rsidRPr="00122A4F">
        <w:t>surface preparation methods</w:t>
      </w:r>
    </w:p>
    <w:p w:rsidR="00000000" w:rsidRPr="00122A4F" w:rsidP="00122A4F">
      <w:pPr>
        <w:pStyle w:val="ListBullet"/>
      </w:pPr>
      <w:r w:rsidRPr="00122A4F">
        <w:t>theory of electroplating</w:t>
      </w:r>
    </w:p>
    <w:p w:rsidR="00000000" w:rsidRPr="00122A4F" w:rsidP="00122A4F">
      <w:pPr>
        <w:pStyle w:val="ListBullet"/>
      </w:pPr>
      <w:r w:rsidRPr="00122A4F">
        <w:t>surface treatment requirements as specified in the Range of Conditions, including:</w:t>
      </w:r>
    </w:p>
    <w:p w:rsidR="00000000" w:rsidRPr="00122A4F" w:rsidP="00122A4F">
      <w:pPr>
        <w:pStyle w:val="ListBullet"/>
      </w:pPr>
      <w:r w:rsidRPr="00122A4F">
        <w:t>principal properties of different surface treatments for metals and alloys</w:t>
      </w:r>
    </w:p>
    <w:p w:rsidR="00000000" w:rsidRPr="00122A4F" w:rsidP="00122A4F">
      <w:pPr>
        <w:pStyle w:val="ListBullet"/>
      </w:pPr>
      <w:r w:rsidRPr="00122A4F">
        <w:t>process route for different types of surface treatment</w:t>
      </w:r>
    </w:p>
    <w:p w:rsidR="00000000" w:rsidRPr="00122A4F" w:rsidP="00122A4F">
      <w:pPr>
        <w:pStyle w:val="ListBullet"/>
      </w:pPr>
      <w:r w:rsidRPr="00122A4F">
        <w:t>advantages and disadvantages of using different methods</w:t>
      </w:r>
    </w:p>
    <w:p w:rsidR="00000000" w:rsidRPr="00122A4F" w:rsidP="00122A4F">
      <w:pPr>
        <w:pStyle w:val="ListBullet"/>
      </w:pPr>
      <w:r w:rsidRPr="00122A4F">
        <w:t>effects of different types of bonding in materials</w:t>
      </w:r>
    </w:p>
    <w:p w:rsidR="00966627" w:rsidP="00122A4F">
      <w:pPr>
        <w:pStyle w:val="ListBullet"/>
      </w:pPr>
      <w:r w:rsidRPr="00122A4F">
        <w:t>effects of mechanical and thermal processes on the principal properties of materials.</w:t>
      </w:r>
    </w:p>
    <w:p w:rsidR="00966627" w:rsidP="00122A4F">
      <w:pPr>
        <w:pStyle w:val="ListBullet"/>
      </w:pPr>
    </w:p>
    <w:p w:rsidR="00000000" w:rsidRPr="00122A4F" w:rsidP="00122A4F">
      <w:pPr>
        <w:pStyle w:val="Heading1"/>
      </w:pPr>
      <w:bookmarkStart w:id="4" w:name="O_950185"/>
      <w:bookmarkEnd w:id="4"/>
      <w:r w:rsidRPr="00122A4F">
        <w:t>Assessment Conditions</w:t>
      </w:r>
    </w:p>
    <w:p w:rsidR="00000000" w:rsidRPr="00122A4F" w:rsidP="00122A4F">
      <w:pPr>
        <w:pStyle w:val="ListBullet"/>
      </w:pPr>
      <w:r w:rsidRPr="00122A4F">
        <w:t>Assessors must:</w:t>
      </w:r>
    </w:p>
    <w:p w:rsidR="00000000" w:rsidRPr="00122A4F" w:rsidP="00122A4F">
      <w:pPr>
        <w:pStyle w:val="ListBullet2"/>
      </w:pPr>
      <w:r w:rsidRPr="00122A4F">
        <w:t>have vocational competency in selecting surface treatment methods for metallic components or products at least to the level being assessed with relevant industry knowledge and experience</w:t>
      </w:r>
    </w:p>
    <w:p w:rsidR="00000000" w:rsidRPr="00122A4F" w:rsidP="00122A4F">
      <w:pPr>
        <w:pStyle w:val="ListBullet2"/>
      </w:pPr>
      <w:r w:rsidRPr="00122A4F">
        <w:t>satisfy the assesso</w:t>
      </w:r>
      <w:r w:rsidRPr="00122A4F">
        <w:t xml:space="preserve">r requirements in the </w:t>
      </w:r>
      <w:r w:rsidRPr="00122A4F">
        <w:rPr>
          <w:rStyle w:val="Emphasis"/>
        </w:rPr>
        <w:t xml:space="preserve">Standards for Registered Training Organisations 2015 </w:t>
      </w:r>
      <w:r w:rsidRPr="00122A4F">
        <w:t>or its replacement</w:t>
      </w:r>
      <w:r w:rsidRPr="00122A4F">
        <w:rPr>
          <w:rStyle w:val="Emphasis"/>
        </w:rPr>
        <w:t xml:space="preserve"> </w:t>
      </w:r>
      <w:r w:rsidRPr="00122A4F">
        <w:t xml:space="preserve">and comply with the </w:t>
      </w:r>
      <w:r w:rsidRPr="00122A4F">
        <w:rPr>
          <w:rStyle w:val="Emphasis"/>
        </w:rPr>
        <w:t xml:space="preserve">National Vocational Education and Training Regulator Act 2011, </w:t>
      </w:r>
      <w:r w:rsidRPr="00122A4F">
        <w:t>its replacement</w:t>
      </w:r>
      <w:r w:rsidRPr="00122A4F">
        <w:rPr>
          <w:rStyle w:val="Emphasis"/>
        </w:rPr>
        <w:t xml:space="preserve"> </w:t>
      </w:r>
      <w:r w:rsidRPr="00122A4F">
        <w:t>or equivalent legislation covering VET regulation in a non-refe</w:t>
      </w:r>
      <w:r w:rsidRPr="00122A4F">
        <w:t>rring state/territory as the case requires.</w:t>
      </w:r>
    </w:p>
    <w:p w:rsidR="00000000" w:rsidRPr="00122A4F" w:rsidP="00122A4F">
      <w:pPr>
        <w:pStyle w:val="ListBullet"/>
      </w:pPr>
      <w:r w:rsidRPr="00122A4F">
        <w:t>Where possible, assessment must occur in operational workplace situations. Where this is not possible or where personal safety or environmental damage are limiting factors, assessment must occur in a sufficientl</w:t>
      </w:r>
      <w:r w:rsidRPr="00122A4F">
        <w:t>y rigorous simulated environment that reflects realistic operational workplace conditions that cover all aspects of workplace performance, including environment, task skills, task management skills, contingency management skills and job role environment sk</w:t>
      </w:r>
      <w:r w:rsidRPr="00122A4F">
        <w:t>ills.</w:t>
      </w:r>
    </w:p>
    <w:p w:rsidR="00000000" w:rsidRPr="00122A4F" w:rsidP="00122A4F">
      <w:pPr>
        <w:pStyle w:val="ListBullet"/>
      </w:pPr>
      <w:r w:rsidRPr="00122A4F">
        <w:t>Conditions for assessment must include access to all tools, equipment, materials and documentation required including relevant workplace procedures, product and manufacturing specifications.\</w:t>
      </w:r>
    </w:p>
    <w:p w:rsidR="00966627" w:rsidP="00122A4F">
      <w:pPr>
        <w:pStyle w:val="ListBullet"/>
      </w:pPr>
      <w:r w:rsidRPr="00122A4F">
        <w:t>Assessment processes and techniques must be appropriate to</w:t>
      </w:r>
      <w:r w:rsidRPr="00122A4F">
        <w:t xml:space="preserve"> the language, literacy and numeracy requirements of the work being performed and the needs of the candidate.</w:t>
      </w:r>
    </w:p>
    <w:p w:rsidR="00966627" w:rsidP="00122A4F">
      <w:pPr>
        <w:pStyle w:val="ListBullet"/>
      </w:pPr>
    </w:p>
    <w:p w:rsidR="00000000" w:rsidRPr="00122A4F" w:rsidP="00122A4F">
      <w:pPr>
        <w:pStyle w:val="Heading1"/>
      </w:pPr>
      <w:bookmarkStart w:id="5" w:name="O_950183"/>
      <w:bookmarkEnd w:id="5"/>
      <w:r w:rsidRPr="00122A4F">
        <w:t>Links</w:t>
      </w:r>
    </w:p>
    <w:p w:rsidR="00000000" w:rsidRPr="00122A4F" w:rsidP="00966627">
      <w:pPr>
        <w:pStyle w:val="BodyText"/>
      </w:pPr>
      <w:r w:rsidRPr="00122A4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2467F">
        <w:rPr>
          <w:rStyle w:val="Hyperlink"/>
        </w:rPr>
        <w:t>https://vetnet.gov.au/Pages/TrainingDocs.aspx?q=b7050d37-5fd0-4740-8f7d-3b7a49c10bb2</w:t>
      </w:r>
      <w:r>
        <w:fldChar w:fldCharType="end"/>
      </w:r>
    </w:p>
    <w:p w:rsidR="00000000" w:rsidRPr="00122A4F" w:rsidP="00122A4F"/>
    <w:sectPr w:rsidSect="00122A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A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A4F" w:rsidRPr="00966627" w:rsidP="009666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A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627" w:rsidP="00122A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6627" w:rsidP="00122A4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6627" w:rsidP="00122A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A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6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A4F" w:rsidRPr="00966627" w:rsidP="009666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A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627" w:rsidRPr="002D2AF8" w:rsidP="00122A4F">
    <w:pPr>
      <w:pStyle w:val="Header"/>
      <w:framePr w:wrap="around"/>
    </w:pPr>
    <w:r>
      <w:fldChar w:fldCharType="begin"/>
    </w:r>
    <w:r>
      <w:instrText xml:space="preserve"> TITLE   \* MERGEFORMAT </w:instrText>
    </w:r>
    <w:r>
      <w:fldChar w:fldCharType="separate"/>
    </w:r>
    <w:r>
      <w:t>Assessment Requirements for MEM48025 Select surface treatment methods for metallic components or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66627" w:rsidP="00122A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8060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1C3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42B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A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A4F"/>
    <w:pPr>
      <w:spacing w:before="360" w:after="60"/>
      <w:outlineLvl w:val="0"/>
    </w:pPr>
    <w:rPr>
      <w:sz w:val="32"/>
    </w:rPr>
  </w:style>
  <w:style w:type="paragraph" w:styleId="Heading2">
    <w:name w:val="heading 2"/>
    <w:basedOn w:val="HeadingBase"/>
    <w:next w:val="BodyText"/>
    <w:link w:val="Heading2Char"/>
    <w:qFormat/>
    <w:rsid w:val="00122A4F"/>
    <w:pPr>
      <w:keepLines/>
      <w:spacing w:before="240" w:after="120"/>
      <w:outlineLvl w:val="1"/>
    </w:pPr>
    <w:rPr>
      <w:sz w:val="28"/>
      <w:szCs w:val="40"/>
    </w:rPr>
  </w:style>
  <w:style w:type="paragraph" w:styleId="Heading3">
    <w:name w:val="heading 3"/>
    <w:basedOn w:val="HeadingBase"/>
    <w:next w:val="BodyText"/>
    <w:link w:val="Heading3Char"/>
    <w:qFormat/>
    <w:rsid w:val="00122A4F"/>
    <w:pPr>
      <w:spacing w:before="180" w:after="120"/>
      <w:outlineLvl w:val="2"/>
    </w:pPr>
    <w:rPr>
      <w:spacing w:val="-10"/>
      <w:kern w:val="32"/>
    </w:rPr>
  </w:style>
  <w:style w:type="paragraph" w:styleId="Heading4">
    <w:name w:val="heading 4"/>
    <w:basedOn w:val="HeadingBase"/>
    <w:next w:val="BodyText"/>
    <w:link w:val="Heading4Char"/>
    <w:qFormat/>
    <w:rsid w:val="00122A4F"/>
    <w:pPr>
      <w:spacing w:before="160" w:after="120"/>
      <w:outlineLvl w:val="3"/>
    </w:pPr>
    <w:rPr>
      <w:sz w:val="22"/>
    </w:rPr>
  </w:style>
  <w:style w:type="paragraph" w:styleId="Heading5">
    <w:name w:val="heading 5"/>
    <w:basedOn w:val="HeadingBase"/>
    <w:next w:val="Normal"/>
    <w:link w:val="Heading5Char"/>
    <w:qFormat/>
    <w:rsid w:val="00122A4F"/>
    <w:pPr>
      <w:spacing w:before="80"/>
      <w:outlineLvl w:val="4"/>
    </w:pPr>
    <w:rPr>
      <w:color w:val="918585"/>
      <w:sz w:val="20"/>
    </w:rPr>
  </w:style>
  <w:style w:type="paragraph" w:styleId="Heading6">
    <w:name w:val="heading 6"/>
    <w:basedOn w:val="HeadingBase"/>
    <w:next w:val="Normal"/>
    <w:link w:val="Heading6Char"/>
    <w:qFormat/>
    <w:rsid w:val="00122A4F"/>
    <w:pPr>
      <w:spacing w:before="60"/>
      <w:outlineLvl w:val="5"/>
    </w:pPr>
    <w:rPr>
      <w:color w:val="918585"/>
      <w:sz w:val="20"/>
    </w:rPr>
  </w:style>
  <w:style w:type="paragraph" w:styleId="Heading7">
    <w:name w:val="heading 7"/>
    <w:basedOn w:val="Normal"/>
    <w:next w:val="Normal"/>
    <w:link w:val="Heading7Char"/>
    <w:qFormat/>
    <w:rsid w:val="00122A4F"/>
    <w:pPr>
      <w:ind w:left="720"/>
      <w:outlineLvl w:val="6"/>
    </w:pPr>
    <w:rPr>
      <w:i/>
    </w:rPr>
  </w:style>
  <w:style w:type="paragraph" w:styleId="Heading8">
    <w:name w:val="heading 8"/>
    <w:basedOn w:val="Normal"/>
    <w:next w:val="Normal"/>
    <w:link w:val="Heading8Char"/>
    <w:qFormat/>
    <w:rsid w:val="00122A4F"/>
    <w:pPr>
      <w:ind w:left="720"/>
      <w:outlineLvl w:val="7"/>
    </w:pPr>
    <w:rPr>
      <w:i/>
    </w:rPr>
  </w:style>
  <w:style w:type="paragraph" w:styleId="Heading9">
    <w:name w:val="heading 9"/>
    <w:basedOn w:val="Normal"/>
    <w:next w:val="Normal"/>
    <w:link w:val="Heading9Char"/>
    <w:qFormat/>
    <w:rsid w:val="00122A4F"/>
    <w:pPr>
      <w:ind w:left="720"/>
      <w:outlineLvl w:val="8"/>
    </w:pPr>
    <w:rPr>
      <w:i/>
    </w:rPr>
  </w:style>
  <w:style w:type="character" w:default="1" w:styleId="DefaultParagraphFont">
    <w:name w:val="Default Paragraph Font"/>
    <w:uiPriority w:val="1"/>
    <w:unhideWhenUsed/>
    <w:rsid w:val="00122A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A4F"/>
  </w:style>
  <w:style w:type="character" w:customStyle="1" w:styleId="Heading1Char">
    <w:name w:val="Heading 1 Char"/>
    <w:basedOn w:val="DefaultParagraphFont"/>
    <w:link w:val="Heading1"/>
    <w:rsid w:val="00122A4F"/>
    <w:rPr>
      <w:rFonts w:ascii="Times New Roman" w:eastAsia="Times New Roman" w:hAnsi="Times New Roman" w:cs="Times New Roman"/>
      <w:b/>
      <w:sz w:val="32"/>
      <w:szCs w:val="20"/>
      <w:lang w:eastAsia="en-US"/>
    </w:rPr>
  </w:style>
  <w:style w:type="paragraph" w:styleId="BodyText">
    <w:name w:val="Body Text"/>
    <w:basedOn w:val="Normal"/>
    <w:link w:val="BodyTextChar"/>
    <w:rsid w:val="00122A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A4F"/>
    <w:rPr>
      <w:rFonts w:ascii="Times New Roman" w:eastAsia="Times New Roman" w:hAnsi="Times New Roman" w:cs="Times New Roman"/>
      <w:sz w:val="24"/>
      <w:lang w:eastAsia="en-US"/>
    </w:rPr>
  </w:style>
  <w:style w:type="paragraph" w:styleId="ListBullet">
    <w:name w:val="List Bullet"/>
    <w:basedOn w:val="List"/>
    <w:rsid w:val="00122A4F"/>
    <w:pPr>
      <w:numPr>
        <w:numId w:val="12"/>
      </w:numPr>
      <w:tabs>
        <w:tab w:val="clear" w:pos="340"/>
      </w:tabs>
      <w:spacing w:before="40" w:after="40"/>
    </w:pPr>
  </w:style>
  <w:style w:type="paragraph" w:styleId="ListBullet2">
    <w:name w:val="List Bullet 2"/>
    <w:basedOn w:val="List2"/>
    <w:rsid w:val="00122A4F"/>
    <w:pPr>
      <w:numPr>
        <w:numId w:val="13"/>
      </w:numPr>
      <w:tabs>
        <w:tab w:val="clear" w:pos="680"/>
      </w:tabs>
    </w:pPr>
  </w:style>
  <w:style w:type="character" w:styleId="Emphasis">
    <w:name w:val="Emphasis"/>
    <w:basedOn w:val="DefaultParagraphFont"/>
    <w:qFormat/>
    <w:rsid w:val="00122A4F"/>
    <w:rPr>
      <w:i/>
    </w:rPr>
  </w:style>
  <w:style w:type="paragraph" w:customStyle="1" w:styleId="SuperHeading">
    <w:name w:val="SuperHeading"/>
    <w:basedOn w:val="Normal"/>
    <w:rsid w:val="00122A4F"/>
    <w:pPr>
      <w:spacing w:before="240" w:after="120"/>
      <w:outlineLvl w:val="0"/>
    </w:pPr>
    <w:rPr>
      <w:rFonts w:ascii="Times New Roman" w:hAnsi="Times New Roman"/>
      <w:b/>
      <w:sz w:val="32"/>
    </w:rPr>
  </w:style>
  <w:style w:type="paragraph" w:customStyle="1" w:styleId="AllowPageBreak">
    <w:name w:val="AllowPageBreak"/>
    <w:rsid w:val="00122A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2A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A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A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A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A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A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A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A4F"/>
    <w:rPr>
      <w:rFonts w:ascii="Courier New" w:eastAsia="Times New Roman" w:hAnsi="Courier New" w:cs="Times New Roman"/>
      <w:i/>
      <w:szCs w:val="20"/>
      <w:lang w:eastAsia="en-US"/>
    </w:rPr>
  </w:style>
  <w:style w:type="paragraph" w:customStyle="1" w:styleId="HeadingBase">
    <w:name w:val="Heading Base"/>
    <w:rsid w:val="00122A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A4F"/>
    <w:pPr>
      <w:tabs>
        <w:tab w:val="right" w:leader="dot" w:pos="9072"/>
      </w:tabs>
      <w:ind w:left="567"/>
    </w:pPr>
    <w:rPr>
      <w:szCs w:val="22"/>
    </w:rPr>
  </w:style>
  <w:style w:type="paragraph" w:customStyle="1" w:styleId="TOCBase">
    <w:name w:val="TOC Base"/>
    <w:rsid w:val="00122A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A4F"/>
    <w:pPr>
      <w:tabs>
        <w:tab w:val="right" w:leader="dot" w:pos="9072"/>
      </w:tabs>
      <w:spacing w:before="40" w:after="40"/>
      <w:ind w:left="284"/>
    </w:pPr>
    <w:rPr>
      <w:rFonts w:ascii="Times New Roman" w:hAnsi="Times New Roman"/>
    </w:rPr>
  </w:style>
  <w:style w:type="paragraph" w:styleId="TOC1">
    <w:name w:val="toc 1"/>
    <w:basedOn w:val="TOCBase"/>
    <w:next w:val="Normal"/>
    <w:rsid w:val="00122A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A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A4F"/>
    <w:rPr>
      <w:rFonts w:ascii="Times New Roman" w:eastAsia="Times New Roman" w:hAnsi="Times New Roman" w:cs="Times New Roman"/>
      <w:sz w:val="16"/>
      <w:lang w:eastAsia="en-US"/>
    </w:rPr>
  </w:style>
  <w:style w:type="paragraph" w:styleId="Title">
    <w:name w:val="Title"/>
    <w:basedOn w:val="HeadingBase"/>
    <w:link w:val="TitleChar"/>
    <w:qFormat/>
    <w:rsid w:val="00122A4F"/>
    <w:pPr>
      <w:spacing w:before="5040"/>
      <w:jc w:val="center"/>
    </w:pPr>
    <w:rPr>
      <w:sz w:val="48"/>
      <w:szCs w:val="72"/>
      <w:lang w:val="en-US"/>
    </w:rPr>
  </w:style>
  <w:style w:type="character" w:customStyle="1" w:styleId="TitleChar">
    <w:name w:val="Title Char"/>
    <w:basedOn w:val="DefaultParagraphFont"/>
    <w:link w:val="Title"/>
    <w:rsid w:val="00122A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A4F"/>
    <w:pPr>
      <w:tabs>
        <w:tab w:val="left" w:pos="3600"/>
        <w:tab w:val="left" w:pos="3958"/>
      </w:tabs>
    </w:pPr>
  </w:style>
  <w:style w:type="paragraph" w:styleId="List">
    <w:name w:val="List"/>
    <w:basedOn w:val="BodyText"/>
    <w:next w:val="BodyText"/>
    <w:rsid w:val="00122A4F"/>
    <w:pPr>
      <w:tabs>
        <w:tab w:val="left" w:pos="340"/>
      </w:tabs>
      <w:spacing w:before="60" w:after="60"/>
      <w:ind w:left="340" w:hanging="340"/>
    </w:pPr>
  </w:style>
  <w:style w:type="paragraph" w:customStyle="1" w:styleId="Note">
    <w:name w:val="Note"/>
    <w:basedOn w:val="BodyText"/>
    <w:rsid w:val="00122A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2A4F"/>
    <w:rPr>
      <w:b/>
      <w:spacing w:val="0"/>
    </w:rPr>
  </w:style>
  <w:style w:type="paragraph" w:customStyle="1" w:styleId="SuperTitle">
    <w:name w:val="SuperTitle"/>
    <w:basedOn w:val="Title"/>
    <w:rsid w:val="00122A4F"/>
    <w:pPr>
      <w:framePr w:wrap="auto" w:hAnchor="text" w:y="6049"/>
    </w:pPr>
    <w:rPr>
      <w:color w:val="000000"/>
      <w:sz w:val="40"/>
    </w:rPr>
  </w:style>
  <w:style w:type="paragraph" w:customStyle="1" w:styleId="TOCTitle">
    <w:name w:val="TOCTitle"/>
    <w:basedOn w:val="Heading1"/>
    <w:rsid w:val="00122A4F"/>
    <w:pPr>
      <w:spacing w:after="240"/>
      <w:jc w:val="center"/>
      <w:outlineLvl w:val="9"/>
    </w:pPr>
    <w:rPr>
      <w:caps/>
    </w:rPr>
  </w:style>
  <w:style w:type="paragraph" w:customStyle="1" w:styleId="Version">
    <w:name w:val="Version"/>
    <w:rsid w:val="00122A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A4F"/>
    <w:pPr>
      <w:keepNext w:val="0"/>
      <w:tabs>
        <w:tab w:val="right" w:pos="4176"/>
      </w:tabs>
      <w:ind w:left="198" w:hanging="198"/>
    </w:pPr>
    <w:rPr>
      <w:rFonts w:ascii="Garamond" w:hAnsi="Garamond"/>
    </w:rPr>
  </w:style>
  <w:style w:type="paragraph" w:styleId="IndexHeading">
    <w:name w:val="index heading"/>
    <w:basedOn w:val="Normal"/>
    <w:next w:val="Index1"/>
    <w:semiHidden/>
    <w:rsid w:val="00122A4F"/>
    <w:pPr>
      <w:spacing w:before="120" w:after="120"/>
    </w:pPr>
    <w:rPr>
      <w:rFonts w:ascii="Arial" w:hAnsi="Arial"/>
      <w:b/>
      <w:color w:val="918585"/>
      <w:sz w:val="24"/>
    </w:rPr>
  </w:style>
  <w:style w:type="paragraph" w:styleId="Header">
    <w:name w:val="header"/>
    <w:basedOn w:val="Normal"/>
    <w:link w:val="HeaderChar"/>
    <w:rsid w:val="00122A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A4F"/>
    <w:rPr>
      <w:rFonts w:ascii="Times New Roman" w:eastAsia="Times New Roman" w:hAnsi="Times New Roman" w:cs="Times New Roman"/>
      <w:sz w:val="16"/>
      <w:szCs w:val="20"/>
      <w:lang w:val="en-GB" w:eastAsia="en-US"/>
    </w:rPr>
  </w:style>
  <w:style w:type="paragraph" w:customStyle="1" w:styleId="Chapter">
    <w:name w:val="Chapter"/>
    <w:basedOn w:val="Normal"/>
    <w:rsid w:val="00122A4F"/>
    <w:pPr>
      <w:spacing w:before="240"/>
    </w:pPr>
    <w:rPr>
      <w:rFonts w:ascii="Times New Roman" w:hAnsi="Times New Roman"/>
      <w:smallCaps/>
      <w:spacing w:val="80"/>
      <w:sz w:val="28"/>
    </w:rPr>
  </w:style>
  <w:style w:type="paragraph" w:customStyle="1" w:styleId="InChapter">
    <w:name w:val="InChapter"/>
    <w:basedOn w:val="Heading3"/>
    <w:rsid w:val="00122A4F"/>
    <w:pPr>
      <w:spacing w:after="240"/>
      <w:outlineLvl w:val="9"/>
    </w:pPr>
    <w:rPr>
      <w:noProof/>
    </w:rPr>
  </w:style>
  <w:style w:type="paragraph" w:styleId="Index2">
    <w:name w:val="index 2"/>
    <w:basedOn w:val="Normal"/>
    <w:next w:val="Normal"/>
    <w:semiHidden/>
    <w:rsid w:val="00122A4F"/>
    <w:pPr>
      <w:tabs>
        <w:tab w:val="right" w:pos="4176"/>
      </w:tabs>
      <w:ind w:left="568" w:hanging="284"/>
    </w:pPr>
    <w:rPr>
      <w:rFonts w:ascii="Garamond" w:hAnsi="Garamond"/>
    </w:rPr>
  </w:style>
  <w:style w:type="paragraph" w:customStyle="1" w:styleId="Byline">
    <w:name w:val="Byline"/>
    <w:rsid w:val="00122A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A4F"/>
    <w:pPr>
      <w:tabs>
        <w:tab w:val="clear" w:pos="3600"/>
        <w:tab w:val="clear" w:pos="3958"/>
      </w:tabs>
      <w:jc w:val="right"/>
    </w:pPr>
  </w:style>
  <w:style w:type="paragraph" w:styleId="Caption">
    <w:name w:val="caption"/>
    <w:basedOn w:val="BodyText"/>
    <w:next w:val="Normal"/>
    <w:qFormat/>
    <w:rsid w:val="00122A4F"/>
    <w:pPr>
      <w:framePr w:w="2268" w:hSpace="181" w:vSpace="181" w:wrap="around" w:vAnchor="text" w:hAnchor="page" w:x="1135" w:y="285" w:anchorLock="1"/>
    </w:pPr>
    <w:rPr>
      <w:i/>
    </w:rPr>
  </w:style>
  <w:style w:type="paragraph" w:customStyle="1" w:styleId="MiniTOCTitle">
    <w:name w:val="MiniTOCTitle"/>
    <w:basedOn w:val="Heading4"/>
    <w:rsid w:val="00122A4F"/>
    <w:pPr>
      <w:spacing w:before="240"/>
      <w:outlineLvl w:val="9"/>
    </w:pPr>
    <w:rPr>
      <w:noProof/>
      <w:sz w:val="24"/>
    </w:rPr>
  </w:style>
  <w:style w:type="paragraph" w:customStyle="1" w:styleId="MiniTOCItem">
    <w:name w:val="MiniTOCItem"/>
    <w:basedOn w:val="ListBullet"/>
    <w:rsid w:val="00122A4F"/>
    <w:pPr>
      <w:numPr>
        <w:numId w:val="0"/>
      </w:numPr>
      <w:tabs>
        <w:tab w:val="right" w:leader="dot" w:pos="6521"/>
      </w:tabs>
      <w:spacing w:before="0" w:after="0"/>
    </w:pPr>
  </w:style>
  <w:style w:type="paragraph" w:customStyle="1" w:styleId="TOFTitle">
    <w:name w:val="TOFTitle"/>
    <w:basedOn w:val="TOCTitle"/>
    <w:rsid w:val="00122A4F"/>
  </w:style>
  <w:style w:type="paragraph" w:styleId="TableofFigures">
    <w:name w:val="table of figures"/>
    <w:basedOn w:val="Normal"/>
    <w:next w:val="Normal"/>
    <w:semiHidden/>
    <w:rsid w:val="00122A4F"/>
    <w:pPr>
      <w:tabs>
        <w:tab w:val="right" w:leader="dot" w:pos="9072"/>
      </w:tabs>
      <w:ind w:left="970" w:hanging="403"/>
    </w:pPr>
    <w:rPr>
      <w:rFonts w:ascii="Times New Roman" w:hAnsi="Times New Roman"/>
      <w:b/>
    </w:rPr>
  </w:style>
  <w:style w:type="paragraph" w:styleId="ListNumber">
    <w:name w:val="List Number"/>
    <w:basedOn w:val="List"/>
    <w:rsid w:val="00122A4F"/>
    <w:pPr>
      <w:numPr>
        <w:numId w:val="15"/>
      </w:numPr>
      <w:tabs>
        <w:tab w:val="clear" w:pos="340"/>
      </w:tabs>
    </w:pPr>
  </w:style>
  <w:style w:type="character" w:customStyle="1" w:styleId="WingdingSymbols">
    <w:name w:val="Wingding Symbols"/>
    <w:rsid w:val="00122A4F"/>
    <w:rPr>
      <w:rFonts w:ascii="Wingdings" w:hAnsi="Wingdings"/>
    </w:rPr>
  </w:style>
  <w:style w:type="paragraph" w:customStyle="1" w:styleId="TableHeading">
    <w:name w:val="Table Heading"/>
    <w:basedOn w:val="HeadingBase"/>
    <w:rsid w:val="00122A4F"/>
    <w:pPr>
      <w:keepLines/>
      <w:pBdr>
        <w:bottom w:val="single" w:sz="6" w:space="1" w:color="918585"/>
      </w:pBdr>
      <w:spacing w:before="240"/>
    </w:pPr>
  </w:style>
  <w:style w:type="character" w:customStyle="1" w:styleId="HotSpot">
    <w:name w:val="HotSpot"/>
    <w:rsid w:val="00122A4F"/>
    <w:rPr>
      <w:color w:val="0033CC"/>
      <w:u w:val="none"/>
    </w:rPr>
  </w:style>
  <w:style w:type="paragraph" w:customStyle="1" w:styleId="BodyTextRight">
    <w:name w:val="Body Text Right"/>
    <w:basedOn w:val="BodyText"/>
    <w:rsid w:val="00122A4F"/>
    <w:pPr>
      <w:spacing w:before="0" w:after="0"/>
      <w:jc w:val="right"/>
    </w:pPr>
  </w:style>
  <w:style w:type="paragraph" w:styleId="Index3">
    <w:name w:val="index 3"/>
    <w:basedOn w:val="ListNumber2"/>
    <w:next w:val="Normal"/>
    <w:semiHidden/>
    <w:rsid w:val="00122A4F"/>
    <w:pPr>
      <w:numPr>
        <w:numId w:val="0"/>
      </w:numPr>
      <w:tabs>
        <w:tab w:val="right" w:leader="dot" w:pos="4176"/>
      </w:tabs>
    </w:pPr>
  </w:style>
  <w:style w:type="paragraph" w:styleId="ListNumber2">
    <w:name w:val="List Number 2"/>
    <w:basedOn w:val="List2"/>
    <w:rsid w:val="00122A4F"/>
    <w:pPr>
      <w:numPr>
        <w:numId w:val="10"/>
      </w:numPr>
      <w:tabs>
        <w:tab w:val="clear" w:pos="1060"/>
      </w:tabs>
    </w:pPr>
  </w:style>
  <w:style w:type="paragraph" w:customStyle="1" w:styleId="MarginNote">
    <w:name w:val="Margin Note"/>
    <w:basedOn w:val="BodyText"/>
    <w:rsid w:val="00122A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A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A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A4F"/>
    <w:rPr>
      <w:sz w:val="32"/>
    </w:rPr>
  </w:style>
  <w:style w:type="paragraph" w:customStyle="1" w:styleId="HeadingProcedure">
    <w:name w:val="Heading Procedure"/>
    <w:basedOn w:val="HeadingBase"/>
    <w:next w:val="Normal"/>
    <w:rsid w:val="00122A4F"/>
    <w:pPr>
      <w:tabs>
        <w:tab w:val="left" w:pos="0"/>
      </w:tabs>
      <w:spacing w:before="120" w:after="60"/>
    </w:pPr>
    <w:rPr>
      <w:i/>
      <w:color w:val="918585"/>
      <w:sz w:val="22"/>
    </w:rPr>
  </w:style>
  <w:style w:type="paragraph" w:customStyle="1" w:styleId="TableBodyText">
    <w:name w:val="Table Body Text"/>
    <w:basedOn w:val="BodyText"/>
    <w:rsid w:val="00122A4F"/>
    <w:pPr>
      <w:spacing w:before="60" w:after="60"/>
    </w:pPr>
  </w:style>
  <w:style w:type="paragraph" w:styleId="ListContinue">
    <w:name w:val="List Continue"/>
    <w:basedOn w:val="List"/>
    <w:rsid w:val="00122A4F"/>
    <w:pPr>
      <w:ind w:firstLine="0"/>
    </w:pPr>
  </w:style>
  <w:style w:type="paragraph" w:customStyle="1" w:styleId="ListNote">
    <w:name w:val="List Note"/>
    <w:basedOn w:val="List"/>
    <w:rsid w:val="00122A4F"/>
    <w:pPr>
      <w:pBdr>
        <w:top w:val="single" w:sz="6" w:space="2" w:color="918585"/>
        <w:bottom w:val="single" w:sz="6" w:space="2" w:color="918585"/>
      </w:pBdr>
      <w:tabs>
        <w:tab w:val="left" w:pos="1021"/>
      </w:tabs>
      <w:ind w:firstLine="0"/>
    </w:pPr>
  </w:style>
  <w:style w:type="paragraph" w:customStyle="1" w:styleId="Warning">
    <w:name w:val="Warning"/>
    <w:basedOn w:val="BodyText"/>
    <w:rsid w:val="00122A4F"/>
    <w:pPr>
      <w:shd w:val="clear" w:color="auto" w:fill="D9D9D9"/>
      <w:tabs>
        <w:tab w:val="left" w:pos="992"/>
      </w:tabs>
      <w:ind w:left="119" w:right="119"/>
    </w:pPr>
    <w:rPr>
      <w:sz w:val="20"/>
    </w:rPr>
  </w:style>
  <w:style w:type="paragraph" w:customStyle="1" w:styleId="MarginIcons">
    <w:name w:val="Margin Icons"/>
    <w:basedOn w:val="BodyText"/>
    <w:rsid w:val="00122A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A4F"/>
    <w:rPr>
      <w:rFonts w:ascii="Courier New" w:hAnsi="Courier New"/>
    </w:rPr>
  </w:style>
  <w:style w:type="paragraph" w:customStyle="1" w:styleId="NoteBullet">
    <w:name w:val="Note Bullet"/>
    <w:basedOn w:val="Note"/>
    <w:rsid w:val="00122A4F"/>
    <w:pPr>
      <w:tabs>
        <w:tab w:val="clear" w:pos="680"/>
      </w:tabs>
      <w:spacing w:before="60" w:after="60"/>
    </w:pPr>
  </w:style>
  <w:style w:type="paragraph" w:customStyle="1" w:styleId="SubHeading2">
    <w:name w:val="SubHeading2"/>
    <w:basedOn w:val="HeadingBase"/>
    <w:rsid w:val="00122A4F"/>
    <w:pPr>
      <w:spacing w:before="240" w:after="60"/>
    </w:pPr>
    <w:rPr>
      <w:sz w:val="20"/>
    </w:rPr>
  </w:style>
  <w:style w:type="paragraph" w:customStyle="1" w:styleId="SubHeading1">
    <w:name w:val="SubHeading1"/>
    <w:basedOn w:val="HeadingBase"/>
    <w:rsid w:val="00122A4F"/>
    <w:pPr>
      <w:spacing w:before="240" w:after="60"/>
    </w:pPr>
    <w:rPr>
      <w:color w:val="918585"/>
      <w:sz w:val="22"/>
    </w:rPr>
  </w:style>
  <w:style w:type="paragraph" w:customStyle="1" w:styleId="SideHeading">
    <w:name w:val="Side Heading"/>
    <w:basedOn w:val="HeadingBase"/>
    <w:rsid w:val="00122A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A4F"/>
    <w:pPr>
      <w:tabs>
        <w:tab w:val="num" w:pos="360"/>
      </w:tabs>
    </w:pPr>
  </w:style>
  <w:style w:type="paragraph" w:styleId="PlainText">
    <w:name w:val="Plain Text"/>
    <w:basedOn w:val="Normal"/>
    <w:link w:val="PlainTextChar"/>
    <w:rsid w:val="00122A4F"/>
    <w:rPr>
      <w:sz w:val="20"/>
    </w:rPr>
  </w:style>
  <w:style w:type="character" w:customStyle="1" w:styleId="PlainTextChar">
    <w:name w:val="Plain Text Char"/>
    <w:basedOn w:val="DefaultParagraphFont"/>
    <w:link w:val="PlainText"/>
    <w:rsid w:val="00122A4F"/>
    <w:rPr>
      <w:rFonts w:ascii="Courier New" w:eastAsia="Times New Roman" w:hAnsi="Courier New" w:cs="Times New Roman"/>
      <w:sz w:val="20"/>
      <w:szCs w:val="20"/>
      <w:lang w:eastAsia="en-US"/>
    </w:rPr>
  </w:style>
  <w:style w:type="character" w:customStyle="1" w:styleId="MenuOption">
    <w:name w:val="Menu Option"/>
    <w:basedOn w:val="DefaultParagraphFont"/>
    <w:rsid w:val="00122A4F"/>
    <w:rPr>
      <w:b/>
      <w:smallCaps/>
    </w:rPr>
  </w:style>
  <w:style w:type="paragraph" w:customStyle="1" w:styleId="TableListNumber">
    <w:name w:val="Table List Number"/>
    <w:basedOn w:val="ListNumber"/>
    <w:rsid w:val="00122A4F"/>
    <w:pPr>
      <w:numPr>
        <w:numId w:val="0"/>
      </w:numPr>
    </w:pPr>
  </w:style>
  <w:style w:type="paragraph" w:styleId="TOC4">
    <w:name w:val="toc 4"/>
    <w:basedOn w:val="TOCBase"/>
    <w:next w:val="Normal"/>
    <w:semiHidden/>
    <w:rsid w:val="00122A4F"/>
    <w:pPr>
      <w:tabs>
        <w:tab w:val="right" w:leader="dot" w:pos="9071"/>
      </w:tabs>
      <w:ind w:left="1701"/>
    </w:pPr>
  </w:style>
  <w:style w:type="paragraph" w:customStyle="1" w:styleId="ListAlpha">
    <w:name w:val="List Alpha"/>
    <w:basedOn w:val="List"/>
    <w:rsid w:val="00122A4F"/>
    <w:pPr>
      <w:numPr>
        <w:numId w:val="9"/>
      </w:numPr>
    </w:pPr>
  </w:style>
  <w:style w:type="paragraph" w:customStyle="1" w:styleId="ListAlpha2">
    <w:name w:val="List Alpha 2"/>
    <w:basedOn w:val="List2"/>
    <w:rsid w:val="00122A4F"/>
    <w:pPr>
      <w:numPr>
        <w:numId w:val="8"/>
      </w:numPr>
    </w:pPr>
  </w:style>
  <w:style w:type="paragraph" w:styleId="List2">
    <w:name w:val="List 2"/>
    <w:basedOn w:val="BodyText"/>
    <w:rsid w:val="00122A4F"/>
    <w:pPr>
      <w:tabs>
        <w:tab w:val="left" w:pos="680"/>
      </w:tabs>
      <w:spacing w:before="60" w:after="60"/>
      <w:ind w:left="680" w:hanging="340"/>
    </w:pPr>
  </w:style>
  <w:style w:type="paragraph" w:styleId="List3">
    <w:name w:val="List 3"/>
    <w:basedOn w:val="BodyText"/>
    <w:rsid w:val="00122A4F"/>
    <w:pPr>
      <w:tabs>
        <w:tab w:val="left" w:pos="1021"/>
      </w:tabs>
      <w:spacing w:before="60" w:after="60"/>
      <w:ind w:left="1020" w:hanging="340"/>
    </w:pPr>
  </w:style>
  <w:style w:type="paragraph" w:styleId="List4">
    <w:name w:val="List 4"/>
    <w:basedOn w:val="BodyText"/>
    <w:rsid w:val="00122A4F"/>
    <w:pPr>
      <w:tabs>
        <w:tab w:val="left" w:pos="1361"/>
      </w:tabs>
      <w:spacing w:before="60" w:after="60"/>
      <w:ind w:left="1361" w:hanging="340"/>
    </w:pPr>
  </w:style>
  <w:style w:type="paragraph" w:styleId="List5">
    <w:name w:val="List 5"/>
    <w:basedOn w:val="BodyText"/>
    <w:rsid w:val="00122A4F"/>
    <w:pPr>
      <w:tabs>
        <w:tab w:val="left" w:pos="1701"/>
      </w:tabs>
      <w:spacing w:before="60" w:after="60"/>
      <w:ind w:left="1701" w:hanging="340"/>
    </w:pPr>
  </w:style>
  <w:style w:type="paragraph" w:styleId="ListBullet3">
    <w:name w:val="List Bullet 3"/>
    <w:basedOn w:val="List3"/>
    <w:rsid w:val="00122A4F"/>
    <w:pPr>
      <w:numPr>
        <w:numId w:val="14"/>
      </w:numPr>
      <w:tabs>
        <w:tab w:val="clear" w:pos="1021"/>
      </w:tabs>
      <w:ind w:left="1037" w:hanging="357"/>
    </w:pPr>
  </w:style>
  <w:style w:type="paragraph" w:styleId="ListBullet4">
    <w:name w:val="List Bullet 4"/>
    <w:basedOn w:val="List4"/>
    <w:rsid w:val="00122A4F"/>
    <w:pPr>
      <w:numPr>
        <w:numId w:val="3"/>
      </w:numPr>
      <w:tabs>
        <w:tab w:val="clear" w:pos="1361"/>
      </w:tabs>
    </w:pPr>
  </w:style>
  <w:style w:type="paragraph" w:styleId="ListBullet5">
    <w:name w:val="List Bullet 5"/>
    <w:basedOn w:val="List5"/>
    <w:rsid w:val="00122A4F"/>
    <w:pPr>
      <w:numPr>
        <w:numId w:val="4"/>
      </w:numPr>
    </w:pPr>
  </w:style>
  <w:style w:type="paragraph" w:styleId="ListContinue2">
    <w:name w:val="List Continue 2"/>
    <w:basedOn w:val="List2"/>
    <w:rsid w:val="00122A4F"/>
    <w:pPr>
      <w:ind w:firstLine="0"/>
    </w:pPr>
  </w:style>
  <w:style w:type="paragraph" w:styleId="ListContinue3">
    <w:name w:val="List Continue 3"/>
    <w:basedOn w:val="List3"/>
    <w:rsid w:val="00122A4F"/>
    <w:pPr>
      <w:ind w:left="1021" w:firstLine="0"/>
    </w:pPr>
  </w:style>
  <w:style w:type="paragraph" w:styleId="ListContinue4">
    <w:name w:val="List Continue 4"/>
    <w:basedOn w:val="List4"/>
    <w:rsid w:val="00122A4F"/>
    <w:pPr>
      <w:ind w:firstLine="0"/>
    </w:pPr>
  </w:style>
  <w:style w:type="paragraph" w:styleId="ListContinue5">
    <w:name w:val="List Continue 5"/>
    <w:basedOn w:val="List5"/>
    <w:rsid w:val="00122A4F"/>
    <w:pPr>
      <w:ind w:firstLine="0"/>
    </w:pPr>
  </w:style>
  <w:style w:type="paragraph" w:styleId="ListNumber3">
    <w:name w:val="List Number 3"/>
    <w:basedOn w:val="List3"/>
    <w:rsid w:val="00122A4F"/>
    <w:pPr>
      <w:numPr>
        <w:numId w:val="5"/>
      </w:numPr>
    </w:pPr>
  </w:style>
  <w:style w:type="paragraph" w:styleId="ListNumber4">
    <w:name w:val="List Number 4"/>
    <w:basedOn w:val="List4"/>
    <w:rsid w:val="00122A4F"/>
    <w:pPr>
      <w:numPr>
        <w:numId w:val="6"/>
      </w:numPr>
    </w:pPr>
  </w:style>
  <w:style w:type="paragraph" w:styleId="ListNumber5">
    <w:name w:val="List Number 5"/>
    <w:basedOn w:val="List5"/>
    <w:rsid w:val="00122A4F"/>
    <w:pPr>
      <w:numPr>
        <w:numId w:val="7"/>
      </w:numPr>
    </w:pPr>
  </w:style>
  <w:style w:type="paragraph" w:styleId="BlockText">
    <w:name w:val="Block Text"/>
    <w:basedOn w:val="Normal"/>
    <w:rsid w:val="00122A4F"/>
    <w:pPr>
      <w:spacing w:after="120"/>
      <w:ind w:left="1440" w:right="1440"/>
    </w:pPr>
  </w:style>
  <w:style w:type="character" w:customStyle="1" w:styleId="Subscript">
    <w:name w:val="Subscript"/>
    <w:basedOn w:val="DefaultParagraphFont"/>
    <w:rsid w:val="00122A4F"/>
    <w:rPr>
      <w:sz w:val="16"/>
      <w:vertAlign w:val="subscript"/>
    </w:rPr>
  </w:style>
  <w:style w:type="character" w:customStyle="1" w:styleId="Superscript">
    <w:name w:val="Superscript"/>
    <w:basedOn w:val="DefaultParagraphFont"/>
    <w:rsid w:val="00122A4F"/>
    <w:rPr>
      <w:sz w:val="16"/>
      <w:vertAlign w:val="superscript"/>
    </w:rPr>
  </w:style>
  <w:style w:type="character" w:customStyle="1" w:styleId="Symbols">
    <w:name w:val="Symbols"/>
    <w:basedOn w:val="DefaultParagraphFont"/>
    <w:rsid w:val="00122A4F"/>
    <w:rPr>
      <w:rFonts w:ascii="Symbol" w:hAnsi="Symbol"/>
    </w:rPr>
  </w:style>
  <w:style w:type="character" w:customStyle="1" w:styleId="MenuOptions">
    <w:name w:val="Menu Options"/>
    <w:basedOn w:val="DefaultParagraphFont"/>
    <w:rsid w:val="00122A4F"/>
    <w:rPr>
      <w:rFonts w:ascii="Arial Narrow" w:hAnsi="Arial Narrow"/>
      <w:smallCaps/>
    </w:rPr>
  </w:style>
  <w:style w:type="character" w:customStyle="1" w:styleId="Buttons">
    <w:name w:val="Buttons"/>
    <w:basedOn w:val="DefaultParagraphFont"/>
    <w:rsid w:val="00122A4F"/>
    <w:rPr>
      <w:b/>
    </w:rPr>
  </w:style>
  <w:style w:type="character" w:customStyle="1" w:styleId="Underlined">
    <w:name w:val="Underlined"/>
    <w:basedOn w:val="DefaultParagraphFont"/>
    <w:rsid w:val="00122A4F"/>
    <w:rPr>
      <w:u w:val="single"/>
    </w:rPr>
  </w:style>
  <w:style w:type="paragraph" w:customStyle="1" w:styleId="TableBodyTextRight">
    <w:name w:val="Table Body Text Right"/>
    <w:basedOn w:val="TableBodyText"/>
    <w:rsid w:val="00122A4F"/>
    <w:pPr>
      <w:widowControl w:val="0"/>
      <w:autoSpaceDE w:val="0"/>
      <w:autoSpaceDN w:val="0"/>
      <w:adjustRightInd w:val="0"/>
      <w:jc w:val="right"/>
    </w:pPr>
    <w:rPr>
      <w:rFonts w:cs="Arial"/>
      <w:szCs w:val="18"/>
    </w:rPr>
  </w:style>
  <w:style w:type="paragraph" w:customStyle="1" w:styleId="CopyrightText">
    <w:name w:val="Copyright Text"/>
    <w:basedOn w:val="BodyText"/>
    <w:rsid w:val="00122A4F"/>
    <w:rPr>
      <w:sz w:val="18"/>
    </w:rPr>
  </w:style>
  <w:style w:type="paragraph" w:customStyle="1" w:styleId="BodySmallRight">
    <w:name w:val="Body Small Right"/>
    <w:basedOn w:val="BodyTextRight"/>
    <w:rsid w:val="00122A4F"/>
    <w:rPr>
      <w:sz w:val="18"/>
      <w:szCs w:val="18"/>
    </w:rPr>
  </w:style>
  <w:style w:type="paragraph" w:customStyle="1" w:styleId="MarginEdition">
    <w:name w:val="Margin Edition"/>
    <w:basedOn w:val="MarginNote"/>
    <w:rsid w:val="00122A4F"/>
    <w:pPr>
      <w:spacing w:before="0" w:after="0"/>
    </w:pPr>
    <w:rPr>
      <w:rFonts w:ascii="Times New Roman" w:hAnsi="Times New Roman"/>
      <w:color w:val="999999"/>
    </w:rPr>
  </w:style>
  <w:style w:type="paragraph" w:customStyle="1" w:styleId="Spacer">
    <w:name w:val="Spacer"/>
    <w:basedOn w:val="Normal"/>
    <w:rsid w:val="00122A4F"/>
    <w:rPr>
      <w:sz w:val="2"/>
      <w:szCs w:val="2"/>
    </w:rPr>
  </w:style>
  <w:style w:type="character" w:customStyle="1" w:styleId="Small">
    <w:name w:val="Small"/>
    <w:basedOn w:val="DefaultParagraphFont"/>
    <w:rsid w:val="00122A4F"/>
    <w:rPr>
      <w:sz w:val="16"/>
    </w:rPr>
  </w:style>
  <w:style w:type="paragraph" w:customStyle="1" w:styleId="WideTable">
    <w:name w:val="Wide Table"/>
    <w:basedOn w:val="Normal"/>
    <w:rsid w:val="00122A4F"/>
    <w:pPr>
      <w:ind w:left="-1418"/>
    </w:pPr>
    <w:rPr>
      <w:sz w:val="2"/>
      <w:szCs w:val="2"/>
    </w:rPr>
  </w:style>
  <w:style w:type="character" w:styleId="PageNumber">
    <w:name w:val="page number"/>
    <w:basedOn w:val="DefaultParagraphFont"/>
    <w:rsid w:val="00122A4F"/>
  </w:style>
  <w:style w:type="paragraph" w:styleId="Quote">
    <w:name w:val="Quote"/>
    <w:basedOn w:val="Heading1"/>
    <w:link w:val="QuoteChar"/>
    <w:qFormat/>
    <w:rsid w:val="00122A4F"/>
    <w:rPr>
      <w:b w:val="0"/>
      <w:sz w:val="72"/>
      <w:szCs w:val="72"/>
      <w:lang w:val="en-NZ"/>
    </w:rPr>
  </w:style>
  <w:style w:type="character" w:customStyle="1" w:styleId="QuoteChar">
    <w:name w:val="Quote Char"/>
    <w:basedOn w:val="DefaultParagraphFont"/>
    <w:link w:val="Quote"/>
    <w:rsid w:val="00122A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A4F"/>
    <w:pPr>
      <w:pageBreakBefore/>
    </w:pPr>
  </w:style>
  <w:style w:type="paragraph" w:customStyle="1" w:styleId="Border">
    <w:name w:val="Border"/>
    <w:basedOn w:val="Normal"/>
    <w:qFormat/>
    <w:rsid w:val="00122A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A4F"/>
    <w:rPr>
      <w:b/>
      <w:bCs/>
      <w:i/>
      <w:iCs/>
      <w:color w:val="auto"/>
    </w:rPr>
  </w:style>
  <w:style w:type="paragraph" w:styleId="IntenseQuote">
    <w:name w:val="Intense Quote"/>
    <w:basedOn w:val="Normal"/>
    <w:next w:val="Normal"/>
    <w:link w:val="IntenseQuoteChar"/>
    <w:uiPriority w:val="30"/>
    <w:qFormat/>
    <w:rsid w:val="00122A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A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A4F"/>
    <w:rPr>
      <w:smallCaps/>
      <w:color w:val="auto"/>
      <w:u w:val="single"/>
    </w:rPr>
  </w:style>
  <w:style w:type="character" w:styleId="IntenseReference">
    <w:name w:val="Intense Reference"/>
    <w:basedOn w:val="DefaultParagraphFont"/>
    <w:uiPriority w:val="32"/>
    <w:qFormat/>
    <w:rsid w:val="00122A4F"/>
    <w:rPr>
      <w:b/>
      <w:bCs/>
      <w:smallCaps/>
      <w:color w:val="auto"/>
      <w:spacing w:val="5"/>
      <w:u w:val="single"/>
    </w:rPr>
  </w:style>
  <w:style w:type="paragraph" w:customStyle="1" w:styleId="2ColumnHeading">
    <w:name w:val="2Column Heading"/>
    <w:basedOn w:val="BodyText"/>
    <w:qFormat/>
    <w:rsid w:val="00122A4F"/>
    <w:pPr>
      <w:spacing w:after="60"/>
      <w:ind w:left="-2268"/>
    </w:pPr>
    <w:rPr>
      <w:b/>
    </w:rPr>
  </w:style>
  <w:style w:type="paragraph" w:customStyle="1" w:styleId="Heading1TOC">
    <w:name w:val="Heading1 TOC"/>
    <w:basedOn w:val="Normal"/>
    <w:qFormat/>
    <w:rsid w:val="00122A4F"/>
    <w:pPr>
      <w:spacing w:before="240" w:after="120"/>
    </w:pPr>
    <w:rPr>
      <w:rFonts w:ascii="Times New Roman" w:hAnsi="Times New Roman"/>
      <w:b/>
      <w:sz w:val="32"/>
    </w:rPr>
  </w:style>
  <w:style w:type="paragraph" w:customStyle="1" w:styleId="Heading2TOC">
    <w:name w:val="Heading2 TOC"/>
    <w:basedOn w:val="Normal"/>
    <w:qFormat/>
    <w:rsid w:val="00122A4F"/>
    <w:pPr>
      <w:spacing w:before="240" w:after="60"/>
    </w:pPr>
    <w:rPr>
      <w:rFonts w:ascii="Times New Roman" w:hAnsi="Times New Roman"/>
      <w:b/>
      <w:sz w:val="28"/>
    </w:rPr>
  </w:style>
  <w:style w:type="character" w:customStyle="1" w:styleId="Underline">
    <w:name w:val="Underline"/>
    <w:basedOn w:val="DefaultParagraphFont"/>
    <w:qFormat/>
    <w:rsid w:val="00122A4F"/>
    <w:rPr>
      <w:u w:val="single"/>
    </w:rPr>
  </w:style>
  <w:style w:type="character" w:customStyle="1" w:styleId="BoldandItalics">
    <w:name w:val="Bold and Italics"/>
    <w:qFormat/>
    <w:rsid w:val="00122A4F"/>
    <w:rPr>
      <w:b/>
      <w:i/>
      <w:u w:val="none"/>
    </w:rPr>
  </w:style>
  <w:style w:type="paragraph" w:styleId="BalloonText">
    <w:name w:val="Balloon Text"/>
    <w:basedOn w:val="Normal"/>
    <w:link w:val="BalloonTextChar"/>
    <w:rsid w:val="00122A4F"/>
    <w:rPr>
      <w:rFonts w:ascii="Tahoma" w:hAnsi="Tahoma" w:cs="Tahoma"/>
      <w:sz w:val="16"/>
      <w:szCs w:val="16"/>
    </w:rPr>
  </w:style>
  <w:style w:type="character" w:customStyle="1" w:styleId="BalloonTextChar">
    <w:name w:val="Balloon Text Char"/>
    <w:basedOn w:val="DefaultParagraphFont"/>
    <w:link w:val="BalloonText"/>
    <w:rsid w:val="00122A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A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A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A4F"/>
    <w:rPr>
      <w:b/>
      <w:color w:val="660033"/>
      <w:spacing w:val="0"/>
    </w:rPr>
  </w:style>
  <w:style w:type="paragraph" w:customStyle="1" w:styleId="Nameditemlist">
    <w:name w:val="Named item list"/>
    <w:basedOn w:val="BodyText"/>
    <w:qFormat/>
    <w:rsid w:val="00122A4F"/>
    <w:pPr>
      <w:tabs>
        <w:tab w:val="left" w:pos="2835"/>
      </w:tabs>
      <w:ind w:left="2835" w:hanging="2835"/>
    </w:pPr>
  </w:style>
  <w:style w:type="paragraph" w:customStyle="1" w:styleId="BodyTextnopadding">
    <w:name w:val="Body Text no padding"/>
    <w:basedOn w:val="BodyText"/>
    <w:qFormat/>
    <w:rsid w:val="00122A4F"/>
    <w:pPr>
      <w:spacing w:before="0" w:after="0"/>
    </w:pPr>
  </w:style>
  <w:style w:type="paragraph" w:customStyle="1" w:styleId="BodyTextBold">
    <w:name w:val="Body Text Bold"/>
    <w:basedOn w:val="BodyText"/>
    <w:qFormat/>
    <w:rsid w:val="00122A4F"/>
    <w:rPr>
      <w:b/>
    </w:rPr>
  </w:style>
  <w:style w:type="character" w:styleId="Hyperlink">
    <w:name w:val="Hyperlink"/>
    <w:basedOn w:val="DefaultParagraphFont"/>
    <w:uiPriority w:val="99"/>
    <w:unhideWhenUsed/>
    <w:rsid w:val="009666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3203</Characters>
  <Application>Microsoft Office Word</Application>
  <DocSecurity>0</DocSecurity>
  <Lines>68</Lines>
  <Paragraphs>39</Paragraphs>
  <ScaleCrop>false</ScaleCrop>
  <Company>Author-it Software Corporation Ltd.</Company>
  <LinksUpToDate>false</LinksUpToDate>
  <CharactersWithSpaces>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MEM48025 Select surface treatment methods for metallic components or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2023-02-03T07:28:00Z</dcterms:created>
  <dcterms:modified xsi:type="dcterms:W3CDTF">2023-02-03T07:28:00Z</dcterms:modified>
</cp:coreProperties>
</file>