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BF3" w:rsidP="00245BF3">
      <w:pPr>
        <w:pStyle w:val="Title"/>
      </w:pPr>
      <w:r>
        <w:fldChar w:fldCharType="begin"/>
      </w:r>
      <w:r>
        <w:instrText xml:space="preserve"> TITLE   \* MERGEFORMAT </w:instrText>
      </w:r>
      <w:r>
        <w:fldChar w:fldCharType="separate"/>
      </w:r>
      <w:r>
        <w:t>Assessment Requirements for MEM48009 Undertake and interpret results of chemical analysis on metal samples</w:t>
      </w:r>
      <w:r>
        <w:fldChar w:fldCharType="end"/>
      </w:r>
    </w:p>
    <w:p w:rsidR="00245BF3" w:rsidP="00245BF3">
      <w:pPr>
        <w:pStyle w:val="Version"/>
        <w:sectPr w:rsidSect="00204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CE1" w:rsidP="00204CE1">
      <w:pPr>
        <w:pStyle w:val="SuperHeading"/>
      </w:pPr>
      <w:r w:rsidRPr="00204CE1">
        <w:t>Assessment Requirements for MEM48009 Undertake and interpret results of chemical analysis on metal samples</w:t>
      </w:r>
    </w:p>
    <w:p w:rsidR="00000000" w:rsidRPr="00204CE1" w:rsidP="00204CE1">
      <w:pPr>
        <w:pStyle w:val="Heading1"/>
      </w:pPr>
      <w:bookmarkStart w:id="1" w:name="O_949899"/>
      <w:bookmarkEnd w:id="1"/>
      <w:r w:rsidRPr="00204CE1">
        <w:t>Modification History</w:t>
      </w:r>
    </w:p>
    <w:p w:rsidR="00000000" w:rsidRPr="00204CE1" w:rsidP="00245BF3">
      <w:pPr>
        <w:pStyle w:val="BodyText"/>
      </w:pPr>
      <w:r w:rsidRPr="00204CE1">
        <w:t xml:space="preserve">Release 1. Supersedes and is equivalent </w:t>
      </w:r>
      <w:r w:rsidRPr="00204CE1">
        <w:t>to MSATCM404A Undertake and interpret results of chemical analysis on metal samples</w:t>
      </w:r>
    </w:p>
    <w:p w:rsidR="00000000" w:rsidRPr="00204CE1" w:rsidP="00204CE1">
      <w:pPr>
        <w:pStyle w:val="Heading1"/>
      </w:pPr>
      <w:bookmarkStart w:id="2" w:name="O_949902"/>
      <w:bookmarkEnd w:id="2"/>
      <w:r w:rsidRPr="00204CE1">
        <w:t>Performance Evidence</w:t>
      </w:r>
    </w:p>
    <w:p w:rsidR="00000000" w:rsidRPr="00204CE1" w:rsidP="00245BF3">
      <w:pPr>
        <w:pStyle w:val="BodyText"/>
      </w:pPr>
      <w:r w:rsidRPr="00204CE1">
        <w:t>Evidence required to demonstrate competence in this unit must be relevant to and satisfy the requirements of the elements and performa</w:t>
      </w:r>
      <w:r w:rsidRPr="00204CE1">
        <w:t>nce criteria on at least two occasions and include:</w:t>
      </w:r>
    </w:p>
    <w:p w:rsidR="00000000" w:rsidRPr="00204CE1" w:rsidP="00204CE1">
      <w:pPr>
        <w:pStyle w:val="ListBullet"/>
      </w:pPr>
      <w:r w:rsidRPr="00204CE1">
        <w:t xml:space="preserve">Following work instructions, standard operating procedures and safe work practices </w:t>
      </w:r>
    </w:p>
    <w:p w:rsidR="00000000" w:rsidRPr="00204CE1" w:rsidP="00204CE1">
      <w:pPr>
        <w:pStyle w:val="ListBullet"/>
      </w:pPr>
      <w:r w:rsidRPr="00204CE1">
        <w:t>Identifying relevant spectra</w:t>
      </w:r>
    </w:p>
    <w:p w:rsidR="00000000" w:rsidRPr="00204CE1" w:rsidP="00204CE1">
      <w:pPr>
        <w:pStyle w:val="ListBullet"/>
      </w:pPr>
      <w:r w:rsidRPr="00204CE1">
        <w:t>Communicating both with other technicians and also with shop floor operatives about techni</w:t>
      </w:r>
      <w:r w:rsidRPr="00204CE1">
        <w:t>cal matters</w:t>
      </w:r>
    </w:p>
    <w:p w:rsidR="00000000" w:rsidRPr="00204CE1" w:rsidP="00204CE1">
      <w:pPr>
        <w:pStyle w:val="ListBullet"/>
      </w:pPr>
      <w:r w:rsidRPr="00204CE1">
        <w:t xml:space="preserve">Writing technical reports and production specifications </w:t>
      </w:r>
    </w:p>
    <w:p w:rsidR="00000000" w:rsidRPr="00204CE1" w:rsidP="00204CE1">
      <w:pPr>
        <w:pStyle w:val="ListBullet"/>
      </w:pPr>
      <w:r w:rsidRPr="00204CE1">
        <w:t xml:space="preserve">Understanding and interpreting numeric data as well as manipulating test data in order to obtain the required information </w:t>
      </w:r>
    </w:p>
    <w:p w:rsidR="00000000" w:rsidRPr="00204CE1" w:rsidP="00204CE1">
      <w:pPr>
        <w:pStyle w:val="ListBullet"/>
      </w:pPr>
      <w:r w:rsidRPr="00204CE1">
        <w:t>Calculating concentrations and dilutions</w:t>
      </w:r>
    </w:p>
    <w:p w:rsidR="00000000" w:rsidRPr="00204CE1" w:rsidP="00204CE1">
      <w:pPr>
        <w:pStyle w:val="ListBullet"/>
      </w:pPr>
      <w:r w:rsidRPr="00204CE1">
        <w:t>Applying mathematics re</w:t>
      </w:r>
      <w:r w:rsidRPr="00204CE1">
        <w:t>levant to the manipulation and interpretation of test data</w:t>
      </w:r>
    </w:p>
    <w:p w:rsidR="00000000" w:rsidRPr="00204CE1" w:rsidP="00204CE1">
      <w:pPr>
        <w:pStyle w:val="ListBullet"/>
      </w:pPr>
      <w:r w:rsidRPr="00204CE1">
        <w:t xml:space="preserve">Applying knowledge of the impact of chemical composition on the foundry process and product and what adjustments should be made, and how they can be made </w:t>
      </w:r>
    </w:p>
    <w:p w:rsidR="00000000" w:rsidRPr="00204CE1" w:rsidP="00204CE1">
      <w:pPr>
        <w:pStyle w:val="ListBullet"/>
      </w:pPr>
      <w:r w:rsidRPr="00204CE1">
        <w:t xml:space="preserve">Implementing, checking results of actions </w:t>
      </w:r>
      <w:r w:rsidRPr="00204CE1">
        <w:t>and following up, as required</w:t>
      </w:r>
    </w:p>
    <w:p w:rsidR="00000000" w:rsidRPr="00204CE1" w:rsidP="00204CE1">
      <w:pPr>
        <w:pStyle w:val="AllowPageBreak"/>
      </w:pPr>
    </w:p>
    <w:p w:rsidR="00000000" w:rsidRPr="00204CE1" w:rsidP="00204CE1">
      <w:pPr>
        <w:pStyle w:val="Heading1"/>
      </w:pPr>
      <w:bookmarkStart w:id="3" w:name="O_949901"/>
      <w:bookmarkEnd w:id="3"/>
      <w:r w:rsidRPr="00204CE1">
        <w:t>Knowledge Evidence</w:t>
      </w:r>
    </w:p>
    <w:p w:rsidR="00000000" w:rsidRPr="00204CE1" w:rsidP="00245BF3">
      <w:pPr>
        <w:pStyle w:val="BodyText"/>
      </w:pPr>
      <w:r w:rsidRPr="00204CE1">
        <w:t>Evidence required to demonstrate the required knowledge for this unit must be relevant to and satisfy the requirements of the elements and performance criteria and include knowledge of:</w:t>
      </w:r>
    </w:p>
    <w:p w:rsidR="00000000" w:rsidRPr="00204CE1" w:rsidP="00204CE1">
      <w:pPr>
        <w:pStyle w:val="ListBullet"/>
      </w:pPr>
      <w:r w:rsidRPr="00204CE1">
        <w:t>Saf</w:t>
      </w:r>
      <w:r w:rsidRPr="00204CE1">
        <w:t xml:space="preserve">e work practices and procedures and use of Personal Protective Equipment (PPE) </w:t>
      </w:r>
    </w:p>
    <w:p w:rsidR="00000000" w:rsidRPr="00204CE1" w:rsidP="00204CE1">
      <w:pPr>
        <w:pStyle w:val="ListBullet"/>
      </w:pPr>
      <w:r w:rsidRPr="00204CE1">
        <w:t>Principles of operation, uses and limitations of:</w:t>
      </w:r>
    </w:p>
    <w:p w:rsidR="00000000" w:rsidRPr="00204CE1" w:rsidP="00204CE1">
      <w:pPr>
        <w:pStyle w:val="ListBullet2"/>
      </w:pPr>
      <w:r w:rsidRPr="00204CE1">
        <w:t>Optical Emission Spectroscopy (OES) (otherwise known as Atomic Emission Spectroscopy (AES))</w:t>
      </w:r>
    </w:p>
    <w:p w:rsidR="00000000" w:rsidRPr="00204CE1" w:rsidP="00204CE1">
      <w:pPr>
        <w:pStyle w:val="ListBullet2"/>
      </w:pPr>
      <w:r w:rsidRPr="00204CE1">
        <w:t>UV - Visible Spectrophotometry (UV Vis)</w:t>
      </w:r>
    </w:p>
    <w:p w:rsidR="00000000" w:rsidRPr="00204CE1" w:rsidP="00204CE1">
      <w:pPr>
        <w:pStyle w:val="ListBullet2"/>
      </w:pPr>
      <w:r w:rsidRPr="00204CE1">
        <w:t>Infrared Spectroscopy (IR)</w:t>
      </w:r>
    </w:p>
    <w:p w:rsidR="00000000" w:rsidRPr="00204CE1" w:rsidP="00204CE1">
      <w:pPr>
        <w:pStyle w:val="ListBullet2"/>
      </w:pPr>
      <w:r w:rsidRPr="00204CE1">
        <w:t>Gas Chromatography (GC)</w:t>
      </w:r>
    </w:p>
    <w:p w:rsidR="00000000" w:rsidRPr="00204CE1" w:rsidP="00204CE1">
      <w:pPr>
        <w:pStyle w:val="ListBullet2"/>
      </w:pPr>
      <w:r w:rsidRPr="00204CE1">
        <w:t>X-Ray Fluorescence (XRF)</w:t>
      </w:r>
    </w:p>
    <w:p w:rsidR="00000000" w:rsidRPr="00204CE1" w:rsidP="00204CE1">
      <w:pPr>
        <w:pStyle w:val="ListBullet2"/>
      </w:pPr>
      <w:r w:rsidRPr="00204CE1">
        <w:t>Flame Photometry</w:t>
      </w:r>
    </w:p>
    <w:p w:rsidR="00000000" w:rsidRPr="00204CE1" w:rsidP="00204CE1">
      <w:pPr>
        <w:pStyle w:val="ListBullet2"/>
      </w:pPr>
      <w:r w:rsidRPr="00204CE1">
        <w:t>Atomic Absorption Spectrometry (AAS)</w:t>
      </w:r>
    </w:p>
    <w:p w:rsidR="00000000" w:rsidRPr="00204CE1" w:rsidP="00204CE1">
      <w:pPr>
        <w:pStyle w:val="ListBullet2"/>
      </w:pPr>
      <w:r w:rsidRPr="00204CE1">
        <w:t>Scanning Electron Microscopy (SEM)</w:t>
      </w:r>
    </w:p>
    <w:p w:rsidR="00000000" w:rsidRPr="00204CE1" w:rsidP="00204CE1">
      <w:pPr>
        <w:pStyle w:val="ListBullet2"/>
      </w:pPr>
      <w:r w:rsidRPr="00204CE1">
        <w:t>Traditional Wet Analysis</w:t>
      </w:r>
    </w:p>
    <w:p w:rsidR="00000000" w:rsidRPr="00204CE1" w:rsidP="00204CE1">
      <w:pPr>
        <w:pStyle w:val="AllowPageBreak"/>
      </w:pPr>
    </w:p>
    <w:p w:rsidR="00000000" w:rsidRPr="00204CE1" w:rsidP="00204CE1">
      <w:pPr>
        <w:pStyle w:val="Heading1"/>
      </w:pPr>
      <w:bookmarkStart w:id="4" w:name="O_949900"/>
      <w:bookmarkEnd w:id="4"/>
      <w:r w:rsidRPr="00204CE1">
        <w:t>Assessmen</w:t>
      </w:r>
      <w:r w:rsidRPr="00204CE1">
        <w:t>t Conditions</w:t>
      </w:r>
    </w:p>
    <w:p w:rsidR="00000000" w:rsidRPr="00204CE1" w:rsidP="00204CE1">
      <w:pPr>
        <w:pStyle w:val="ListBullet"/>
      </w:pPr>
      <w:r w:rsidRPr="00204CE1">
        <w:t>Assessors must:</w:t>
      </w:r>
    </w:p>
    <w:p w:rsidR="00000000" w:rsidRPr="00204CE1" w:rsidP="00204CE1">
      <w:pPr>
        <w:pStyle w:val="ListBullet2"/>
      </w:pPr>
      <w:r w:rsidRPr="00204CE1">
        <w:t>have vocational competency in undertaking and interpreting results of chemical analysis on metal samples at least to the level being assessed with relevant industry knowledge and experience</w:t>
      </w:r>
    </w:p>
    <w:p w:rsidR="00000000" w:rsidRPr="00204CE1" w:rsidP="00204CE1">
      <w:pPr>
        <w:pStyle w:val="ListBullet2"/>
      </w:pPr>
      <w:r w:rsidRPr="00204CE1">
        <w:t>satisfy the assessor requirements i</w:t>
      </w:r>
      <w:r w:rsidRPr="00204CE1">
        <w:t>n the Standards for Registered Training Organisations 2015 or its replacement and comply with the National Vocational Education and Training Regulator Act 2011, its replacement or equivalent legislation covering VET regulation in a non-referring State as t</w:t>
      </w:r>
      <w:r w:rsidRPr="00204CE1">
        <w:t>he case requires</w:t>
      </w:r>
    </w:p>
    <w:p w:rsidR="00000000" w:rsidRPr="00204CE1" w:rsidP="00204CE1">
      <w:pPr>
        <w:pStyle w:val="ListBullet"/>
      </w:pPr>
      <w:r w:rsidRPr="00204CE1">
        <w:t>Where possible assessment must occur in operational workplace situations. Where this is not possible or where personal safety or environmental damage are limiting factors, assessment must occur in a sufficiently rigorous simulated environ</w:t>
      </w:r>
      <w:r w:rsidRPr="00204CE1">
        <w:t>ment that reflects realistic operational workplace conditions that cover all aspects of workplace performance, including environment, task skills, task management skills, contingency management skills and job role environment skills.</w:t>
      </w:r>
    </w:p>
    <w:p w:rsidR="00000000" w:rsidRPr="00204CE1" w:rsidP="00204CE1">
      <w:pPr>
        <w:pStyle w:val="ListBullet"/>
      </w:pPr>
      <w:r w:rsidRPr="00204CE1">
        <w:t>Conditions for assessment must include suitable access to an operating plant or equipment that allows for appropriate and realistic simulation and documentation including relevant workplace procedures, industry codes and standards.</w:t>
      </w:r>
    </w:p>
    <w:p w:rsidR="00000000" w:rsidRPr="00204CE1" w:rsidP="00204CE1">
      <w:pPr>
        <w:pStyle w:val="ListBullet"/>
      </w:pPr>
      <w:r w:rsidRPr="00204CE1">
        <w:t>Assessment processes and</w:t>
      </w:r>
      <w:r w:rsidRPr="00204CE1">
        <w:t xml:space="preserve"> techniques must be appropriate to the language, literacy and numeracy requirements of the work being performed and the needs of the candidate.</w:t>
      </w:r>
    </w:p>
    <w:p w:rsidR="00000000" w:rsidRPr="00204CE1" w:rsidP="00204CE1">
      <w:pPr>
        <w:pStyle w:val="AllowPageBreak"/>
      </w:pPr>
    </w:p>
    <w:p w:rsidR="00000000" w:rsidRPr="00204CE1" w:rsidP="00204CE1">
      <w:pPr>
        <w:pStyle w:val="Heading1"/>
      </w:pPr>
      <w:bookmarkStart w:id="5" w:name="O_949898"/>
      <w:bookmarkEnd w:id="5"/>
      <w:r w:rsidRPr="00204CE1">
        <w:t>Links</w:t>
      </w:r>
    </w:p>
    <w:p w:rsidR="00000000" w:rsidRPr="00204CE1" w:rsidP="00245BF3">
      <w:pPr>
        <w:pStyle w:val="BodyText"/>
      </w:pPr>
      <w:r w:rsidRPr="00204CE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1135">
        <w:rPr>
          <w:rStyle w:val="Hyperlink"/>
        </w:rPr>
        <w:t>https://vetnet.gov.au/Pages/TrainingDocs.aspx?q=b7050d37-5fd0-4740-8f7d-3b7a49c10bb2</w:t>
      </w:r>
      <w:r>
        <w:fldChar w:fldCharType="end"/>
      </w:r>
    </w:p>
    <w:p w:rsidR="00000000" w:rsidRPr="00204CE1" w:rsidP="00204CE1"/>
    <w:sectPr w:rsidSect="00204C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E1" w:rsidRPr="00245BF3" w:rsidP="00245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F3" w:rsidP="00204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5BF3" w:rsidP="00204CE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BF3" w:rsidP="00204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CE1" w:rsidRPr="00245BF3" w:rsidP="00245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F3" w:rsidRPr="002D2AF8" w:rsidP="00204CE1">
    <w:pPr>
      <w:pStyle w:val="Header"/>
      <w:framePr w:wrap="around"/>
    </w:pPr>
    <w:r>
      <w:fldChar w:fldCharType="begin"/>
    </w:r>
    <w:r>
      <w:instrText xml:space="preserve"> TITLE   \* MERGEFORMAT </w:instrText>
    </w:r>
    <w:r>
      <w:fldChar w:fldCharType="separate"/>
    </w:r>
    <w:r>
      <w:t>Assessment Requirements for MEM48009 Undertake and interpret results of chemical analysis on metal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45BF3" w:rsidP="00204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8E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21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A3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CE1"/>
    <w:pPr>
      <w:spacing w:before="360" w:after="60"/>
      <w:outlineLvl w:val="0"/>
    </w:pPr>
    <w:rPr>
      <w:sz w:val="32"/>
    </w:rPr>
  </w:style>
  <w:style w:type="paragraph" w:styleId="Heading2">
    <w:name w:val="heading 2"/>
    <w:basedOn w:val="HeadingBase"/>
    <w:next w:val="BodyText"/>
    <w:link w:val="Heading2Char"/>
    <w:qFormat/>
    <w:rsid w:val="00204CE1"/>
    <w:pPr>
      <w:keepLines/>
      <w:spacing w:before="240" w:after="120"/>
      <w:outlineLvl w:val="1"/>
    </w:pPr>
    <w:rPr>
      <w:sz w:val="28"/>
      <w:szCs w:val="40"/>
    </w:rPr>
  </w:style>
  <w:style w:type="paragraph" w:styleId="Heading3">
    <w:name w:val="heading 3"/>
    <w:basedOn w:val="HeadingBase"/>
    <w:next w:val="BodyText"/>
    <w:link w:val="Heading3Char"/>
    <w:qFormat/>
    <w:rsid w:val="00204CE1"/>
    <w:pPr>
      <w:spacing w:before="180" w:after="120"/>
      <w:outlineLvl w:val="2"/>
    </w:pPr>
    <w:rPr>
      <w:spacing w:val="-10"/>
      <w:kern w:val="32"/>
    </w:rPr>
  </w:style>
  <w:style w:type="paragraph" w:styleId="Heading4">
    <w:name w:val="heading 4"/>
    <w:basedOn w:val="HeadingBase"/>
    <w:next w:val="BodyText"/>
    <w:link w:val="Heading4Char"/>
    <w:qFormat/>
    <w:rsid w:val="00204CE1"/>
    <w:pPr>
      <w:spacing w:before="160" w:after="120"/>
      <w:outlineLvl w:val="3"/>
    </w:pPr>
    <w:rPr>
      <w:sz w:val="22"/>
    </w:rPr>
  </w:style>
  <w:style w:type="paragraph" w:styleId="Heading5">
    <w:name w:val="heading 5"/>
    <w:basedOn w:val="HeadingBase"/>
    <w:next w:val="Normal"/>
    <w:link w:val="Heading5Char"/>
    <w:qFormat/>
    <w:rsid w:val="00204CE1"/>
    <w:pPr>
      <w:spacing w:before="80"/>
      <w:outlineLvl w:val="4"/>
    </w:pPr>
    <w:rPr>
      <w:color w:val="918585"/>
      <w:sz w:val="20"/>
    </w:rPr>
  </w:style>
  <w:style w:type="paragraph" w:styleId="Heading6">
    <w:name w:val="heading 6"/>
    <w:basedOn w:val="HeadingBase"/>
    <w:next w:val="Normal"/>
    <w:link w:val="Heading6Char"/>
    <w:qFormat/>
    <w:rsid w:val="00204CE1"/>
    <w:pPr>
      <w:spacing w:before="60"/>
      <w:outlineLvl w:val="5"/>
    </w:pPr>
    <w:rPr>
      <w:color w:val="918585"/>
      <w:sz w:val="20"/>
    </w:rPr>
  </w:style>
  <w:style w:type="paragraph" w:styleId="Heading7">
    <w:name w:val="heading 7"/>
    <w:basedOn w:val="Normal"/>
    <w:next w:val="Normal"/>
    <w:link w:val="Heading7Char"/>
    <w:qFormat/>
    <w:rsid w:val="00204CE1"/>
    <w:pPr>
      <w:ind w:left="720"/>
      <w:outlineLvl w:val="6"/>
    </w:pPr>
    <w:rPr>
      <w:i/>
    </w:rPr>
  </w:style>
  <w:style w:type="paragraph" w:styleId="Heading8">
    <w:name w:val="heading 8"/>
    <w:basedOn w:val="Normal"/>
    <w:next w:val="Normal"/>
    <w:link w:val="Heading8Char"/>
    <w:qFormat/>
    <w:rsid w:val="00204CE1"/>
    <w:pPr>
      <w:ind w:left="720"/>
      <w:outlineLvl w:val="7"/>
    </w:pPr>
    <w:rPr>
      <w:i/>
    </w:rPr>
  </w:style>
  <w:style w:type="paragraph" w:styleId="Heading9">
    <w:name w:val="heading 9"/>
    <w:basedOn w:val="Normal"/>
    <w:next w:val="Normal"/>
    <w:link w:val="Heading9Char"/>
    <w:qFormat/>
    <w:rsid w:val="00204CE1"/>
    <w:pPr>
      <w:ind w:left="720"/>
      <w:outlineLvl w:val="8"/>
    </w:pPr>
    <w:rPr>
      <w:i/>
    </w:rPr>
  </w:style>
  <w:style w:type="character" w:default="1" w:styleId="DefaultParagraphFont">
    <w:name w:val="Default Paragraph Font"/>
    <w:uiPriority w:val="1"/>
    <w:unhideWhenUsed/>
    <w:rsid w:val="00204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CE1"/>
  </w:style>
  <w:style w:type="character" w:customStyle="1" w:styleId="Heading1Char">
    <w:name w:val="Heading 1 Char"/>
    <w:basedOn w:val="DefaultParagraphFont"/>
    <w:link w:val="Heading1"/>
    <w:rsid w:val="00204CE1"/>
    <w:rPr>
      <w:rFonts w:ascii="Times New Roman" w:eastAsia="Times New Roman" w:hAnsi="Times New Roman" w:cs="Times New Roman"/>
      <w:b/>
      <w:sz w:val="32"/>
      <w:szCs w:val="20"/>
      <w:lang w:eastAsia="en-US"/>
    </w:rPr>
  </w:style>
  <w:style w:type="paragraph" w:styleId="BodyText">
    <w:name w:val="Body Text"/>
    <w:basedOn w:val="Normal"/>
    <w:link w:val="BodyTextChar"/>
    <w:rsid w:val="00204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CE1"/>
    <w:rPr>
      <w:rFonts w:ascii="Times New Roman" w:eastAsia="Times New Roman" w:hAnsi="Times New Roman" w:cs="Times New Roman"/>
      <w:sz w:val="24"/>
      <w:lang w:eastAsia="en-US"/>
    </w:rPr>
  </w:style>
  <w:style w:type="paragraph" w:styleId="ListBullet">
    <w:name w:val="List Bullet"/>
    <w:basedOn w:val="List"/>
    <w:rsid w:val="00204CE1"/>
    <w:pPr>
      <w:numPr>
        <w:numId w:val="12"/>
      </w:numPr>
      <w:tabs>
        <w:tab w:val="clear" w:pos="340"/>
      </w:tabs>
      <w:spacing w:before="40" w:after="40"/>
    </w:pPr>
  </w:style>
  <w:style w:type="paragraph" w:styleId="ListBullet2">
    <w:name w:val="List Bullet 2"/>
    <w:basedOn w:val="List2"/>
    <w:rsid w:val="00204CE1"/>
    <w:pPr>
      <w:numPr>
        <w:numId w:val="13"/>
      </w:numPr>
      <w:tabs>
        <w:tab w:val="clear" w:pos="680"/>
      </w:tabs>
    </w:pPr>
  </w:style>
  <w:style w:type="paragraph" w:customStyle="1" w:styleId="SuperHeading">
    <w:name w:val="SuperHeading"/>
    <w:basedOn w:val="Normal"/>
    <w:rsid w:val="00204CE1"/>
    <w:pPr>
      <w:spacing w:before="240" w:after="120"/>
      <w:outlineLvl w:val="0"/>
    </w:pPr>
    <w:rPr>
      <w:rFonts w:ascii="Times New Roman" w:hAnsi="Times New Roman"/>
      <w:b/>
      <w:sz w:val="32"/>
    </w:rPr>
  </w:style>
  <w:style w:type="paragraph" w:customStyle="1" w:styleId="AllowPageBreak">
    <w:name w:val="AllowPageBreak"/>
    <w:rsid w:val="00204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CE1"/>
    <w:rPr>
      <w:rFonts w:ascii="Courier New" w:eastAsia="Times New Roman" w:hAnsi="Courier New" w:cs="Times New Roman"/>
      <w:i/>
      <w:szCs w:val="20"/>
      <w:lang w:eastAsia="en-US"/>
    </w:rPr>
  </w:style>
  <w:style w:type="paragraph" w:customStyle="1" w:styleId="HeadingBase">
    <w:name w:val="Heading Base"/>
    <w:rsid w:val="00204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CE1"/>
    <w:pPr>
      <w:tabs>
        <w:tab w:val="right" w:leader="dot" w:pos="9072"/>
      </w:tabs>
      <w:ind w:left="567"/>
    </w:pPr>
    <w:rPr>
      <w:szCs w:val="22"/>
    </w:rPr>
  </w:style>
  <w:style w:type="paragraph" w:customStyle="1" w:styleId="TOCBase">
    <w:name w:val="TOC Base"/>
    <w:rsid w:val="00204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CE1"/>
    <w:pPr>
      <w:tabs>
        <w:tab w:val="right" w:leader="dot" w:pos="9072"/>
      </w:tabs>
      <w:spacing w:before="40" w:after="40"/>
      <w:ind w:left="284"/>
    </w:pPr>
    <w:rPr>
      <w:rFonts w:ascii="Times New Roman" w:hAnsi="Times New Roman"/>
    </w:rPr>
  </w:style>
  <w:style w:type="paragraph" w:styleId="TOC1">
    <w:name w:val="toc 1"/>
    <w:basedOn w:val="TOCBase"/>
    <w:next w:val="Normal"/>
    <w:rsid w:val="00204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CE1"/>
    <w:rPr>
      <w:rFonts w:ascii="Times New Roman" w:eastAsia="Times New Roman" w:hAnsi="Times New Roman" w:cs="Times New Roman"/>
      <w:sz w:val="16"/>
      <w:lang w:eastAsia="en-US"/>
    </w:rPr>
  </w:style>
  <w:style w:type="paragraph" w:styleId="Title">
    <w:name w:val="Title"/>
    <w:basedOn w:val="HeadingBase"/>
    <w:link w:val="TitleChar"/>
    <w:qFormat/>
    <w:rsid w:val="00204CE1"/>
    <w:pPr>
      <w:spacing w:before="5040"/>
      <w:jc w:val="center"/>
    </w:pPr>
    <w:rPr>
      <w:sz w:val="48"/>
      <w:szCs w:val="72"/>
      <w:lang w:val="en-US"/>
    </w:rPr>
  </w:style>
  <w:style w:type="character" w:customStyle="1" w:styleId="TitleChar">
    <w:name w:val="Title Char"/>
    <w:basedOn w:val="DefaultParagraphFont"/>
    <w:link w:val="Title"/>
    <w:rsid w:val="00204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CE1"/>
    <w:pPr>
      <w:tabs>
        <w:tab w:val="left" w:pos="3600"/>
        <w:tab w:val="left" w:pos="3958"/>
      </w:tabs>
    </w:pPr>
  </w:style>
  <w:style w:type="paragraph" w:styleId="List">
    <w:name w:val="List"/>
    <w:basedOn w:val="BodyText"/>
    <w:next w:val="BodyText"/>
    <w:rsid w:val="00204CE1"/>
    <w:pPr>
      <w:tabs>
        <w:tab w:val="left" w:pos="340"/>
      </w:tabs>
      <w:spacing w:before="60" w:after="60"/>
      <w:ind w:left="340" w:hanging="340"/>
    </w:pPr>
  </w:style>
  <w:style w:type="paragraph" w:customStyle="1" w:styleId="Note">
    <w:name w:val="Note"/>
    <w:basedOn w:val="BodyText"/>
    <w:rsid w:val="00204C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4CE1"/>
    <w:rPr>
      <w:b/>
      <w:spacing w:val="0"/>
    </w:rPr>
  </w:style>
  <w:style w:type="paragraph" w:customStyle="1" w:styleId="SuperTitle">
    <w:name w:val="SuperTitle"/>
    <w:basedOn w:val="Title"/>
    <w:rsid w:val="00204CE1"/>
    <w:pPr>
      <w:framePr w:wrap="auto" w:hAnchor="text" w:y="6049"/>
    </w:pPr>
    <w:rPr>
      <w:color w:val="000000"/>
      <w:sz w:val="40"/>
    </w:rPr>
  </w:style>
  <w:style w:type="paragraph" w:customStyle="1" w:styleId="TOCTitle">
    <w:name w:val="TOCTitle"/>
    <w:basedOn w:val="Heading1"/>
    <w:rsid w:val="00204CE1"/>
    <w:pPr>
      <w:spacing w:after="240"/>
      <w:jc w:val="center"/>
      <w:outlineLvl w:val="9"/>
    </w:pPr>
    <w:rPr>
      <w:caps/>
    </w:rPr>
  </w:style>
  <w:style w:type="paragraph" w:customStyle="1" w:styleId="Version">
    <w:name w:val="Version"/>
    <w:rsid w:val="00204C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CE1"/>
    <w:pPr>
      <w:keepNext w:val="0"/>
      <w:tabs>
        <w:tab w:val="right" w:pos="4176"/>
      </w:tabs>
      <w:ind w:left="198" w:hanging="198"/>
    </w:pPr>
    <w:rPr>
      <w:rFonts w:ascii="Garamond" w:hAnsi="Garamond"/>
    </w:rPr>
  </w:style>
  <w:style w:type="paragraph" w:styleId="IndexHeading">
    <w:name w:val="index heading"/>
    <w:basedOn w:val="Normal"/>
    <w:next w:val="Index1"/>
    <w:semiHidden/>
    <w:rsid w:val="00204CE1"/>
    <w:pPr>
      <w:spacing w:before="120" w:after="120"/>
    </w:pPr>
    <w:rPr>
      <w:rFonts w:ascii="Arial" w:hAnsi="Arial"/>
      <w:b/>
      <w:color w:val="918585"/>
      <w:sz w:val="24"/>
    </w:rPr>
  </w:style>
  <w:style w:type="paragraph" w:styleId="Header">
    <w:name w:val="header"/>
    <w:basedOn w:val="Normal"/>
    <w:link w:val="HeaderChar"/>
    <w:rsid w:val="00204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CE1"/>
    <w:rPr>
      <w:rFonts w:ascii="Times New Roman" w:eastAsia="Times New Roman" w:hAnsi="Times New Roman" w:cs="Times New Roman"/>
      <w:sz w:val="16"/>
      <w:szCs w:val="20"/>
      <w:lang w:val="en-GB" w:eastAsia="en-US"/>
    </w:rPr>
  </w:style>
  <w:style w:type="paragraph" w:customStyle="1" w:styleId="Chapter">
    <w:name w:val="Chapter"/>
    <w:basedOn w:val="Normal"/>
    <w:rsid w:val="00204CE1"/>
    <w:pPr>
      <w:spacing w:before="240"/>
    </w:pPr>
    <w:rPr>
      <w:rFonts w:ascii="Times New Roman" w:hAnsi="Times New Roman"/>
      <w:smallCaps/>
      <w:spacing w:val="80"/>
      <w:sz w:val="28"/>
    </w:rPr>
  </w:style>
  <w:style w:type="paragraph" w:customStyle="1" w:styleId="InChapter">
    <w:name w:val="InChapter"/>
    <w:basedOn w:val="Heading3"/>
    <w:rsid w:val="00204CE1"/>
    <w:pPr>
      <w:spacing w:after="240"/>
      <w:outlineLvl w:val="9"/>
    </w:pPr>
    <w:rPr>
      <w:noProof/>
    </w:rPr>
  </w:style>
  <w:style w:type="paragraph" w:styleId="Index2">
    <w:name w:val="index 2"/>
    <w:basedOn w:val="Normal"/>
    <w:next w:val="Normal"/>
    <w:semiHidden/>
    <w:rsid w:val="00204CE1"/>
    <w:pPr>
      <w:tabs>
        <w:tab w:val="right" w:pos="4176"/>
      </w:tabs>
      <w:ind w:left="568" w:hanging="284"/>
    </w:pPr>
    <w:rPr>
      <w:rFonts w:ascii="Garamond" w:hAnsi="Garamond"/>
    </w:rPr>
  </w:style>
  <w:style w:type="paragraph" w:customStyle="1" w:styleId="Byline">
    <w:name w:val="Byline"/>
    <w:rsid w:val="00204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CE1"/>
    <w:pPr>
      <w:tabs>
        <w:tab w:val="clear" w:pos="3600"/>
        <w:tab w:val="clear" w:pos="3958"/>
      </w:tabs>
      <w:jc w:val="right"/>
    </w:pPr>
  </w:style>
  <w:style w:type="character" w:styleId="Emphasis">
    <w:name w:val="Emphasis"/>
    <w:basedOn w:val="DefaultParagraphFont"/>
    <w:qFormat/>
    <w:rsid w:val="00204CE1"/>
    <w:rPr>
      <w:i/>
    </w:rPr>
  </w:style>
  <w:style w:type="paragraph" w:styleId="Caption">
    <w:name w:val="caption"/>
    <w:basedOn w:val="BodyText"/>
    <w:next w:val="Normal"/>
    <w:qFormat/>
    <w:rsid w:val="00204CE1"/>
    <w:pPr>
      <w:framePr w:w="2268" w:hSpace="181" w:vSpace="181" w:wrap="around" w:vAnchor="text" w:hAnchor="page" w:x="1135" w:y="285" w:anchorLock="1"/>
    </w:pPr>
    <w:rPr>
      <w:i/>
    </w:rPr>
  </w:style>
  <w:style w:type="paragraph" w:customStyle="1" w:styleId="MiniTOCTitle">
    <w:name w:val="MiniTOCTitle"/>
    <w:basedOn w:val="Heading4"/>
    <w:rsid w:val="00204CE1"/>
    <w:pPr>
      <w:spacing w:before="240"/>
      <w:outlineLvl w:val="9"/>
    </w:pPr>
    <w:rPr>
      <w:noProof/>
      <w:sz w:val="24"/>
    </w:rPr>
  </w:style>
  <w:style w:type="paragraph" w:customStyle="1" w:styleId="MiniTOCItem">
    <w:name w:val="MiniTOCItem"/>
    <w:basedOn w:val="ListBullet"/>
    <w:rsid w:val="00204CE1"/>
    <w:pPr>
      <w:numPr>
        <w:numId w:val="0"/>
      </w:numPr>
      <w:tabs>
        <w:tab w:val="right" w:leader="dot" w:pos="6521"/>
      </w:tabs>
      <w:spacing w:before="0" w:after="0"/>
    </w:pPr>
  </w:style>
  <w:style w:type="paragraph" w:customStyle="1" w:styleId="TOFTitle">
    <w:name w:val="TOFTitle"/>
    <w:basedOn w:val="TOCTitle"/>
    <w:rsid w:val="00204CE1"/>
  </w:style>
  <w:style w:type="paragraph" w:styleId="TableofFigures">
    <w:name w:val="table of figures"/>
    <w:basedOn w:val="Normal"/>
    <w:next w:val="Normal"/>
    <w:semiHidden/>
    <w:rsid w:val="00204CE1"/>
    <w:pPr>
      <w:tabs>
        <w:tab w:val="right" w:leader="dot" w:pos="9072"/>
      </w:tabs>
      <w:ind w:left="970" w:hanging="403"/>
    </w:pPr>
    <w:rPr>
      <w:rFonts w:ascii="Times New Roman" w:hAnsi="Times New Roman"/>
      <w:b/>
    </w:rPr>
  </w:style>
  <w:style w:type="paragraph" w:styleId="ListNumber">
    <w:name w:val="List Number"/>
    <w:basedOn w:val="List"/>
    <w:rsid w:val="00204CE1"/>
    <w:pPr>
      <w:numPr>
        <w:numId w:val="15"/>
      </w:numPr>
      <w:tabs>
        <w:tab w:val="clear" w:pos="340"/>
      </w:tabs>
    </w:pPr>
  </w:style>
  <w:style w:type="character" w:customStyle="1" w:styleId="WingdingSymbols">
    <w:name w:val="Wingding Symbols"/>
    <w:rsid w:val="00204CE1"/>
    <w:rPr>
      <w:rFonts w:ascii="Wingdings" w:hAnsi="Wingdings"/>
    </w:rPr>
  </w:style>
  <w:style w:type="paragraph" w:customStyle="1" w:styleId="TableHeading">
    <w:name w:val="Table Heading"/>
    <w:basedOn w:val="HeadingBase"/>
    <w:rsid w:val="00204CE1"/>
    <w:pPr>
      <w:keepLines/>
      <w:pBdr>
        <w:bottom w:val="single" w:sz="6" w:space="1" w:color="918585"/>
      </w:pBdr>
      <w:spacing w:before="240"/>
    </w:pPr>
  </w:style>
  <w:style w:type="character" w:customStyle="1" w:styleId="HotSpot">
    <w:name w:val="HotSpot"/>
    <w:rsid w:val="00204CE1"/>
    <w:rPr>
      <w:color w:val="0033CC"/>
      <w:u w:val="none"/>
    </w:rPr>
  </w:style>
  <w:style w:type="paragraph" w:customStyle="1" w:styleId="BodyTextRight">
    <w:name w:val="Body Text Right"/>
    <w:basedOn w:val="BodyText"/>
    <w:rsid w:val="00204CE1"/>
    <w:pPr>
      <w:spacing w:before="0" w:after="0"/>
      <w:jc w:val="right"/>
    </w:pPr>
  </w:style>
  <w:style w:type="paragraph" w:styleId="Index3">
    <w:name w:val="index 3"/>
    <w:basedOn w:val="ListNumber2"/>
    <w:next w:val="Normal"/>
    <w:semiHidden/>
    <w:rsid w:val="00204CE1"/>
    <w:pPr>
      <w:numPr>
        <w:numId w:val="0"/>
      </w:numPr>
      <w:tabs>
        <w:tab w:val="right" w:leader="dot" w:pos="4176"/>
      </w:tabs>
    </w:pPr>
  </w:style>
  <w:style w:type="paragraph" w:styleId="ListNumber2">
    <w:name w:val="List Number 2"/>
    <w:basedOn w:val="List2"/>
    <w:rsid w:val="00204CE1"/>
    <w:pPr>
      <w:numPr>
        <w:numId w:val="10"/>
      </w:numPr>
      <w:tabs>
        <w:tab w:val="clear" w:pos="1060"/>
      </w:tabs>
    </w:pPr>
  </w:style>
  <w:style w:type="paragraph" w:customStyle="1" w:styleId="MarginNote">
    <w:name w:val="Margin Note"/>
    <w:basedOn w:val="BodyText"/>
    <w:rsid w:val="00204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CE1"/>
    <w:rPr>
      <w:sz w:val="32"/>
    </w:rPr>
  </w:style>
  <w:style w:type="paragraph" w:customStyle="1" w:styleId="HeadingProcedure">
    <w:name w:val="Heading Procedure"/>
    <w:basedOn w:val="HeadingBase"/>
    <w:next w:val="Normal"/>
    <w:rsid w:val="00204CE1"/>
    <w:pPr>
      <w:tabs>
        <w:tab w:val="left" w:pos="0"/>
      </w:tabs>
      <w:spacing w:before="120" w:after="60"/>
    </w:pPr>
    <w:rPr>
      <w:i/>
      <w:color w:val="918585"/>
      <w:sz w:val="22"/>
    </w:rPr>
  </w:style>
  <w:style w:type="paragraph" w:customStyle="1" w:styleId="TableBodyText">
    <w:name w:val="Table Body Text"/>
    <w:basedOn w:val="BodyText"/>
    <w:rsid w:val="00204CE1"/>
    <w:pPr>
      <w:spacing w:before="60" w:after="60"/>
    </w:pPr>
  </w:style>
  <w:style w:type="paragraph" w:styleId="ListContinue">
    <w:name w:val="List Continue"/>
    <w:basedOn w:val="List"/>
    <w:rsid w:val="00204CE1"/>
    <w:pPr>
      <w:ind w:firstLine="0"/>
    </w:pPr>
  </w:style>
  <w:style w:type="paragraph" w:customStyle="1" w:styleId="ListNote">
    <w:name w:val="List Note"/>
    <w:basedOn w:val="List"/>
    <w:rsid w:val="00204CE1"/>
    <w:pPr>
      <w:pBdr>
        <w:top w:val="single" w:sz="6" w:space="2" w:color="918585"/>
        <w:bottom w:val="single" w:sz="6" w:space="2" w:color="918585"/>
      </w:pBdr>
      <w:tabs>
        <w:tab w:val="left" w:pos="1021"/>
      </w:tabs>
      <w:ind w:firstLine="0"/>
    </w:pPr>
  </w:style>
  <w:style w:type="paragraph" w:customStyle="1" w:styleId="Warning">
    <w:name w:val="Warning"/>
    <w:basedOn w:val="BodyText"/>
    <w:rsid w:val="00204CE1"/>
    <w:pPr>
      <w:shd w:val="clear" w:color="auto" w:fill="D9D9D9"/>
      <w:tabs>
        <w:tab w:val="left" w:pos="992"/>
      </w:tabs>
      <w:ind w:left="119" w:right="119"/>
    </w:pPr>
    <w:rPr>
      <w:sz w:val="20"/>
    </w:rPr>
  </w:style>
  <w:style w:type="paragraph" w:customStyle="1" w:styleId="MarginIcons">
    <w:name w:val="Margin Icons"/>
    <w:basedOn w:val="BodyText"/>
    <w:rsid w:val="00204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CE1"/>
    <w:rPr>
      <w:rFonts w:ascii="Courier New" w:hAnsi="Courier New"/>
    </w:rPr>
  </w:style>
  <w:style w:type="paragraph" w:customStyle="1" w:styleId="NoteBullet">
    <w:name w:val="Note Bullet"/>
    <w:basedOn w:val="Note"/>
    <w:rsid w:val="00204CE1"/>
    <w:pPr>
      <w:tabs>
        <w:tab w:val="clear" w:pos="680"/>
      </w:tabs>
      <w:spacing w:before="60" w:after="60"/>
    </w:pPr>
  </w:style>
  <w:style w:type="paragraph" w:customStyle="1" w:styleId="SubHeading2">
    <w:name w:val="SubHeading2"/>
    <w:basedOn w:val="HeadingBase"/>
    <w:rsid w:val="00204CE1"/>
    <w:pPr>
      <w:spacing w:before="240" w:after="60"/>
    </w:pPr>
    <w:rPr>
      <w:sz w:val="20"/>
    </w:rPr>
  </w:style>
  <w:style w:type="paragraph" w:customStyle="1" w:styleId="SubHeading1">
    <w:name w:val="SubHeading1"/>
    <w:basedOn w:val="HeadingBase"/>
    <w:rsid w:val="00204CE1"/>
    <w:pPr>
      <w:spacing w:before="240" w:after="60"/>
    </w:pPr>
    <w:rPr>
      <w:color w:val="918585"/>
      <w:sz w:val="22"/>
    </w:rPr>
  </w:style>
  <w:style w:type="paragraph" w:customStyle="1" w:styleId="SideHeading">
    <w:name w:val="Side Heading"/>
    <w:basedOn w:val="HeadingBase"/>
    <w:rsid w:val="00204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CE1"/>
    <w:pPr>
      <w:tabs>
        <w:tab w:val="num" w:pos="360"/>
      </w:tabs>
    </w:pPr>
  </w:style>
  <w:style w:type="paragraph" w:styleId="PlainText">
    <w:name w:val="Plain Text"/>
    <w:basedOn w:val="Normal"/>
    <w:link w:val="PlainTextChar"/>
    <w:rsid w:val="00204CE1"/>
    <w:rPr>
      <w:sz w:val="20"/>
    </w:rPr>
  </w:style>
  <w:style w:type="character" w:customStyle="1" w:styleId="PlainTextChar">
    <w:name w:val="Plain Text Char"/>
    <w:basedOn w:val="DefaultParagraphFont"/>
    <w:link w:val="PlainText"/>
    <w:rsid w:val="00204CE1"/>
    <w:rPr>
      <w:rFonts w:ascii="Courier New" w:eastAsia="Times New Roman" w:hAnsi="Courier New" w:cs="Times New Roman"/>
      <w:sz w:val="20"/>
      <w:szCs w:val="20"/>
      <w:lang w:eastAsia="en-US"/>
    </w:rPr>
  </w:style>
  <w:style w:type="character" w:customStyle="1" w:styleId="MenuOption">
    <w:name w:val="Menu Option"/>
    <w:basedOn w:val="DefaultParagraphFont"/>
    <w:rsid w:val="00204CE1"/>
    <w:rPr>
      <w:b/>
      <w:smallCaps/>
    </w:rPr>
  </w:style>
  <w:style w:type="paragraph" w:customStyle="1" w:styleId="TableListNumber">
    <w:name w:val="Table List Number"/>
    <w:basedOn w:val="ListNumber"/>
    <w:rsid w:val="00204CE1"/>
    <w:pPr>
      <w:numPr>
        <w:numId w:val="0"/>
      </w:numPr>
    </w:pPr>
  </w:style>
  <w:style w:type="paragraph" w:styleId="TOC4">
    <w:name w:val="toc 4"/>
    <w:basedOn w:val="TOCBase"/>
    <w:next w:val="Normal"/>
    <w:semiHidden/>
    <w:rsid w:val="00204CE1"/>
    <w:pPr>
      <w:tabs>
        <w:tab w:val="right" w:leader="dot" w:pos="9071"/>
      </w:tabs>
      <w:ind w:left="1701"/>
    </w:pPr>
  </w:style>
  <w:style w:type="paragraph" w:customStyle="1" w:styleId="ListAlpha">
    <w:name w:val="List Alpha"/>
    <w:basedOn w:val="List"/>
    <w:rsid w:val="00204CE1"/>
    <w:pPr>
      <w:numPr>
        <w:numId w:val="9"/>
      </w:numPr>
    </w:pPr>
  </w:style>
  <w:style w:type="paragraph" w:customStyle="1" w:styleId="ListAlpha2">
    <w:name w:val="List Alpha 2"/>
    <w:basedOn w:val="List2"/>
    <w:rsid w:val="00204CE1"/>
    <w:pPr>
      <w:numPr>
        <w:numId w:val="8"/>
      </w:numPr>
    </w:pPr>
  </w:style>
  <w:style w:type="paragraph" w:styleId="List2">
    <w:name w:val="List 2"/>
    <w:basedOn w:val="BodyText"/>
    <w:rsid w:val="00204CE1"/>
    <w:pPr>
      <w:tabs>
        <w:tab w:val="left" w:pos="680"/>
      </w:tabs>
      <w:spacing w:before="60" w:after="60"/>
      <w:ind w:left="680" w:hanging="340"/>
    </w:pPr>
  </w:style>
  <w:style w:type="paragraph" w:styleId="List3">
    <w:name w:val="List 3"/>
    <w:basedOn w:val="BodyText"/>
    <w:rsid w:val="00204CE1"/>
    <w:pPr>
      <w:tabs>
        <w:tab w:val="left" w:pos="1021"/>
      </w:tabs>
      <w:spacing w:before="60" w:after="60"/>
      <w:ind w:left="1020" w:hanging="340"/>
    </w:pPr>
  </w:style>
  <w:style w:type="paragraph" w:styleId="List4">
    <w:name w:val="List 4"/>
    <w:basedOn w:val="BodyText"/>
    <w:rsid w:val="00204CE1"/>
    <w:pPr>
      <w:tabs>
        <w:tab w:val="left" w:pos="1361"/>
      </w:tabs>
      <w:spacing w:before="60" w:after="60"/>
      <w:ind w:left="1361" w:hanging="340"/>
    </w:pPr>
  </w:style>
  <w:style w:type="paragraph" w:styleId="List5">
    <w:name w:val="List 5"/>
    <w:basedOn w:val="BodyText"/>
    <w:rsid w:val="00204CE1"/>
    <w:pPr>
      <w:tabs>
        <w:tab w:val="left" w:pos="1701"/>
      </w:tabs>
      <w:spacing w:before="60" w:after="60"/>
      <w:ind w:left="1701" w:hanging="340"/>
    </w:pPr>
  </w:style>
  <w:style w:type="paragraph" w:styleId="ListBullet3">
    <w:name w:val="List Bullet 3"/>
    <w:basedOn w:val="List3"/>
    <w:rsid w:val="00204CE1"/>
    <w:pPr>
      <w:numPr>
        <w:numId w:val="14"/>
      </w:numPr>
      <w:tabs>
        <w:tab w:val="clear" w:pos="1021"/>
      </w:tabs>
      <w:ind w:left="1037" w:hanging="357"/>
    </w:pPr>
  </w:style>
  <w:style w:type="paragraph" w:styleId="ListBullet4">
    <w:name w:val="List Bullet 4"/>
    <w:basedOn w:val="List4"/>
    <w:rsid w:val="00204CE1"/>
    <w:pPr>
      <w:numPr>
        <w:numId w:val="3"/>
      </w:numPr>
      <w:tabs>
        <w:tab w:val="clear" w:pos="1361"/>
      </w:tabs>
    </w:pPr>
  </w:style>
  <w:style w:type="paragraph" w:styleId="ListBullet5">
    <w:name w:val="List Bullet 5"/>
    <w:basedOn w:val="List5"/>
    <w:rsid w:val="00204CE1"/>
    <w:pPr>
      <w:numPr>
        <w:numId w:val="4"/>
      </w:numPr>
    </w:pPr>
  </w:style>
  <w:style w:type="paragraph" w:styleId="ListContinue2">
    <w:name w:val="List Continue 2"/>
    <w:basedOn w:val="List2"/>
    <w:rsid w:val="00204CE1"/>
    <w:pPr>
      <w:ind w:firstLine="0"/>
    </w:pPr>
  </w:style>
  <w:style w:type="paragraph" w:styleId="ListContinue3">
    <w:name w:val="List Continue 3"/>
    <w:basedOn w:val="List3"/>
    <w:rsid w:val="00204CE1"/>
    <w:pPr>
      <w:ind w:left="1021" w:firstLine="0"/>
    </w:pPr>
  </w:style>
  <w:style w:type="paragraph" w:styleId="ListContinue4">
    <w:name w:val="List Continue 4"/>
    <w:basedOn w:val="List4"/>
    <w:rsid w:val="00204CE1"/>
    <w:pPr>
      <w:ind w:firstLine="0"/>
    </w:pPr>
  </w:style>
  <w:style w:type="paragraph" w:styleId="ListContinue5">
    <w:name w:val="List Continue 5"/>
    <w:basedOn w:val="List5"/>
    <w:rsid w:val="00204CE1"/>
    <w:pPr>
      <w:ind w:firstLine="0"/>
    </w:pPr>
  </w:style>
  <w:style w:type="paragraph" w:styleId="ListNumber3">
    <w:name w:val="List Number 3"/>
    <w:basedOn w:val="List3"/>
    <w:rsid w:val="00204CE1"/>
    <w:pPr>
      <w:numPr>
        <w:numId w:val="5"/>
      </w:numPr>
    </w:pPr>
  </w:style>
  <w:style w:type="paragraph" w:styleId="ListNumber4">
    <w:name w:val="List Number 4"/>
    <w:basedOn w:val="List4"/>
    <w:rsid w:val="00204CE1"/>
    <w:pPr>
      <w:numPr>
        <w:numId w:val="6"/>
      </w:numPr>
    </w:pPr>
  </w:style>
  <w:style w:type="paragraph" w:styleId="ListNumber5">
    <w:name w:val="List Number 5"/>
    <w:basedOn w:val="List5"/>
    <w:rsid w:val="00204CE1"/>
    <w:pPr>
      <w:numPr>
        <w:numId w:val="7"/>
      </w:numPr>
    </w:pPr>
  </w:style>
  <w:style w:type="paragraph" w:styleId="BlockText">
    <w:name w:val="Block Text"/>
    <w:basedOn w:val="Normal"/>
    <w:rsid w:val="00204CE1"/>
    <w:pPr>
      <w:spacing w:after="120"/>
      <w:ind w:left="1440" w:right="1440"/>
    </w:pPr>
  </w:style>
  <w:style w:type="character" w:customStyle="1" w:styleId="Subscript">
    <w:name w:val="Subscript"/>
    <w:basedOn w:val="DefaultParagraphFont"/>
    <w:rsid w:val="00204CE1"/>
    <w:rPr>
      <w:sz w:val="16"/>
      <w:vertAlign w:val="subscript"/>
    </w:rPr>
  </w:style>
  <w:style w:type="character" w:customStyle="1" w:styleId="Superscript">
    <w:name w:val="Superscript"/>
    <w:basedOn w:val="DefaultParagraphFont"/>
    <w:rsid w:val="00204CE1"/>
    <w:rPr>
      <w:sz w:val="16"/>
      <w:vertAlign w:val="superscript"/>
    </w:rPr>
  </w:style>
  <w:style w:type="character" w:customStyle="1" w:styleId="Symbols">
    <w:name w:val="Symbols"/>
    <w:basedOn w:val="DefaultParagraphFont"/>
    <w:rsid w:val="00204CE1"/>
    <w:rPr>
      <w:rFonts w:ascii="Symbol" w:hAnsi="Symbol"/>
    </w:rPr>
  </w:style>
  <w:style w:type="character" w:customStyle="1" w:styleId="MenuOptions">
    <w:name w:val="Menu Options"/>
    <w:basedOn w:val="DefaultParagraphFont"/>
    <w:rsid w:val="00204CE1"/>
    <w:rPr>
      <w:rFonts w:ascii="Arial Narrow" w:hAnsi="Arial Narrow"/>
      <w:smallCaps/>
    </w:rPr>
  </w:style>
  <w:style w:type="character" w:customStyle="1" w:styleId="Buttons">
    <w:name w:val="Buttons"/>
    <w:basedOn w:val="DefaultParagraphFont"/>
    <w:rsid w:val="00204CE1"/>
    <w:rPr>
      <w:b/>
    </w:rPr>
  </w:style>
  <w:style w:type="character" w:customStyle="1" w:styleId="Underlined">
    <w:name w:val="Underlined"/>
    <w:basedOn w:val="DefaultParagraphFont"/>
    <w:rsid w:val="00204CE1"/>
    <w:rPr>
      <w:u w:val="single"/>
    </w:rPr>
  </w:style>
  <w:style w:type="paragraph" w:customStyle="1" w:styleId="TableBodyTextRight">
    <w:name w:val="Table Body Text Right"/>
    <w:basedOn w:val="TableBodyText"/>
    <w:rsid w:val="00204CE1"/>
    <w:pPr>
      <w:widowControl w:val="0"/>
      <w:autoSpaceDE w:val="0"/>
      <w:autoSpaceDN w:val="0"/>
      <w:adjustRightInd w:val="0"/>
      <w:jc w:val="right"/>
    </w:pPr>
    <w:rPr>
      <w:rFonts w:cs="Arial"/>
      <w:szCs w:val="18"/>
    </w:rPr>
  </w:style>
  <w:style w:type="paragraph" w:customStyle="1" w:styleId="CopyrightText">
    <w:name w:val="Copyright Text"/>
    <w:basedOn w:val="BodyText"/>
    <w:rsid w:val="00204CE1"/>
    <w:rPr>
      <w:sz w:val="18"/>
    </w:rPr>
  </w:style>
  <w:style w:type="paragraph" w:customStyle="1" w:styleId="BodySmallRight">
    <w:name w:val="Body Small Right"/>
    <w:basedOn w:val="BodyTextRight"/>
    <w:rsid w:val="00204CE1"/>
    <w:rPr>
      <w:sz w:val="18"/>
      <w:szCs w:val="18"/>
    </w:rPr>
  </w:style>
  <w:style w:type="paragraph" w:customStyle="1" w:styleId="MarginEdition">
    <w:name w:val="Margin Edition"/>
    <w:basedOn w:val="MarginNote"/>
    <w:rsid w:val="00204CE1"/>
    <w:pPr>
      <w:spacing w:before="0" w:after="0"/>
    </w:pPr>
    <w:rPr>
      <w:rFonts w:ascii="Times New Roman" w:hAnsi="Times New Roman"/>
      <w:color w:val="999999"/>
    </w:rPr>
  </w:style>
  <w:style w:type="paragraph" w:customStyle="1" w:styleId="Spacer">
    <w:name w:val="Spacer"/>
    <w:basedOn w:val="Normal"/>
    <w:rsid w:val="00204CE1"/>
    <w:rPr>
      <w:sz w:val="2"/>
      <w:szCs w:val="2"/>
    </w:rPr>
  </w:style>
  <w:style w:type="character" w:customStyle="1" w:styleId="Small">
    <w:name w:val="Small"/>
    <w:basedOn w:val="DefaultParagraphFont"/>
    <w:rsid w:val="00204CE1"/>
    <w:rPr>
      <w:sz w:val="16"/>
    </w:rPr>
  </w:style>
  <w:style w:type="paragraph" w:customStyle="1" w:styleId="WideTable">
    <w:name w:val="Wide Table"/>
    <w:basedOn w:val="Normal"/>
    <w:rsid w:val="00204CE1"/>
    <w:pPr>
      <w:ind w:left="-1418"/>
    </w:pPr>
    <w:rPr>
      <w:sz w:val="2"/>
      <w:szCs w:val="2"/>
    </w:rPr>
  </w:style>
  <w:style w:type="character" w:styleId="PageNumber">
    <w:name w:val="page number"/>
    <w:basedOn w:val="DefaultParagraphFont"/>
    <w:rsid w:val="00204CE1"/>
  </w:style>
  <w:style w:type="paragraph" w:styleId="Quote">
    <w:name w:val="Quote"/>
    <w:basedOn w:val="Heading1"/>
    <w:link w:val="QuoteChar"/>
    <w:qFormat/>
    <w:rsid w:val="00204CE1"/>
    <w:rPr>
      <w:b w:val="0"/>
      <w:sz w:val="72"/>
      <w:szCs w:val="72"/>
      <w:lang w:val="en-NZ"/>
    </w:rPr>
  </w:style>
  <w:style w:type="character" w:customStyle="1" w:styleId="QuoteChar">
    <w:name w:val="Quote Char"/>
    <w:basedOn w:val="DefaultParagraphFont"/>
    <w:link w:val="Quote"/>
    <w:rsid w:val="00204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CE1"/>
    <w:pPr>
      <w:pageBreakBefore/>
    </w:pPr>
  </w:style>
  <w:style w:type="paragraph" w:customStyle="1" w:styleId="Border">
    <w:name w:val="Border"/>
    <w:basedOn w:val="Normal"/>
    <w:qFormat/>
    <w:rsid w:val="00204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CE1"/>
    <w:rPr>
      <w:b/>
      <w:bCs/>
      <w:i/>
      <w:iCs/>
      <w:color w:val="auto"/>
    </w:rPr>
  </w:style>
  <w:style w:type="paragraph" w:styleId="IntenseQuote">
    <w:name w:val="Intense Quote"/>
    <w:basedOn w:val="Normal"/>
    <w:next w:val="Normal"/>
    <w:link w:val="IntenseQuoteChar"/>
    <w:uiPriority w:val="30"/>
    <w:qFormat/>
    <w:rsid w:val="00204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CE1"/>
    <w:rPr>
      <w:smallCaps/>
      <w:color w:val="auto"/>
      <w:u w:val="single"/>
    </w:rPr>
  </w:style>
  <w:style w:type="character" w:styleId="IntenseReference">
    <w:name w:val="Intense Reference"/>
    <w:basedOn w:val="DefaultParagraphFont"/>
    <w:uiPriority w:val="32"/>
    <w:qFormat/>
    <w:rsid w:val="00204CE1"/>
    <w:rPr>
      <w:b/>
      <w:bCs/>
      <w:smallCaps/>
      <w:color w:val="auto"/>
      <w:spacing w:val="5"/>
      <w:u w:val="single"/>
    </w:rPr>
  </w:style>
  <w:style w:type="paragraph" w:customStyle="1" w:styleId="2ColumnHeading">
    <w:name w:val="2Column Heading"/>
    <w:basedOn w:val="BodyText"/>
    <w:qFormat/>
    <w:rsid w:val="00204CE1"/>
    <w:pPr>
      <w:spacing w:after="60"/>
      <w:ind w:left="-2268"/>
    </w:pPr>
    <w:rPr>
      <w:b/>
    </w:rPr>
  </w:style>
  <w:style w:type="paragraph" w:customStyle="1" w:styleId="Heading1TOC">
    <w:name w:val="Heading1 TOC"/>
    <w:basedOn w:val="Normal"/>
    <w:qFormat/>
    <w:rsid w:val="00204CE1"/>
    <w:pPr>
      <w:spacing w:before="240" w:after="120"/>
    </w:pPr>
    <w:rPr>
      <w:rFonts w:ascii="Times New Roman" w:hAnsi="Times New Roman"/>
      <w:b/>
      <w:sz w:val="32"/>
    </w:rPr>
  </w:style>
  <w:style w:type="paragraph" w:customStyle="1" w:styleId="Heading2TOC">
    <w:name w:val="Heading2 TOC"/>
    <w:basedOn w:val="Normal"/>
    <w:qFormat/>
    <w:rsid w:val="00204CE1"/>
    <w:pPr>
      <w:spacing w:before="240" w:after="60"/>
    </w:pPr>
    <w:rPr>
      <w:rFonts w:ascii="Times New Roman" w:hAnsi="Times New Roman"/>
      <w:b/>
      <w:sz w:val="28"/>
    </w:rPr>
  </w:style>
  <w:style w:type="character" w:customStyle="1" w:styleId="Underline">
    <w:name w:val="Underline"/>
    <w:basedOn w:val="DefaultParagraphFont"/>
    <w:qFormat/>
    <w:rsid w:val="00204CE1"/>
    <w:rPr>
      <w:u w:val="single"/>
    </w:rPr>
  </w:style>
  <w:style w:type="character" w:customStyle="1" w:styleId="BoldandItalics">
    <w:name w:val="Bold and Italics"/>
    <w:qFormat/>
    <w:rsid w:val="00204CE1"/>
    <w:rPr>
      <w:b/>
      <w:i/>
      <w:u w:val="none"/>
    </w:rPr>
  </w:style>
  <w:style w:type="paragraph" w:styleId="BalloonText">
    <w:name w:val="Balloon Text"/>
    <w:basedOn w:val="Normal"/>
    <w:link w:val="BalloonTextChar"/>
    <w:rsid w:val="00204CE1"/>
    <w:rPr>
      <w:rFonts w:ascii="Tahoma" w:hAnsi="Tahoma" w:cs="Tahoma"/>
      <w:sz w:val="16"/>
      <w:szCs w:val="16"/>
    </w:rPr>
  </w:style>
  <w:style w:type="character" w:customStyle="1" w:styleId="BalloonTextChar">
    <w:name w:val="Balloon Text Char"/>
    <w:basedOn w:val="DefaultParagraphFont"/>
    <w:link w:val="BalloonText"/>
    <w:rsid w:val="00204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CE1"/>
    <w:rPr>
      <w:b/>
      <w:color w:val="660033"/>
      <w:spacing w:val="0"/>
    </w:rPr>
  </w:style>
  <w:style w:type="paragraph" w:customStyle="1" w:styleId="Nameditemlist">
    <w:name w:val="Named item list"/>
    <w:basedOn w:val="BodyText"/>
    <w:qFormat/>
    <w:rsid w:val="00204CE1"/>
    <w:pPr>
      <w:tabs>
        <w:tab w:val="left" w:pos="2835"/>
      </w:tabs>
      <w:ind w:left="2835" w:hanging="2835"/>
    </w:pPr>
  </w:style>
  <w:style w:type="paragraph" w:customStyle="1" w:styleId="BodyTextnopadding">
    <w:name w:val="Body Text no padding"/>
    <w:basedOn w:val="BodyText"/>
    <w:qFormat/>
    <w:rsid w:val="00204CE1"/>
    <w:pPr>
      <w:spacing w:before="0" w:after="0"/>
    </w:pPr>
  </w:style>
  <w:style w:type="paragraph" w:customStyle="1" w:styleId="BodyTextBold">
    <w:name w:val="Body Text Bold"/>
    <w:basedOn w:val="BodyText"/>
    <w:qFormat/>
    <w:rsid w:val="00204CE1"/>
    <w:rPr>
      <w:b/>
    </w:rPr>
  </w:style>
  <w:style w:type="character" w:styleId="Hyperlink">
    <w:name w:val="Hyperlink"/>
    <w:basedOn w:val="DefaultParagraphFont"/>
    <w:uiPriority w:val="99"/>
    <w:unhideWhenUsed/>
    <w:rsid w:val="00245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3224</Characters>
  <Application>Microsoft Office Word</Application>
  <DocSecurity>0</DocSecurity>
  <Lines>70</Lines>
  <Paragraphs>45</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MEM48009 Undertake and interpret results of chemical analysis on metal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