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9FE" w:rsidP="00BA19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MEM31219 Certificate III in Engineering - Industrial Electrician</w:t>
      </w:r>
      <w:r>
        <w:fldChar w:fldCharType="end"/>
      </w:r>
    </w:p>
    <w:p w:rsidR="00BA19FE" w:rsidP="00BA19FE">
      <w:pPr>
        <w:pStyle w:val="Version"/>
        <w:sectPr w:rsidSect="008231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231B9" w:rsidP="008231B9">
      <w:pPr>
        <w:pStyle w:val="SuperHeading"/>
      </w:pPr>
      <w:r w:rsidRPr="008231B9">
        <w:t>MEM31219 Cert</w:t>
      </w:r>
      <w:r w:rsidRPr="008231B9">
        <w:t>ificate III in Engineering - Industrial Electrician</w:t>
      </w:r>
    </w:p>
    <w:p w:rsidR="00000000" w:rsidRPr="008231B9" w:rsidP="008231B9">
      <w:pPr>
        <w:pStyle w:val="Heading1"/>
      </w:pPr>
      <w:bookmarkStart w:id="1" w:name="O_1170332"/>
      <w:bookmarkEnd w:id="1"/>
      <w:r w:rsidRPr="008231B9">
        <w:t>Modification History</w:t>
      </w:r>
    </w:p>
    <w:p w:rsidR="00000000" w:rsidRPr="008231B9" w:rsidP="00BA19FE">
      <w:pPr>
        <w:pStyle w:val="BodyText"/>
      </w:pPr>
      <w:r w:rsidRPr="008231B9">
        <w:t>Release 2. Mandatory training contract pathway added.</w:t>
      </w:r>
    </w:p>
    <w:p w:rsidR="00000000" w:rsidRPr="008231B9" w:rsidP="00BA19FE">
      <w:pPr>
        <w:pStyle w:val="BodyText"/>
      </w:pPr>
      <w:r w:rsidRPr="008231B9">
        <w:t>Release 1. Supersedes and is equivalent to MEM31215 Certifi</w:t>
      </w:r>
      <w:r w:rsidRPr="008231B9">
        <w:t>cate III in Engineering - Industrial Electrician. Updated unit codes.</w:t>
      </w:r>
    </w:p>
    <w:p w:rsidR="00000000" w:rsidRPr="008231B9" w:rsidP="008231B9">
      <w:pPr>
        <w:pStyle w:val="Heading1"/>
      </w:pPr>
      <w:bookmarkStart w:id="2" w:name="O_1170331"/>
      <w:bookmarkEnd w:id="2"/>
      <w:r w:rsidRPr="008231B9">
        <w:t>Qualification Description</w:t>
      </w:r>
    </w:p>
    <w:p w:rsidR="00000000" w:rsidRPr="008231B9" w:rsidP="00BA19FE">
      <w:pPr>
        <w:pStyle w:val="BodyText"/>
      </w:pPr>
      <w:r w:rsidRPr="008231B9">
        <w:t>This qualification provides competencies in the ability to select, set up and install, test, fault-find, repair and maintain electrical syste</w:t>
      </w:r>
      <w:r w:rsidRPr="008231B9">
        <w:t>ms and equipment in buildings and industrial environments, including oil/gas installations, mine sites, processing plants and the like. The qualification covers the Essential Performance Capabilities as required by electrical regulators and includes a caps</w:t>
      </w:r>
      <w:r w:rsidRPr="008231B9">
        <w:t>tone assessment.</w:t>
      </w:r>
    </w:p>
    <w:p w:rsidR="00000000" w:rsidRPr="008231B9" w:rsidP="00BA19FE">
      <w:pPr>
        <w:pStyle w:val="BodyText"/>
      </w:pPr>
      <w:r w:rsidRPr="008231B9">
        <w:t>This qualification must be undertaken through a Training Contract or through formal trade recognition assessment processes.</w:t>
      </w:r>
    </w:p>
    <w:p w:rsidR="00000000" w:rsidRPr="008231B9" w:rsidP="00BA19FE">
      <w:pPr>
        <w:pStyle w:val="BodyText"/>
      </w:pPr>
      <w:r w:rsidRPr="008231B9">
        <w:t>Persons engaged in training towards this qualification must provide evidence of workplace experience to assist asse</w:t>
      </w:r>
      <w:r w:rsidRPr="008231B9">
        <w:t xml:space="preserve">ssment against the units of competency and for any license application. </w:t>
      </w:r>
    </w:p>
    <w:p w:rsidR="00000000" w:rsidRPr="008231B9" w:rsidP="00BA19FE">
      <w:pPr>
        <w:pStyle w:val="BodyText"/>
      </w:pPr>
      <w:r w:rsidRPr="008231B9">
        <w:t xml:space="preserve">This qualification is designed to provide an industry recognised skills profile related to working as an Engineering Tradesperson – Industrial Electrician. </w:t>
      </w:r>
    </w:p>
    <w:p w:rsidR="00000000" w:rsidRPr="008231B9" w:rsidP="00BA19FE">
      <w:pPr>
        <w:pStyle w:val="BodyText"/>
      </w:pPr>
      <w:r w:rsidRPr="008231B9">
        <w:t>Assessment of some units o</w:t>
      </w:r>
      <w:r w:rsidRPr="008231B9">
        <w:t xml:space="preserve">f competency must, where indicated, include evidence of the candidate’s performance in a functioning workplace where there is a sufficient range of appropriate tasks and materials to cover the scope of application of those units. All outcomes must reflect </w:t>
      </w:r>
      <w:r w:rsidRPr="008231B9">
        <w:t>the standard of performance inherent in the job.</w:t>
      </w:r>
    </w:p>
    <w:p w:rsidR="00000000" w:rsidRPr="008231B9" w:rsidP="00BA19FE">
      <w:pPr>
        <w:pStyle w:val="BodyText"/>
      </w:pPr>
      <w:r w:rsidRPr="008231B9">
        <w:t>This qualification is designed to support an application in each state and territory for a license to practise as an electrician. Other supporting documentation may be required. Local regulations should be c</w:t>
      </w:r>
      <w:r w:rsidRPr="008231B9">
        <w:t>hecked for details.</w:t>
      </w:r>
    </w:p>
    <w:p w:rsidR="00000000" w:rsidRPr="008231B9" w:rsidP="008231B9">
      <w:pPr>
        <w:pStyle w:val="Heading1"/>
      </w:pPr>
      <w:bookmarkStart w:id="3" w:name="O_1170330"/>
      <w:bookmarkEnd w:id="3"/>
      <w:r w:rsidRPr="008231B9">
        <w:t>Entry Requirements</w:t>
      </w:r>
    </w:p>
    <w:p w:rsidR="00000000" w:rsidRPr="008231B9" w:rsidP="00BA19FE">
      <w:pPr>
        <w:pStyle w:val="BodyText"/>
      </w:pPr>
      <w:r w:rsidRPr="008231B9">
        <w:t>There are no entry requirements for this qualification.</w:t>
      </w:r>
    </w:p>
    <w:p w:rsidR="00000000" w:rsidRPr="008231B9" w:rsidP="008231B9">
      <w:pPr>
        <w:pStyle w:val="Heading1"/>
      </w:pPr>
      <w:bookmarkStart w:id="4" w:name="O_1170329"/>
      <w:bookmarkEnd w:id="4"/>
      <w:r w:rsidRPr="008231B9">
        <w:t>Packaging Rules</w:t>
      </w:r>
    </w:p>
    <w:p w:rsidR="00000000" w:rsidRPr="008231B9" w:rsidP="00BA19FE">
      <w:pPr>
        <w:pStyle w:val="BodyText"/>
      </w:pPr>
      <w:r w:rsidRPr="008231B9">
        <w:t xml:space="preserve">To be awarded the MEM31219 Certificate III in Engineering – Industrial Electrician, units of competency to </w:t>
      </w:r>
      <w:r w:rsidRPr="008231B9">
        <w:t>the value of 96 points must be achieved, chosen as outlined below:</w:t>
      </w:r>
    </w:p>
    <w:p w:rsidR="00000000" w:rsidRPr="008231B9" w:rsidP="008231B9">
      <w:pPr>
        <w:pStyle w:val="ListBullet"/>
      </w:pPr>
      <w:r w:rsidRPr="008231B9">
        <w:t>all core units of competency listed below (totalling 90 points) and</w:t>
      </w:r>
    </w:p>
    <w:p w:rsidR="00000000" w:rsidRPr="008231B9" w:rsidP="008231B9">
      <w:pPr>
        <w:pStyle w:val="ListBullet"/>
      </w:pPr>
      <w:r w:rsidRPr="008231B9">
        <w:t>elective units of competency to the value of 6 points, to bring the total value to 96 points.</w:t>
      </w:r>
    </w:p>
    <w:p w:rsidR="00000000" w:rsidRPr="008231B9" w:rsidP="00BA19FE">
      <w:pPr>
        <w:pStyle w:val="BodyText"/>
      </w:pPr>
      <w:r w:rsidRPr="008231B9">
        <w:t>Points associated with pre</w:t>
      </w:r>
      <w:r w:rsidRPr="008231B9">
        <w:t>requisites count towards the total. Units with prerequisite requirements are marked with an asterisk (refer to individual units for details). All prerequisites have been included in the units listed.</w:t>
      </w:r>
    </w:p>
    <w:p w:rsidR="00000000" w:rsidRPr="008231B9" w:rsidP="00BA19FE">
      <w:pPr>
        <w:pStyle w:val="Heading3"/>
      </w:pPr>
      <w:r w:rsidRPr="008231B9">
        <w:rPr>
          <w:rStyle w:val="SpecialBold"/>
        </w:rPr>
        <w:t>Core units of competency</w:t>
      </w:r>
    </w:p>
    <w:p w:rsidR="00000000" w:rsidRPr="008231B9" w:rsidP="00BA19FE">
      <w:pPr>
        <w:pStyle w:val="Heading4"/>
      </w:pPr>
      <w:r w:rsidRPr="008231B9">
        <w:t>Select all of the units from this list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8"/>
        <w:gridCol w:w="5547"/>
        <w:gridCol w:w="920"/>
        <w:gridCol w:w="781"/>
      </w:tblGrid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B9" w:rsidP="008231B9">
            <w:pPr>
              <w:pStyle w:val="BodyText"/>
            </w:pPr>
            <w:r w:rsidRPr="008231B9">
              <w:rPr>
                <w:rStyle w:val="SpecialBold"/>
              </w:rPr>
              <w:t>Unit code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B9" w:rsidP="008231B9">
            <w:pPr>
              <w:pStyle w:val="BodyText"/>
            </w:pPr>
            <w:r w:rsidRPr="008231B9">
              <w:rPr>
                <w:rStyle w:val="SpecialBold"/>
              </w:rPr>
              <w:t>Unit title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B9" w:rsidP="008231B9">
            <w:pPr>
              <w:pStyle w:val="BodyText"/>
            </w:pPr>
            <w:r w:rsidRPr="008231B9">
              <w:rPr>
                <w:rStyle w:val="SpecialBold"/>
              </w:rPr>
              <w:t>Points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rPr>
                <w:rStyle w:val="SpecialBold"/>
              </w:rPr>
              <w:t>*P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MEM10016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 xml:space="preserve">Terminate and test electrical wiring and accessories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MEM10018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Select cable types and sizes to suit loads and electrical installation environment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MEM10019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Select circu</w:t>
            </w:r>
            <w:r w:rsidRPr="008231B9">
              <w:t>it protection devices by type and rating, fit to switchboards and install earthing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MEM10020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Install low voltage cabling and fit-off accessories, appliances and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MEM10021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Inspect, test and verify electrical installations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MEM10022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Commission and decommission high and low voltage equipment or installations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MEM10023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Design and connect control switching of circuits for building services and industrial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MEM10024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Install and troubleshoot luminaires and ancillary equipme</w:t>
            </w:r>
            <w:r w:rsidRPr="008231B9">
              <w:t xml:space="preserve">nt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MEM10025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Undertake a capstone assessment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MEM12023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Perform engineering measurements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MEM12024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Perform computations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MEM13015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Work safely and effectively in manufacturing and engineering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MEM13017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Apply safety practices, procedures and compliance standards associated with licensed electrical work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MEM14006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Plan work activities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MEM16006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Organise and communicate information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MEM16008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Interact with computing technology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MEM17003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Assist</w:t>
            </w:r>
            <w:r w:rsidRPr="008231B9">
              <w:t xml:space="preserve"> in the provision of on the-job-training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MEM18001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Use hand tools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MEM18100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Fault-find, test and rectify AC machines and circuits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MEM18102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Fault-find, test and rectify single and three-phase transformers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MEM18103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Fault-find, test and rectify electrical circuits and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MEM18104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Dismantle, replace and assemble electrical components and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MSMENV272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Participate in environmentally sustainable work practices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UEENEEE101A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Apply Occupational Hea</w:t>
            </w:r>
            <w:r w:rsidRPr="008231B9">
              <w:t>lth and Safety regulations, codes and practices in the workplace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UEENEEE104A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Solve problems in d.c. circuits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UEENEEE107A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Use drawings, diagrams, schedules, standards, codes and specifications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UEENEEG101A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Solve problems in electromagnetic devices and related circuits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BA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UEENEEG102A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Solve problems in low voltage a.c. circuits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B9" w:rsidP="008231B9">
            <w:pPr>
              <w:pStyle w:val="BodyText"/>
            </w:pPr>
            <w:r w:rsidRPr="008231B9">
              <w:t>*</w:t>
            </w:r>
          </w:p>
        </w:tc>
      </w:tr>
    </w:tbl>
    <w:p w:rsidR="00000000" w:rsidRPr="008231B9" w:rsidP="008231B9">
      <w:pPr>
        <w:pStyle w:val="BodyText"/>
      </w:pPr>
    </w:p>
    <w:p w:rsidR="00000000" w:rsidRPr="008231B9" w:rsidP="00BA19FE">
      <w:pPr>
        <w:pStyle w:val="Heading3"/>
      </w:pPr>
      <w:r w:rsidRPr="008231B9">
        <w:rPr>
          <w:rStyle w:val="SpecialBold"/>
        </w:rPr>
        <w:t>Elective units of competency</w:t>
      </w:r>
    </w:p>
    <w:p w:rsidR="00000000" w:rsidRPr="008231B9" w:rsidP="00BA19FE">
      <w:pPr>
        <w:pStyle w:val="BodyText"/>
      </w:pPr>
      <w:r w:rsidRPr="008231B9">
        <w:t>Select units to the value of 4 points from the list below or from any MEM Certificate III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8"/>
        <w:gridCol w:w="5547"/>
        <w:gridCol w:w="920"/>
        <w:gridCol w:w="781"/>
      </w:tblGrid>
      <w:tr w:rsidTr="00823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B9" w:rsidP="008231B9">
            <w:pPr>
              <w:pStyle w:val="BodyText"/>
            </w:pPr>
            <w:r w:rsidRPr="008231B9">
              <w:rPr>
                <w:rStyle w:val="SpecialBold"/>
              </w:rPr>
              <w:t>Unit code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B9" w:rsidP="008231B9">
            <w:pPr>
              <w:pStyle w:val="BodyText"/>
            </w:pPr>
            <w:r w:rsidRPr="008231B9">
              <w:rPr>
                <w:rStyle w:val="SpecialBold"/>
              </w:rPr>
              <w:t>Unit title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B9" w:rsidP="008231B9">
            <w:pPr>
              <w:pStyle w:val="BodyText"/>
            </w:pPr>
            <w:r w:rsidRPr="008231B9">
              <w:rPr>
                <w:rStyle w:val="SpecialBold"/>
              </w:rPr>
              <w:t>Points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rPr>
                <w:rStyle w:val="SpecialBold"/>
              </w:rPr>
              <w:t>P*</w:t>
            </w:r>
          </w:p>
        </w:tc>
      </w:tr>
      <w:tr w:rsidTr="00823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MEM05001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Perform manual soldering/desoldering - electrical/electronic components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823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MEM05012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Perform routine manual m</w:t>
            </w:r>
            <w:r w:rsidRPr="008231B9">
              <w:t>etal arc welding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823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MEM05050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Perform routine gas metal arc welding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823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MEM07032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Use workshop machines for basic operations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823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MEM13016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Work in hazardous areas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823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MEM18105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Disconnect and reconnect high voltage fixed wired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823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MEM18106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 xml:space="preserve">Terminate communication and data cables 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823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MEM18108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Troubleshoot analog and digital electronic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*</w:t>
            </w:r>
          </w:p>
        </w:tc>
      </w:tr>
      <w:tr w:rsidTr="00823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 xml:space="preserve">MEM18109 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Troubleshoot instrumentation systems and equipment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B9">
            <w:pPr>
              <w:pStyle w:val="BodyText"/>
              <w:rPr>
                <w:lang w:val="en-NZ"/>
              </w:rPr>
            </w:pPr>
            <w:r w:rsidRPr="008231B9"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B9" w:rsidP="008231B9">
            <w:pPr>
              <w:pStyle w:val="BodyText"/>
            </w:pPr>
            <w:r w:rsidRPr="008231B9">
              <w:t>*</w:t>
            </w:r>
          </w:p>
        </w:tc>
      </w:tr>
    </w:tbl>
    <w:p w:rsidR="00000000" w:rsidRPr="008231B9" w:rsidP="008231B9">
      <w:pPr>
        <w:pStyle w:val="BodyText"/>
      </w:pPr>
    </w:p>
    <w:p w:rsidR="00000000" w:rsidRPr="008231B9" w:rsidP="008231B9">
      <w:pPr>
        <w:pStyle w:val="AllowPageBreak"/>
      </w:pPr>
    </w:p>
    <w:p w:rsidR="00000000" w:rsidRPr="008231B9" w:rsidP="008231B9">
      <w:pPr>
        <w:pStyle w:val="Heading1"/>
      </w:pPr>
      <w:bookmarkStart w:id="5" w:name="O_1170328"/>
      <w:bookmarkEnd w:id="5"/>
      <w:r w:rsidRPr="008231B9">
        <w:t>Qualification Mapping Information</w:t>
      </w:r>
    </w:p>
    <w:p w:rsidR="00000000" w:rsidRPr="008231B9" w:rsidP="00BA19FE">
      <w:pPr>
        <w:pStyle w:val="BodyText"/>
      </w:pPr>
      <w:r w:rsidRPr="008231B9">
        <w:t>Release 2. Supersedes and is equivalent to MEM31219 Certificate III in Engineering - Industrial Electrician (Release 1).</w:t>
      </w:r>
    </w:p>
    <w:p w:rsidR="00000000" w:rsidRPr="008231B9" w:rsidP="00BA19FE">
      <w:pPr>
        <w:pStyle w:val="BodyText"/>
      </w:pPr>
      <w:r w:rsidRPr="008231B9">
        <w:t>Release 1. Supersedes and is equivalent to MEM31215 Certificate III in Engineering - Industrial Electrician.</w:t>
      </w:r>
    </w:p>
    <w:p w:rsidR="00000000" w:rsidRPr="008231B9" w:rsidP="008231B9">
      <w:pPr>
        <w:pStyle w:val="Heading1"/>
      </w:pPr>
      <w:bookmarkStart w:id="6" w:name="O_1170333"/>
      <w:bookmarkEnd w:id="6"/>
      <w:r w:rsidRPr="008231B9">
        <w:t>Links</w:t>
      </w:r>
    </w:p>
    <w:p w:rsidR="00000000" w:rsidRPr="008231B9" w:rsidP="00BA19FE">
      <w:pPr>
        <w:pStyle w:val="BodyText"/>
      </w:pPr>
      <w:r w:rsidRPr="008231B9">
        <w:t>T</w:t>
      </w:r>
      <w:r w:rsidRPr="008231B9">
        <w:t xml:space="preserve">he MEM Metal and Engineering Training Package Companion Volume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548C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231B9" w:rsidP="008231B9"/>
    <w:sectPr w:rsidSect="008231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B9" w:rsidRPr="00BA19FE" w:rsidP="00BA19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9FE" w:rsidP="008231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A19FE" w:rsidP="008231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19FE" w:rsidP="008231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9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1B9" w:rsidRPr="00BA19FE" w:rsidP="00BA19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9FE" w:rsidRPr="002D2AF8" w:rsidP="008231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MEM31219 Certificate III in Engineering - Industrial Electrician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BA19FE" w:rsidP="008231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C28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F089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1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1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1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1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1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1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1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1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1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1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1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1B9"/>
  </w:style>
  <w:style w:type="character" w:customStyle="1" w:styleId="Heading1Char">
    <w:name w:val="Heading 1 Char"/>
    <w:basedOn w:val="DefaultParagraphFont"/>
    <w:link w:val="Heading1"/>
    <w:rsid w:val="008231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1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1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1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1B9"/>
    <w:rPr>
      <w:b/>
      <w:spacing w:val="0"/>
    </w:rPr>
  </w:style>
  <w:style w:type="paragraph" w:customStyle="1" w:styleId="SuperHeading">
    <w:name w:val="SuperHeading"/>
    <w:basedOn w:val="Normal"/>
    <w:rsid w:val="008231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1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1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1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1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1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1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1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1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1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1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1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1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1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1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1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1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1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1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1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1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31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31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1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1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1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1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1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1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1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1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1B9"/>
    <w:rPr>
      <w:i/>
    </w:rPr>
  </w:style>
  <w:style w:type="paragraph" w:styleId="Caption">
    <w:name w:val="caption"/>
    <w:basedOn w:val="BodyText"/>
    <w:next w:val="Normal"/>
    <w:qFormat/>
    <w:rsid w:val="008231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1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1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1B9"/>
  </w:style>
  <w:style w:type="paragraph" w:styleId="TableofFigures">
    <w:name w:val="table of figures"/>
    <w:basedOn w:val="Normal"/>
    <w:next w:val="Normal"/>
    <w:semiHidden/>
    <w:rsid w:val="008231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1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31B9"/>
    <w:rPr>
      <w:rFonts w:ascii="Wingdings" w:hAnsi="Wingdings"/>
    </w:rPr>
  </w:style>
  <w:style w:type="paragraph" w:customStyle="1" w:styleId="TableHeading">
    <w:name w:val="Table Heading"/>
    <w:basedOn w:val="HeadingBase"/>
    <w:rsid w:val="008231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1B9"/>
    <w:rPr>
      <w:color w:val="0033CC"/>
      <w:u w:val="none"/>
    </w:rPr>
  </w:style>
  <w:style w:type="paragraph" w:customStyle="1" w:styleId="BodyTextRight">
    <w:name w:val="Body Text Right"/>
    <w:basedOn w:val="BodyText"/>
    <w:rsid w:val="008231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1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1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1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1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1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1B9"/>
    <w:rPr>
      <w:sz w:val="32"/>
    </w:rPr>
  </w:style>
  <w:style w:type="paragraph" w:customStyle="1" w:styleId="HeadingProcedure">
    <w:name w:val="Heading Procedure"/>
    <w:basedOn w:val="HeadingBase"/>
    <w:next w:val="Normal"/>
    <w:rsid w:val="008231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1B9"/>
    <w:pPr>
      <w:spacing w:before="60" w:after="60"/>
    </w:pPr>
  </w:style>
  <w:style w:type="paragraph" w:styleId="ListContinue">
    <w:name w:val="List Continue"/>
    <w:basedOn w:val="List"/>
    <w:rsid w:val="008231B9"/>
    <w:pPr>
      <w:ind w:firstLine="0"/>
    </w:pPr>
  </w:style>
  <w:style w:type="paragraph" w:customStyle="1" w:styleId="ListNote">
    <w:name w:val="List Note"/>
    <w:basedOn w:val="List"/>
    <w:rsid w:val="008231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1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1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1B9"/>
    <w:rPr>
      <w:rFonts w:ascii="Courier New" w:hAnsi="Courier New"/>
    </w:rPr>
  </w:style>
  <w:style w:type="paragraph" w:customStyle="1" w:styleId="NoteBullet">
    <w:name w:val="Note Bullet"/>
    <w:basedOn w:val="Note"/>
    <w:rsid w:val="008231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1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1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1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1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31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1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1B9"/>
    <w:rPr>
      <w:b/>
      <w:smallCaps/>
    </w:rPr>
  </w:style>
  <w:style w:type="paragraph" w:customStyle="1" w:styleId="TableListNumber">
    <w:name w:val="Table List Number"/>
    <w:basedOn w:val="ListNumber"/>
    <w:rsid w:val="008231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1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1B9"/>
    <w:pPr>
      <w:numPr>
        <w:numId w:val="8"/>
      </w:numPr>
    </w:pPr>
  </w:style>
  <w:style w:type="paragraph" w:customStyle="1" w:styleId="ListAlpha2">
    <w:name w:val="List Alpha 2"/>
    <w:basedOn w:val="List2"/>
    <w:rsid w:val="008231B9"/>
    <w:pPr>
      <w:numPr>
        <w:numId w:val="7"/>
      </w:numPr>
    </w:pPr>
  </w:style>
  <w:style w:type="paragraph" w:styleId="List2">
    <w:name w:val="List 2"/>
    <w:basedOn w:val="BodyText"/>
    <w:rsid w:val="008231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1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1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1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1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1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31B9"/>
    <w:pPr>
      <w:numPr>
        <w:numId w:val="3"/>
      </w:numPr>
    </w:pPr>
  </w:style>
  <w:style w:type="paragraph" w:styleId="ListContinue2">
    <w:name w:val="List Continue 2"/>
    <w:basedOn w:val="List2"/>
    <w:rsid w:val="008231B9"/>
    <w:pPr>
      <w:ind w:firstLine="0"/>
    </w:pPr>
  </w:style>
  <w:style w:type="paragraph" w:styleId="ListContinue3">
    <w:name w:val="List Continue 3"/>
    <w:basedOn w:val="List3"/>
    <w:rsid w:val="008231B9"/>
    <w:pPr>
      <w:ind w:left="1021" w:firstLine="0"/>
    </w:pPr>
  </w:style>
  <w:style w:type="paragraph" w:styleId="ListContinue4">
    <w:name w:val="List Continue 4"/>
    <w:basedOn w:val="List4"/>
    <w:rsid w:val="008231B9"/>
    <w:pPr>
      <w:ind w:firstLine="0"/>
    </w:pPr>
  </w:style>
  <w:style w:type="paragraph" w:styleId="ListContinue5">
    <w:name w:val="List Continue 5"/>
    <w:basedOn w:val="List5"/>
    <w:rsid w:val="008231B9"/>
    <w:pPr>
      <w:ind w:firstLine="0"/>
    </w:pPr>
  </w:style>
  <w:style w:type="paragraph" w:styleId="ListNumber3">
    <w:name w:val="List Number 3"/>
    <w:basedOn w:val="List3"/>
    <w:rsid w:val="008231B9"/>
    <w:pPr>
      <w:numPr>
        <w:numId w:val="4"/>
      </w:numPr>
    </w:pPr>
  </w:style>
  <w:style w:type="paragraph" w:styleId="ListNumber4">
    <w:name w:val="List Number 4"/>
    <w:basedOn w:val="List4"/>
    <w:rsid w:val="008231B9"/>
    <w:pPr>
      <w:numPr>
        <w:numId w:val="5"/>
      </w:numPr>
    </w:pPr>
  </w:style>
  <w:style w:type="paragraph" w:styleId="ListNumber5">
    <w:name w:val="List Number 5"/>
    <w:basedOn w:val="List5"/>
    <w:rsid w:val="008231B9"/>
    <w:pPr>
      <w:numPr>
        <w:numId w:val="6"/>
      </w:numPr>
    </w:pPr>
  </w:style>
  <w:style w:type="paragraph" w:styleId="BlockText">
    <w:name w:val="Block Text"/>
    <w:basedOn w:val="Normal"/>
    <w:rsid w:val="008231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1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1B9"/>
    <w:rPr>
      <w:sz w:val="16"/>
      <w:vertAlign w:val="superscript"/>
    </w:rPr>
  </w:style>
  <w:style w:type="character" w:customStyle="1" w:styleId="Symbols">
    <w:name w:val="Symbols"/>
    <w:basedOn w:val="DefaultParagraphFont"/>
    <w:rsid w:val="008231B9"/>
    <w:rPr>
      <w:rFonts w:ascii="Symbol" w:hAnsi="Symbol"/>
    </w:rPr>
  </w:style>
  <w:style w:type="character" w:customStyle="1" w:styleId="MenuOptions">
    <w:name w:val="Menu Options"/>
    <w:basedOn w:val="DefaultParagraphFont"/>
    <w:rsid w:val="008231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1B9"/>
    <w:rPr>
      <w:b/>
    </w:rPr>
  </w:style>
  <w:style w:type="character" w:customStyle="1" w:styleId="Underlined">
    <w:name w:val="Underlined"/>
    <w:basedOn w:val="DefaultParagraphFont"/>
    <w:rsid w:val="008231B9"/>
    <w:rPr>
      <w:u w:val="single"/>
    </w:rPr>
  </w:style>
  <w:style w:type="paragraph" w:customStyle="1" w:styleId="TableBodyTextRight">
    <w:name w:val="Table Body Text Right"/>
    <w:basedOn w:val="TableBodyText"/>
    <w:rsid w:val="008231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1B9"/>
    <w:rPr>
      <w:sz w:val="18"/>
    </w:rPr>
  </w:style>
  <w:style w:type="paragraph" w:customStyle="1" w:styleId="BodySmallRight">
    <w:name w:val="Body Small Right"/>
    <w:basedOn w:val="BodyTextRight"/>
    <w:rsid w:val="008231B9"/>
    <w:rPr>
      <w:sz w:val="18"/>
      <w:szCs w:val="18"/>
    </w:rPr>
  </w:style>
  <w:style w:type="paragraph" w:customStyle="1" w:styleId="MarginEdition">
    <w:name w:val="Margin Edition"/>
    <w:basedOn w:val="MarginNote"/>
    <w:rsid w:val="008231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1B9"/>
    <w:rPr>
      <w:sz w:val="2"/>
      <w:szCs w:val="2"/>
    </w:rPr>
  </w:style>
  <w:style w:type="character" w:customStyle="1" w:styleId="Small">
    <w:name w:val="Small"/>
    <w:basedOn w:val="DefaultParagraphFont"/>
    <w:rsid w:val="008231B9"/>
    <w:rPr>
      <w:sz w:val="16"/>
    </w:rPr>
  </w:style>
  <w:style w:type="paragraph" w:customStyle="1" w:styleId="WideTable">
    <w:name w:val="Wide Table"/>
    <w:basedOn w:val="Normal"/>
    <w:rsid w:val="008231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1B9"/>
  </w:style>
  <w:style w:type="paragraph" w:styleId="Quote">
    <w:name w:val="Quote"/>
    <w:basedOn w:val="Heading1"/>
    <w:link w:val="QuoteChar"/>
    <w:qFormat/>
    <w:rsid w:val="008231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1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1B9"/>
    <w:pPr>
      <w:pageBreakBefore/>
    </w:pPr>
  </w:style>
  <w:style w:type="paragraph" w:customStyle="1" w:styleId="Border">
    <w:name w:val="Border"/>
    <w:basedOn w:val="Normal"/>
    <w:qFormat/>
    <w:rsid w:val="008231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1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1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1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1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1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1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1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1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1B9"/>
    <w:rPr>
      <w:u w:val="single"/>
    </w:rPr>
  </w:style>
  <w:style w:type="character" w:customStyle="1" w:styleId="BoldandItalics">
    <w:name w:val="Bold and Italics"/>
    <w:qFormat/>
    <w:rsid w:val="008231B9"/>
    <w:rPr>
      <w:b/>
      <w:i/>
      <w:u w:val="none"/>
    </w:rPr>
  </w:style>
  <w:style w:type="paragraph" w:styleId="BalloonText">
    <w:name w:val="Balloon Text"/>
    <w:basedOn w:val="Normal"/>
    <w:link w:val="BalloonTextChar"/>
    <w:rsid w:val="008231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1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1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1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1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1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1B9"/>
    <w:pPr>
      <w:spacing w:before="0" w:after="0"/>
    </w:pPr>
  </w:style>
  <w:style w:type="paragraph" w:customStyle="1" w:styleId="BodyTextBold">
    <w:name w:val="Body Text Bold"/>
    <w:basedOn w:val="BodyText"/>
    <w:qFormat/>
    <w:rsid w:val="008231B9"/>
    <w:rPr>
      <w:b/>
    </w:rPr>
  </w:style>
  <w:style w:type="character" w:styleId="Hyperlink">
    <w:name w:val="Hyperlink"/>
    <w:basedOn w:val="DefaultParagraphFont"/>
    <w:uiPriority w:val="99"/>
    <w:unhideWhenUsed/>
    <w:rsid w:val="00BA19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843</Words>
  <Characters>5078</Characters>
  <Application>Microsoft Office Word</Application>
  <DocSecurity>0</DocSecurity>
  <Lines>253</Lines>
  <Paragraphs>211</Paragraphs>
  <ScaleCrop>false</ScaleCrop>
  <Company>Author-it Software Corporation Ltd.</Company>
  <LinksUpToDate>false</LinksUpToDate>
  <CharactersWithSpaces>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MEM31219 Certificate III in Engineering - Industrial Electrician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2021-03-31T14:39:04Z</dcterms:created>
  <dcterms:modified xsi:type="dcterms:W3CDTF">2021-03-31T01:24:00Z</dcterms:modified>
</cp:coreProperties>
</file>