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E76" w:rsidP="00574E76">
      <w:pPr>
        <w:pStyle w:val="Title"/>
      </w:pPr>
      <w:r>
        <w:fldChar w:fldCharType="begin"/>
      </w:r>
      <w:r>
        <w:instrText xml:space="preserve"> TITLE   \* MERGEFORMAT </w:instrText>
      </w:r>
      <w:r>
        <w:fldChar w:fldCharType="separate"/>
      </w:r>
      <w:r>
        <w:t>MEM30027 Prepare basic programs for programmable logic controllers</w:t>
      </w:r>
      <w:r>
        <w:fldChar w:fldCharType="end"/>
      </w:r>
    </w:p>
    <w:p w:rsidR="00574E76" w:rsidP="00574E76">
      <w:pPr>
        <w:pStyle w:val="Version"/>
        <w:sectPr w:rsidSect="003826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639" w:rsidP="00382639">
      <w:pPr>
        <w:pStyle w:val="SuperHeading"/>
      </w:pPr>
      <w:r w:rsidRPr="00382639">
        <w:t>MEM30027 Prepare basic programs for programmable logic controllers</w:t>
      </w:r>
    </w:p>
    <w:p w:rsidR="00000000" w:rsidRPr="00382639" w:rsidP="00382639">
      <w:pPr>
        <w:pStyle w:val="Heading1"/>
      </w:pPr>
      <w:bookmarkStart w:id="1" w:name="O_945981"/>
      <w:bookmarkEnd w:id="1"/>
      <w:r w:rsidRPr="00382639">
        <w:t>Modification History</w:t>
      </w:r>
    </w:p>
    <w:p w:rsidR="00000000" w:rsidRPr="00382639" w:rsidP="00574E76">
      <w:pPr>
        <w:pStyle w:val="BodyText"/>
      </w:pPr>
      <w:r w:rsidRPr="00382639">
        <w:t>Release 1. Supersedes and is equivalent to MEM30027A Prepare basic programs for programmable logic controllers.</w:t>
      </w:r>
    </w:p>
    <w:p w:rsidR="00000000" w:rsidRPr="00382639" w:rsidP="00382639">
      <w:pPr>
        <w:pStyle w:val="Heading1"/>
      </w:pPr>
      <w:bookmarkStart w:id="2" w:name="O_945989"/>
      <w:bookmarkEnd w:id="2"/>
      <w:r w:rsidRPr="00382639">
        <w:t>Application</w:t>
      </w:r>
    </w:p>
    <w:p w:rsidR="00000000" w:rsidRPr="00382639" w:rsidP="00574E76">
      <w:pPr>
        <w:pStyle w:val="BodyText"/>
      </w:pPr>
      <w:r w:rsidRPr="00382639">
        <w:t>This unit of competency defines the skills and knowledge required to write, test, edit and monitor programs using a program loader.</w:t>
      </w:r>
    </w:p>
    <w:p w:rsidR="00000000" w:rsidRPr="00382639" w:rsidP="00574E76">
      <w:pPr>
        <w:pStyle w:val="BodyText"/>
      </w:pPr>
      <w:r w:rsidRPr="00382639">
        <w:t>The unit applies to engineering or related activities and is suitable for people giving technical support in manufacturing o</w:t>
      </w:r>
      <w:r w:rsidRPr="00382639">
        <w:t>r engineering operations and those pursuing technical qualifications and careers at paraprofessional or technician level. All work is carried out under supervision.</w:t>
      </w:r>
    </w:p>
    <w:p w:rsidR="00000000" w:rsidRPr="00382639" w:rsidP="00574E76">
      <w:pPr>
        <w:pStyle w:val="BodyText"/>
      </w:pPr>
      <w:r w:rsidRPr="00382639">
        <w:t>No licensing, legislative or certification requirements apply to this unit at the time of p</w:t>
      </w:r>
      <w:r w:rsidRPr="00382639">
        <w:t>ublication.</w:t>
      </w:r>
    </w:p>
    <w:p w:rsidR="00000000" w:rsidRPr="00382639" w:rsidP="00382639">
      <w:pPr>
        <w:pStyle w:val="Heading1"/>
      </w:pPr>
      <w:bookmarkStart w:id="3" w:name="O_945987"/>
      <w:bookmarkEnd w:id="3"/>
      <w:r w:rsidRPr="00382639">
        <w:t>Competency Field</w:t>
      </w:r>
    </w:p>
    <w:p w:rsidR="00000000" w:rsidRPr="00382639" w:rsidP="00574E76">
      <w:pPr>
        <w:pStyle w:val="BodyText"/>
      </w:pPr>
      <w:r w:rsidRPr="00382639">
        <w:t>Engineering technician</w:t>
      </w:r>
    </w:p>
    <w:p w:rsidR="00000000" w:rsidRPr="00382639" w:rsidP="00382639">
      <w:pPr>
        <w:pStyle w:val="Heading1"/>
      </w:pPr>
      <w:bookmarkStart w:id="4" w:name="O_945985"/>
      <w:bookmarkEnd w:id="4"/>
      <w:r w:rsidRPr="00382639">
        <w:t>Elements and Performance Criteria</w:t>
      </w:r>
    </w:p>
    <w:tbl>
      <w:tblPr>
        <w:tblW w:w="9639" w:type="dxa"/>
        <w:tblLayout w:type="fixed"/>
        <w:tblCellMar>
          <w:left w:w="62" w:type="dxa"/>
          <w:right w:w="62" w:type="dxa"/>
        </w:tblCellMar>
        <w:tblLook w:val="0000"/>
      </w:tblPr>
      <w:tblGrid>
        <w:gridCol w:w="2531"/>
        <w:gridCol w:w="7108"/>
      </w:tblGrid>
      <w:tr w:rsidTr="00574E7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2639" w:rsidP="00382639">
            <w:pPr>
              <w:pStyle w:val="BodyText"/>
            </w:pPr>
            <w:r w:rsidRPr="0038263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2639">
            <w:pPr>
              <w:pStyle w:val="BodyText"/>
              <w:rPr>
                <w:lang w:val="en-NZ"/>
              </w:rPr>
            </w:pPr>
            <w:r w:rsidRPr="00382639">
              <w:rPr>
                <w:rStyle w:val="SpecialBold"/>
              </w:rPr>
              <w:t>Performance Criteria</w:t>
            </w:r>
          </w:p>
        </w:tc>
      </w:tr>
      <w:tr w:rsidTr="00574E7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2639" w:rsidP="00382639">
            <w:pPr>
              <w:pStyle w:val="BodyText"/>
            </w:pPr>
            <w:r w:rsidRPr="00382639">
              <w:rPr>
                <w:rStyle w:val="Emphasis"/>
              </w:rPr>
              <w:t xml:space="preserve">Elements describe the </w:t>
            </w:r>
            <w:r w:rsidRPr="00382639">
              <w:t xml:space="preserve">essential </w:t>
            </w:r>
            <w:r w:rsidRPr="0038263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2639">
            <w:pPr>
              <w:pStyle w:val="BodyText"/>
              <w:rPr>
                <w:lang w:val="en-NZ"/>
              </w:rPr>
            </w:pPr>
            <w:r w:rsidRPr="00382639">
              <w:rPr>
                <w:rStyle w:val="Emphasis"/>
              </w:rPr>
              <w:t>Performance criteria describe the performance needed to demons</w:t>
            </w:r>
            <w:r w:rsidRPr="00382639">
              <w:rPr>
                <w:rStyle w:val="Emphasis"/>
              </w:rPr>
              <w:t>trate achievement of the element.</w:t>
            </w:r>
          </w:p>
        </w:tc>
      </w:tr>
      <w:tr w:rsidTr="00574E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39">
            <w:pPr>
              <w:pStyle w:val="BodyText"/>
              <w:rPr>
                <w:lang w:val="en-NZ"/>
              </w:rPr>
            </w:pPr>
            <w:r w:rsidRPr="00382639">
              <w:t>1. Write and test basic programs using a program loader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639" w:rsidP="00382639">
            <w:pPr>
              <w:pStyle w:val="BodyText"/>
            </w:pPr>
            <w:r w:rsidRPr="00382639">
              <w:t>1.1 Follow standard operating procedure (SOPs) and comply with work health and safety (WHS) requirements at all times</w:t>
            </w:r>
          </w:p>
          <w:p w:rsidR="00000000" w:rsidRPr="00382639" w:rsidP="00382639">
            <w:pPr>
              <w:pStyle w:val="BodyText"/>
            </w:pPr>
            <w:r w:rsidRPr="00382639">
              <w:t>1.2 Write programs in response to workplace needs</w:t>
            </w:r>
          </w:p>
          <w:p w:rsidR="00000000" w:rsidRPr="00382639" w:rsidP="00382639">
            <w:pPr>
              <w:pStyle w:val="BodyText"/>
            </w:pPr>
            <w:r w:rsidRPr="00382639">
              <w:t>1.3 Follow device procedures to load programs into a programmable logic controller</w:t>
            </w:r>
          </w:p>
          <w:p w:rsidR="00000000" w:rsidP="00382639">
            <w:pPr>
              <w:pStyle w:val="BodyText"/>
              <w:rPr>
                <w:lang w:val="en-NZ"/>
              </w:rPr>
            </w:pPr>
            <w:r w:rsidRPr="00382639">
              <w:t>1.4 Verify and test programs and their operation with assistance from supervisor</w:t>
            </w:r>
          </w:p>
        </w:tc>
      </w:tr>
      <w:tr w:rsidTr="00574E7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39">
            <w:pPr>
              <w:pStyle w:val="BodyText"/>
              <w:rPr>
                <w:lang w:val="en-NZ"/>
              </w:rPr>
            </w:pPr>
            <w:r w:rsidRPr="00382639">
              <w:t xml:space="preserve">2. Edit and monitor basic programs using </w:t>
            </w:r>
            <w:r w:rsidRPr="00382639">
              <w:t>a program loader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639" w:rsidP="00382639">
            <w:pPr>
              <w:pStyle w:val="BodyText"/>
            </w:pPr>
            <w:r w:rsidRPr="00382639">
              <w:t>2.1 Use the monitoring function to verify circuit conditions and check the current values of timers and counters</w:t>
            </w:r>
          </w:p>
          <w:p w:rsidR="00000000" w:rsidRPr="00382639" w:rsidP="00382639">
            <w:pPr>
              <w:pStyle w:val="BodyText"/>
            </w:pPr>
            <w:r w:rsidRPr="00382639">
              <w:t>2.2 Use editing features to make minor program changes</w:t>
            </w:r>
          </w:p>
        </w:tc>
      </w:tr>
    </w:tbl>
    <w:p w:rsidR="00000000" w:rsidRPr="00382639" w:rsidP="00382639">
      <w:pPr>
        <w:pStyle w:val="BodyText"/>
      </w:pPr>
    </w:p>
    <w:p w:rsidR="00000000" w:rsidRPr="00382639" w:rsidP="00382639">
      <w:pPr>
        <w:pStyle w:val="AllowPageBreak"/>
      </w:pPr>
    </w:p>
    <w:p w:rsidR="00000000" w:rsidRPr="00382639" w:rsidP="00382639">
      <w:pPr>
        <w:pStyle w:val="Heading1"/>
      </w:pPr>
      <w:bookmarkStart w:id="5" w:name="O_945984"/>
      <w:bookmarkEnd w:id="5"/>
      <w:r w:rsidRPr="00382639">
        <w:t>Foundation Skills</w:t>
      </w:r>
    </w:p>
    <w:p w:rsidR="00000000" w:rsidRPr="00382639" w:rsidP="00574E76">
      <w:pPr>
        <w:pStyle w:val="BodyText"/>
      </w:pPr>
      <w:r w:rsidRPr="00382639">
        <w:t>This section describes those langu</w:t>
      </w:r>
      <w:r w:rsidRPr="00382639">
        <w:t>age, literacy, numeracy and employment skills that are essential to performance.</w:t>
      </w:r>
    </w:p>
    <w:p w:rsidR="00000000" w:rsidRPr="00382639" w:rsidP="00574E76">
      <w:pPr>
        <w:pStyle w:val="BodyText"/>
      </w:pPr>
      <w:r w:rsidRPr="00382639">
        <w:t>Foundation skills essential to performance are explicit in the performance criteria of this unit of competency.</w:t>
      </w:r>
    </w:p>
    <w:p w:rsidR="00000000" w:rsidRPr="00382639" w:rsidP="00382639">
      <w:pPr>
        <w:pStyle w:val="Heading1"/>
      </w:pPr>
      <w:bookmarkStart w:id="6" w:name="O_945983"/>
      <w:bookmarkEnd w:id="6"/>
      <w:r w:rsidRPr="00382639">
        <w:t>Range of Conditions</w:t>
      </w:r>
    </w:p>
    <w:tbl>
      <w:tblPr>
        <w:tblW w:w="9638" w:type="dxa"/>
        <w:tblLayout w:type="fixed"/>
        <w:tblCellMar>
          <w:left w:w="62" w:type="dxa"/>
          <w:right w:w="62" w:type="dxa"/>
        </w:tblCellMar>
        <w:tblLook w:val="0000"/>
      </w:tblPr>
      <w:tblGrid>
        <w:gridCol w:w="2758"/>
        <w:gridCol w:w="6880"/>
      </w:tblGrid>
      <w:tr w:rsidTr="0038263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39">
            <w:pPr>
              <w:pStyle w:val="BodyText"/>
              <w:rPr>
                <w:lang w:val="en-NZ"/>
              </w:rPr>
            </w:pPr>
            <w:r w:rsidRPr="00382639">
              <w:t>This field allows for different work environments and conditions that may affect performance. Essential operating conditions that may be present (depending on the work situation, needs of the candidate, accessibility of the item, and local industry and reg</w:t>
            </w:r>
            <w:r w:rsidRPr="00382639">
              <w:t>ional contexts) are included.</w:t>
            </w:r>
          </w:p>
        </w:tc>
      </w:tr>
      <w:tr w:rsidTr="003826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39">
            <w:pPr>
              <w:pStyle w:val="BodyText"/>
              <w:rPr>
                <w:lang w:val="en-NZ"/>
              </w:rPr>
            </w:pPr>
            <w:r w:rsidRPr="00382639">
              <w:t>Programs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639" w:rsidP="00382639">
            <w:pPr>
              <w:pStyle w:val="ListBullet"/>
            </w:pPr>
            <w:r w:rsidRPr="00382639">
              <w:t>series elements</w:t>
            </w:r>
          </w:p>
          <w:p w:rsidR="00000000" w:rsidRPr="00382639" w:rsidP="00382639">
            <w:pPr>
              <w:pStyle w:val="ListBullet"/>
            </w:pPr>
            <w:r w:rsidRPr="00382639">
              <w:t>parallel elements</w:t>
            </w:r>
          </w:p>
          <w:p w:rsidR="00000000" w:rsidRPr="00382639" w:rsidP="00382639">
            <w:pPr>
              <w:pStyle w:val="ListBullet"/>
            </w:pPr>
            <w:r w:rsidRPr="00382639">
              <w:t>combination series parallel elements</w:t>
            </w:r>
          </w:p>
          <w:p w:rsidR="00000000" w:rsidRPr="00382639" w:rsidP="00382639">
            <w:pPr>
              <w:pStyle w:val="ListBullet"/>
            </w:pPr>
            <w:r w:rsidRPr="00382639">
              <w:t>basic timers and counters.</w:t>
            </w:r>
          </w:p>
        </w:tc>
      </w:tr>
    </w:tbl>
    <w:p w:rsidR="00000000" w:rsidRPr="00382639" w:rsidP="00382639">
      <w:pPr>
        <w:pStyle w:val="BodyText"/>
      </w:pPr>
    </w:p>
    <w:p w:rsidR="00000000" w:rsidRPr="00382639" w:rsidP="00382639">
      <w:pPr>
        <w:pStyle w:val="AllowPageBreak"/>
      </w:pPr>
    </w:p>
    <w:p w:rsidR="00000000" w:rsidRPr="00382639" w:rsidP="00382639">
      <w:pPr>
        <w:pStyle w:val="Heading1"/>
      </w:pPr>
      <w:bookmarkStart w:id="7" w:name="O_945982"/>
      <w:bookmarkEnd w:id="7"/>
      <w:r w:rsidRPr="00382639">
        <w:t>Unit Mapping Information</w:t>
      </w:r>
    </w:p>
    <w:p w:rsidR="00000000" w:rsidRPr="00382639" w:rsidP="00574E76">
      <w:pPr>
        <w:pStyle w:val="BodyText"/>
      </w:pPr>
      <w:r w:rsidRPr="00382639">
        <w:t>Release 1. Supersedes and is equivalent to MEM30027A Prepare basic programs for programmable logic controllers.</w:t>
      </w:r>
    </w:p>
    <w:p w:rsidR="00000000" w:rsidRPr="00382639" w:rsidP="00382639">
      <w:pPr>
        <w:pStyle w:val="Heading1"/>
      </w:pPr>
      <w:bookmarkStart w:id="8" w:name="O_945975"/>
      <w:bookmarkEnd w:id="8"/>
      <w:r w:rsidRPr="00382639">
        <w:t>Links</w:t>
      </w:r>
    </w:p>
    <w:p w:rsidR="00000000" w:rsidRPr="00382639" w:rsidP="00574E76">
      <w:pPr>
        <w:pStyle w:val="BodyText"/>
      </w:pPr>
      <w:r w:rsidRPr="003826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83E6D">
        <w:rPr>
          <w:rStyle w:val="Hyperlink"/>
        </w:rPr>
        <w:t>https://vetnet.gov.au/Pages/TrainingDocs.aspx?q=b7050d37-5fd0-4740-8f7d-3b7a49c10bb2</w:t>
      </w:r>
      <w:r>
        <w:fldChar w:fldCharType="end"/>
      </w:r>
    </w:p>
    <w:p w:rsidR="00000000" w:rsidRPr="00382639" w:rsidP="00574E76">
      <w:pPr>
        <w:pStyle w:val="BodyText"/>
        <w:sectPr w:rsidSect="00382639">
          <w:headerReference w:type="default" r:id="rId10"/>
          <w:footerReference w:type="default" r:id="rId11"/>
          <w:pgSz w:w="11908" w:h="16833"/>
          <w:pgMar w:top="1702" w:right="1418" w:bottom="1702" w:left="1418" w:header="992" w:footer="992" w:gutter="0"/>
          <w:cols w:space="720"/>
          <w:noEndnote/>
          <w:docGrid w:linePitch="299"/>
        </w:sectPr>
      </w:pPr>
    </w:p>
    <w:p w:rsidR="00000000" w:rsidRPr="00382639" w:rsidP="00382639">
      <w:pPr>
        <w:pStyle w:val="SuperHeading"/>
      </w:pPr>
      <w:r w:rsidRPr="00382639">
        <w:t>Assessment Requirements for MEM30027 Prepare basic programs for programmable logic controllers</w:t>
      </w:r>
    </w:p>
    <w:p w:rsidR="00000000" w:rsidRPr="00382639" w:rsidP="00382639">
      <w:pPr>
        <w:pStyle w:val="Heading1"/>
      </w:pPr>
      <w:bookmarkStart w:id="9" w:name="O_945977"/>
      <w:bookmarkEnd w:id="9"/>
      <w:r w:rsidRPr="00382639">
        <w:t>Modification History</w:t>
      </w:r>
    </w:p>
    <w:p w:rsidR="00000000" w:rsidRPr="00382639" w:rsidP="00574E76">
      <w:pPr>
        <w:pStyle w:val="BodyText"/>
      </w:pPr>
      <w:r w:rsidRPr="00382639">
        <w:t>Release 1. Supersedes and is equivalent to MEM30027A Prepare basic programs for programmable logic controllers.</w:t>
      </w:r>
    </w:p>
    <w:p w:rsidR="00000000" w:rsidRPr="00382639" w:rsidP="00382639">
      <w:pPr>
        <w:pStyle w:val="Heading1"/>
      </w:pPr>
      <w:bookmarkStart w:id="10" w:name="O_945980"/>
      <w:bookmarkEnd w:id="10"/>
      <w:r w:rsidRPr="00382639">
        <w:t>Performance Evidence</w:t>
      </w:r>
    </w:p>
    <w:p w:rsidR="00000000" w:rsidRPr="00382639" w:rsidP="00574E76">
      <w:pPr>
        <w:pStyle w:val="BodyText"/>
      </w:pPr>
      <w:r w:rsidRPr="00382639">
        <w:t xml:space="preserve">Evidence required to demonstrate competence in this unit must be relevant to and satisfy the requirements </w:t>
      </w:r>
      <w:r w:rsidRPr="00382639">
        <w:t>of the elements and performance criteria and include:</w:t>
      </w:r>
    </w:p>
    <w:p w:rsidR="00000000" w:rsidRPr="00382639" w:rsidP="00382639">
      <w:pPr>
        <w:pStyle w:val="ListBullet"/>
      </w:pPr>
      <w:r w:rsidRPr="00382639">
        <w:t>writing and testing basic programs using a program loader on at least two occasions</w:t>
      </w:r>
    </w:p>
    <w:p w:rsidR="00000000" w:rsidRPr="00382639" w:rsidP="00382639">
      <w:pPr>
        <w:pStyle w:val="ListBullet"/>
      </w:pPr>
      <w:r w:rsidRPr="00382639">
        <w:t>editing and monitoring basic programs using a program loader.</w:t>
      </w:r>
    </w:p>
    <w:p w:rsidR="00000000" w:rsidRPr="00382639" w:rsidP="00382639">
      <w:pPr>
        <w:pStyle w:val="BodyText"/>
      </w:pPr>
    </w:p>
    <w:p w:rsidR="00000000" w:rsidRPr="00382639" w:rsidP="00574E76">
      <w:pPr>
        <w:pStyle w:val="BodyText"/>
      </w:pPr>
      <w:r w:rsidRPr="00382639">
        <w:t>Note: Where a volume and/or frequency is not specified</w:t>
      </w:r>
      <w:r w:rsidRPr="00382639">
        <w:t>, demonstration must be provided at least once.</w:t>
      </w:r>
    </w:p>
    <w:p w:rsidR="00000000" w:rsidRPr="00382639" w:rsidP="00382639">
      <w:pPr>
        <w:pStyle w:val="Heading1"/>
      </w:pPr>
      <w:bookmarkStart w:id="11" w:name="O_945979"/>
      <w:bookmarkEnd w:id="11"/>
      <w:r w:rsidRPr="00382639">
        <w:t>Knowledge Evidence</w:t>
      </w:r>
    </w:p>
    <w:p w:rsidR="00000000" w:rsidRPr="00382639" w:rsidP="00574E76">
      <w:pPr>
        <w:pStyle w:val="BodyText"/>
      </w:pPr>
      <w:r w:rsidRPr="00382639">
        <w:t xml:space="preserve">Evidence required to demonstrate the required knowledge for this unit must be relevant to and satisfy the requirements of the elements and performance criteria and </w:t>
      </w:r>
      <w:r w:rsidRPr="00382639">
        <w:t>include knowledge of:</w:t>
      </w:r>
    </w:p>
    <w:p w:rsidR="00000000" w:rsidRPr="00382639" w:rsidP="00382639">
      <w:pPr>
        <w:pStyle w:val="ListBullet"/>
      </w:pPr>
      <w:r w:rsidRPr="00382639">
        <w:t>hazards and control measures associated with preparing basic programs for programmable logic controllers (PLC) including housekeeping</w:t>
      </w:r>
    </w:p>
    <w:p w:rsidR="00000000" w:rsidRPr="00382639" w:rsidP="00382639">
      <w:pPr>
        <w:pStyle w:val="ListBullet"/>
      </w:pPr>
      <w:r w:rsidRPr="00382639">
        <w:t>safe work practices and procedures</w:t>
      </w:r>
    </w:p>
    <w:p w:rsidR="00000000" w:rsidRPr="00382639" w:rsidP="00382639">
      <w:pPr>
        <w:pStyle w:val="ListBullet"/>
      </w:pPr>
      <w:r w:rsidRPr="00382639">
        <w:t>general aspects of programmable controllers including:</w:t>
      </w:r>
    </w:p>
    <w:p w:rsidR="00000000" w:rsidRPr="00382639" w:rsidP="00382639">
      <w:pPr>
        <w:pStyle w:val="ListBullet2"/>
      </w:pPr>
      <w:r w:rsidRPr="00382639">
        <w:t>basic PL</w:t>
      </w:r>
      <w:r w:rsidRPr="00382639">
        <w:t>C operation:</w:t>
      </w:r>
    </w:p>
    <w:p w:rsidR="00000000" w:rsidRPr="00382639" w:rsidP="00382639">
      <w:pPr>
        <w:pStyle w:val="ListBullet3"/>
      </w:pPr>
      <w:r w:rsidRPr="00382639">
        <w:t>definitions</w:t>
      </w:r>
    </w:p>
    <w:p w:rsidR="00000000" w:rsidRPr="00382639" w:rsidP="00382639">
      <w:pPr>
        <w:pStyle w:val="ListBullet3"/>
      </w:pPr>
      <w:r w:rsidRPr="00382639">
        <w:t>terminology</w:t>
      </w:r>
    </w:p>
    <w:p w:rsidR="00000000" w:rsidRPr="00382639" w:rsidP="00382639">
      <w:pPr>
        <w:pStyle w:val="ListBullet3"/>
      </w:pPr>
      <w:r w:rsidRPr="00382639">
        <w:t>block diagrams</w:t>
      </w:r>
    </w:p>
    <w:p w:rsidR="00000000" w:rsidRPr="00382639" w:rsidP="00382639">
      <w:pPr>
        <w:pStyle w:val="ListBullet3"/>
      </w:pPr>
      <w:r w:rsidRPr="00382639">
        <w:t>scan cycle</w:t>
      </w:r>
    </w:p>
    <w:p w:rsidR="00000000" w:rsidRPr="00382639" w:rsidP="00382639">
      <w:pPr>
        <w:pStyle w:val="ListBullet2"/>
      </w:pPr>
      <w:r w:rsidRPr="00382639">
        <w:t>basic programming rules including:</w:t>
      </w:r>
    </w:p>
    <w:p w:rsidR="00000000" w:rsidRPr="00382639" w:rsidP="00382639">
      <w:pPr>
        <w:pStyle w:val="ListBullet3"/>
      </w:pPr>
      <w:r w:rsidRPr="00382639">
        <w:t>addressing for I/O</w:t>
      </w:r>
    </w:p>
    <w:p w:rsidR="00000000" w:rsidRPr="00382639" w:rsidP="00382639">
      <w:pPr>
        <w:pStyle w:val="ListBullet3"/>
      </w:pPr>
      <w:r w:rsidRPr="00382639">
        <w:t>halt</w:t>
      </w:r>
    </w:p>
    <w:p w:rsidR="00000000" w:rsidRPr="00382639" w:rsidP="00382639">
      <w:pPr>
        <w:pStyle w:val="ListBullet3"/>
      </w:pPr>
      <w:r w:rsidRPr="00382639">
        <w:t>run</w:t>
      </w:r>
    </w:p>
    <w:p w:rsidR="00000000" w:rsidRPr="00382639" w:rsidP="00382639">
      <w:pPr>
        <w:pStyle w:val="ListBullet"/>
      </w:pPr>
      <w:r w:rsidRPr="00382639">
        <w:t>programming using a program loader including:</w:t>
      </w:r>
    </w:p>
    <w:p w:rsidR="00000000" w:rsidRPr="00382639" w:rsidP="00382639">
      <w:pPr>
        <w:pStyle w:val="ListBullet2"/>
      </w:pPr>
      <w:r w:rsidRPr="00382639">
        <w:t>flowcharts and steps to use when programming</w:t>
      </w:r>
    </w:p>
    <w:p w:rsidR="00000000" w:rsidRPr="00382639" w:rsidP="00382639">
      <w:pPr>
        <w:pStyle w:val="ListBullet2"/>
      </w:pPr>
      <w:r w:rsidRPr="00382639">
        <w:t>clearing of memory</w:t>
      </w:r>
    </w:p>
    <w:p w:rsidR="00000000" w:rsidRPr="00382639" w:rsidP="00382639">
      <w:pPr>
        <w:pStyle w:val="ListBullet2"/>
      </w:pPr>
      <w:r w:rsidRPr="00382639">
        <w:t>ladder format</w:t>
      </w:r>
    </w:p>
    <w:p w:rsidR="00000000" w:rsidRPr="00382639" w:rsidP="00382639">
      <w:pPr>
        <w:pStyle w:val="ListBullet"/>
      </w:pPr>
      <w:r w:rsidRPr="00382639">
        <w:t>Boolean, mnemonic and statement list format including:</w:t>
      </w:r>
    </w:p>
    <w:p w:rsidR="00000000" w:rsidRPr="00382639" w:rsidP="00382639">
      <w:pPr>
        <w:pStyle w:val="ListBullet2"/>
      </w:pPr>
      <w:r w:rsidRPr="00382639">
        <w:t>series circuits</w:t>
      </w:r>
    </w:p>
    <w:p w:rsidR="00000000" w:rsidRPr="00382639" w:rsidP="00382639">
      <w:pPr>
        <w:pStyle w:val="ListBullet2"/>
      </w:pPr>
      <w:r w:rsidRPr="00382639">
        <w:t>parallel circuits</w:t>
      </w:r>
    </w:p>
    <w:p w:rsidR="00000000" w:rsidRPr="00382639" w:rsidP="00382639">
      <w:pPr>
        <w:pStyle w:val="ListBullet2"/>
      </w:pPr>
      <w:r w:rsidRPr="00382639">
        <w:t>latching circuits</w:t>
      </w:r>
    </w:p>
    <w:p w:rsidR="00000000" w:rsidRPr="00382639" w:rsidP="00382639">
      <w:pPr>
        <w:pStyle w:val="ListBullet2"/>
      </w:pPr>
      <w:r w:rsidRPr="00382639">
        <w:t>stack register operation</w:t>
      </w:r>
    </w:p>
    <w:p w:rsidR="00000000" w:rsidRPr="00382639" w:rsidP="00382639">
      <w:pPr>
        <w:pStyle w:val="ListBullet2"/>
      </w:pPr>
      <w:r w:rsidRPr="00382639">
        <w:t>combination series and parallel circuits</w:t>
      </w:r>
    </w:p>
    <w:p w:rsidR="00000000" w:rsidRPr="00382639" w:rsidP="00382639">
      <w:pPr>
        <w:pStyle w:val="ListBullet2"/>
      </w:pPr>
      <w:r w:rsidRPr="00382639">
        <w:t>inversion elements</w:t>
      </w:r>
    </w:p>
    <w:p w:rsidR="00000000" w:rsidRPr="00382639" w:rsidP="00382639">
      <w:pPr>
        <w:pStyle w:val="ListBullet2"/>
      </w:pPr>
      <w:r w:rsidRPr="00382639">
        <w:t>timers</w:t>
      </w:r>
    </w:p>
    <w:p w:rsidR="00000000" w:rsidRPr="00382639" w:rsidP="00382639">
      <w:pPr>
        <w:pStyle w:val="ListBullet"/>
      </w:pPr>
      <w:r w:rsidRPr="00382639">
        <w:t>counters:</w:t>
      </w:r>
    </w:p>
    <w:p w:rsidR="00000000" w:rsidRPr="00382639" w:rsidP="00382639">
      <w:pPr>
        <w:pStyle w:val="ListBullet2"/>
      </w:pPr>
      <w:r w:rsidRPr="00382639">
        <w:t>monitoring of discrete I/O and timer/counter</w:t>
      </w:r>
      <w:r w:rsidRPr="00382639">
        <w:t xml:space="preserve"> values</w:t>
      </w:r>
    </w:p>
    <w:p w:rsidR="00000000" w:rsidRPr="00382639" w:rsidP="00382639">
      <w:pPr>
        <w:pStyle w:val="ListBullet2"/>
      </w:pPr>
      <w:r w:rsidRPr="00382639">
        <w:t>editing including insertion and deletion of elements</w:t>
      </w:r>
    </w:p>
    <w:p w:rsidR="00574E76" w:rsidP="00382639">
      <w:pPr>
        <w:pStyle w:val="ListBullet"/>
      </w:pPr>
      <w:r w:rsidRPr="00382639">
        <w:t>connection of discrete input and output devices to a PLC.</w:t>
      </w:r>
    </w:p>
    <w:p w:rsidR="00574E76" w:rsidP="00382639">
      <w:pPr>
        <w:pStyle w:val="ListBullet"/>
      </w:pPr>
    </w:p>
    <w:p w:rsidR="00000000" w:rsidRPr="00382639" w:rsidP="00382639">
      <w:pPr>
        <w:pStyle w:val="Heading1"/>
      </w:pPr>
      <w:bookmarkStart w:id="12" w:name="O_945978"/>
      <w:bookmarkEnd w:id="12"/>
      <w:r w:rsidRPr="00382639">
        <w:t>Assessment Conditions</w:t>
      </w:r>
    </w:p>
    <w:p w:rsidR="00000000" w:rsidRPr="00382639" w:rsidP="00382639">
      <w:pPr>
        <w:pStyle w:val="ListBullet"/>
      </w:pPr>
      <w:r w:rsidRPr="00382639">
        <w:t>Assessors must:</w:t>
      </w:r>
    </w:p>
    <w:p w:rsidR="00000000" w:rsidRPr="00382639" w:rsidP="00382639">
      <w:pPr>
        <w:pStyle w:val="ListBullet2"/>
      </w:pPr>
      <w:r w:rsidRPr="00382639">
        <w:t>have vocational competency in preparing basic programs for programmable logic controllers at least to the level being assessed with relevant industry knowledge and experience</w:t>
      </w:r>
    </w:p>
    <w:p w:rsidR="00000000" w:rsidRPr="00382639" w:rsidP="00382639">
      <w:pPr>
        <w:pStyle w:val="ListBullet2"/>
      </w:pPr>
      <w:r w:rsidRPr="00382639">
        <w:t>satisfy the assessor requirements in the Standards for Registered Training Organi</w:t>
      </w:r>
      <w:r w:rsidRPr="00382639">
        <w:t>sations 2015 or its replacement and comply with the National Vocational Education and Training Regulator Act 2011, its replacement or equivalent legislation covering VET regulation in a non-referring state/territory as the case requires.</w:t>
      </w:r>
    </w:p>
    <w:p w:rsidR="00000000" w:rsidRPr="00382639" w:rsidP="00382639">
      <w:pPr>
        <w:pStyle w:val="ListBullet"/>
      </w:pPr>
      <w:r w:rsidRPr="00382639">
        <w:t>Where possible, a</w:t>
      </w:r>
      <w:r w:rsidRPr="00382639">
        <w:t>ssessment must occur in operational workplace situations. Where this is not possible or where personal safety or environmental damage are limiting factors, assessment must occur in a sufficiently rigorous simulated environment that reflects realistic opera</w:t>
      </w:r>
      <w:r w:rsidRPr="00382639">
        <w:t>tional workplace conditions that cover all aspects of workplace performance, including environment, task skills, task management skills, contingency management skills and job role environment skills.</w:t>
      </w:r>
    </w:p>
    <w:p w:rsidR="00000000" w:rsidRPr="00382639" w:rsidP="00382639">
      <w:pPr>
        <w:pStyle w:val="ListBullet"/>
      </w:pPr>
      <w:r w:rsidRPr="00382639">
        <w:t>Conditions for assessment must include access to all too</w:t>
      </w:r>
      <w:r w:rsidRPr="00382639">
        <w:t>ls, equipment, materials and documentation required including relevant workplace procedures, product and manufacturing specifications.</w:t>
      </w:r>
    </w:p>
    <w:p w:rsidR="00574E76" w:rsidP="00382639">
      <w:pPr>
        <w:pStyle w:val="ListBullet"/>
      </w:pPr>
      <w:r w:rsidRPr="00382639">
        <w:t>Assessment processes and techniques must be appropriate to the language, literacy and numeracy requirements of the work b</w:t>
      </w:r>
      <w:r w:rsidRPr="00382639">
        <w:t>eing performed and the needs of the candidate.</w:t>
      </w:r>
    </w:p>
    <w:p w:rsidR="00574E76" w:rsidP="00382639">
      <w:pPr>
        <w:pStyle w:val="ListBullet"/>
      </w:pPr>
    </w:p>
    <w:p w:rsidR="00000000" w:rsidRPr="00382639" w:rsidP="00382639">
      <w:pPr>
        <w:pStyle w:val="Heading1"/>
      </w:pPr>
      <w:bookmarkStart w:id="13" w:name="O_945976"/>
      <w:bookmarkEnd w:id="13"/>
      <w:r w:rsidRPr="00382639">
        <w:t>Links</w:t>
      </w:r>
    </w:p>
    <w:p w:rsidR="00000000" w:rsidRPr="00382639" w:rsidP="00574E76">
      <w:pPr>
        <w:pStyle w:val="BodyText"/>
      </w:pPr>
      <w:r w:rsidRPr="003826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83E6D">
        <w:rPr>
          <w:rStyle w:val="Hyperlink"/>
        </w:rPr>
        <w:t>https://vetnet.gov.au/Pages/TrainingDocs.aspx?q=b7050d37-5fd0-4740-8f7d-3b7a49c10bb2</w:t>
      </w:r>
      <w:r>
        <w:fldChar w:fldCharType="end"/>
      </w:r>
    </w:p>
    <w:p w:rsidR="00000000" w:rsidRPr="00382639" w:rsidP="00382639"/>
    <w:sectPr w:rsidSect="003826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rsidRPr="00574E76" w:rsidP="00574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76" w:rsidP="00382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E76" w:rsidP="003826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4E76" w:rsidP="003826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rsidP="00382639">
    <w:pPr>
      <w:pStyle w:val="Footer"/>
      <w:framePr w:wrap="around"/>
    </w:pPr>
    <w:r>
      <w:fldChar w:fldCharType="begin"/>
    </w:r>
    <w:r>
      <w:instrText xml:space="preserve"> DOCPROPERTY  Subject  \* MERGEFORMAT </w:instrText>
    </w:r>
    <w:r>
      <w:fldChar w:fldCharType="separate"/>
    </w:r>
    <w:r w:rsidR="00574E76">
      <w:t>Approved</w:t>
    </w:r>
    <w:r w:rsidR="00574E76">
      <w:fldChar w:fldCharType="end"/>
    </w:r>
    <w:r>
      <w:tab/>
      <w:t xml:space="preserve">Page </w:t>
    </w:r>
    <w:r>
      <w:fldChar w:fldCharType="begin"/>
    </w:r>
    <w:r>
      <w:instrText xml:space="preserve"> PAGE  \* Arabic  \* MERGEFORMAT </w:instrText>
    </w:r>
    <w:r>
      <w:fldChar w:fldCharType="separate"/>
    </w:r>
    <w:r w:rsidR="00574E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E76">
      <w:rPr>
        <w:noProof/>
      </w:rPr>
      <w:t>4</w:t>
    </w:r>
    <w:r>
      <w:rPr>
        <w:noProof/>
      </w:rPr>
      <w:fldChar w:fldCharType="end"/>
    </w:r>
  </w:p>
  <w:p w:rsidR="00382639" w:rsidP="00382639">
    <w:pPr>
      <w:pStyle w:val="Footer"/>
      <w:framePr w:wrap="around"/>
    </w:pPr>
    <w:r>
      <w:t xml:space="preserve">© Commonwealth of Australia, </w:t>
    </w:r>
    <w:r>
      <w:fldChar w:fldCharType="begin"/>
    </w:r>
    <w:r>
      <w:instrText xml:space="preserve"> DATE  \@ "yyyy"  \* MERGEFORMAT </w:instrText>
    </w:r>
    <w:r>
      <w:fldChar w:fldCharType="separate"/>
    </w:r>
    <w:r w:rsidR="00574E76">
      <w:rPr>
        <w:noProof/>
      </w:rPr>
      <w:t>2025</w:t>
    </w:r>
    <w:r>
      <w:fldChar w:fldCharType="end"/>
    </w:r>
    <w:r>
      <w:tab/>
    </w:r>
    <w:r>
      <w:fldChar w:fldCharType="begin"/>
    </w:r>
    <w:r>
      <w:instrText xml:space="preserve"> DOCPROPERTY  Author  \* MERGEFORMAT </w:instrText>
    </w:r>
    <w:r>
      <w:fldChar w:fldCharType="separate"/>
    </w:r>
    <w:r w:rsidR="00574E76">
      <w:t>Manufacturing Industry Skills Alliance</w:t>
    </w:r>
    <w:r w:rsidR="00574E76">
      <w:fldChar w:fldCharType="end"/>
    </w:r>
  </w:p>
  <w:p w:rsidR="00382639" w:rsidP="00382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639" w:rsidRPr="00574E76" w:rsidP="00574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76" w:rsidRPr="002D2AF8" w:rsidP="00382639">
    <w:pPr>
      <w:pStyle w:val="Header"/>
      <w:framePr w:wrap="around"/>
    </w:pPr>
    <w:r>
      <w:fldChar w:fldCharType="begin"/>
    </w:r>
    <w:r>
      <w:instrText xml:space="preserve"> TITLE   \* MERGEFORMAT </w:instrText>
    </w:r>
    <w:r>
      <w:fldChar w:fldCharType="separate"/>
    </w:r>
    <w:r>
      <w:t>MEM30027 Prepare basic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E76" w:rsidP="003826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39" w:rsidRPr="002D2AF8" w:rsidP="00382639">
    <w:pPr>
      <w:pStyle w:val="Header"/>
      <w:framePr w:wrap="around"/>
    </w:pPr>
    <w:r>
      <w:fldChar w:fldCharType="begin"/>
    </w:r>
    <w:r>
      <w:instrText xml:space="preserve"> TITLE   \* MERGEFORMAT </w:instrText>
    </w:r>
    <w:r>
      <w:fldChar w:fldCharType="separate"/>
    </w:r>
    <w:r w:rsidR="00574E76">
      <w:t>MEM30027 Prepare basic programs for programmable logic controllers</w:t>
    </w:r>
    <w:r w:rsidR="00574E76">
      <w:fldChar w:fldCharType="end"/>
    </w:r>
    <w:r>
      <w:tab/>
      <w:t xml:space="preserve">Date this document was generated: </w:t>
    </w:r>
    <w:r>
      <w:fldChar w:fldCharType="begin"/>
    </w:r>
    <w:r>
      <w:instrText xml:space="preserve"> CREATEDATE  \@ "d MMMM yyyy"  \* MERGEFORMAT </w:instrText>
    </w:r>
    <w:r>
      <w:fldChar w:fldCharType="separate"/>
    </w:r>
    <w:r w:rsidR="00574E76">
      <w:rPr>
        <w:noProof/>
      </w:rPr>
      <w:t>2 March 2025</w:t>
    </w:r>
    <w:r>
      <w:fldChar w:fldCharType="end"/>
    </w:r>
  </w:p>
  <w:p w:rsidR="00382639" w:rsidP="00382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4E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AF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0F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639"/>
    <w:pPr>
      <w:spacing w:before="360" w:after="60"/>
      <w:outlineLvl w:val="0"/>
    </w:pPr>
    <w:rPr>
      <w:sz w:val="32"/>
    </w:rPr>
  </w:style>
  <w:style w:type="paragraph" w:styleId="Heading2">
    <w:name w:val="heading 2"/>
    <w:basedOn w:val="HeadingBase"/>
    <w:next w:val="BodyText"/>
    <w:link w:val="Heading2Char"/>
    <w:qFormat/>
    <w:rsid w:val="00382639"/>
    <w:pPr>
      <w:keepLines/>
      <w:spacing w:before="240" w:after="120"/>
      <w:outlineLvl w:val="1"/>
    </w:pPr>
    <w:rPr>
      <w:sz w:val="28"/>
      <w:szCs w:val="40"/>
    </w:rPr>
  </w:style>
  <w:style w:type="paragraph" w:styleId="Heading3">
    <w:name w:val="heading 3"/>
    <w:basedOn w:val="HeadingBase"/>
    <w:next w:val="BodyText"/>
    <w:link w:val="Heading3Char"/>
    <w:qFormat/>
    <w:rsid w:val="00382639"/>
    <w:pPr>
      <w:spacing w:before="180" w:after="120"/>
      <w:outlineLvl w:val="2"/>
    </w:pPr>
    <w:rPr>
      <w:spacing w:val="-10"/>
      <w:kern w:val="32"/>
    </w:rPr>
  </w:style>
  <w:style w:type="paragraph" w:styleId="Heading4">
    <w:name w:val="heading 4"/>
    <w:basedOn w:val="HeadingBase"/>
    <w:next w:val="BodyText"/>
    <w:link w:val="Heading4Char"/>
    <w:qFormat/>
    <w:rsid w:val="00382639"/>
    <w:pPr>
      <w:spacing w:before="160" w:after="120"/>
      <w:outlineLvl w:val="3"/>
    </w:pPr>
    <w:rPr>
      <w:sz w:val="22"/>
    </w:rPr>
  </w:style>
  <w:style w:type="paragraph" w:styleId="Heading5">
    <w:name w:val="heading 5"/>
    <w:basedOn w:val="HeadingBase"/>
    <w:next w:val="Normal"/>
    <w:link w:val="Heading5Char"/>
    <w:qFormat/>
    <w:rsid w:val="00382639"/>
    <w:pPr>
      <w:spacing w:before="80"/>
      <w:outlineLvl w:val="4"/>
    </w:pPr>
    <w:rPr>
      <w:color w:val="918585"/>
      <w:sz w:val="20"/>
    </w:rPr>
  </w:style>
  <w:style w:type="paragraph" w:styleId="Heading6">
    <w:name w:val="heading 6"/>
    <w:basedOn w:val="HeadingBase"/>
    <w:next w:val="Normal"/>
    <w:link w:val="Heading6Char"/>
    <w:qFormat/>
    <w:rsid w:val="00382639"/>
    <w:pPr>
      <w:spacing w:before="60"/>
      <w:outlineLvl w:val="5"/>
    </w:pPr>
    <w:rPr>
      <w:color w:val="918585"/>
      <w:sz w:val="20"/>
    </w:rPr>
  </w:style>
  <w:style w:type="paragraph" w:styleId="Heading7">
    <w:name w:val="heading 7"/>
    <w:basedOn w:val="Normal"/>
    <w:next w:val="Normal"/>
    <w:link w:val="Heading7Char"/>
    <w:qFormat/>
    <w:rsid w:val="00382639"/>
    <w:pPr>
      <w:ind w:left="720"/>
      <w:outlineLvl w:val="6"/>
    </w:pPr>
    <w:rPr>
      <w:i/>
    </w:rPr>
  </w:style>
  <w:style w:type="paragraph" w:styleId="Heading8">
    <w:name w:val="heading 8"/>
    <w:basedOn w:val="Normal"/>
    <w:next w:val="Normal"/>
    <w:link w:val="Heading8Char"/>
    <w:qFormat/>
    <w:rsid w:val="00382639"/>
    <w:pPr>
      <w:ind w:left="720"/>
      <w:outlineLvl w:val="7"/>
    </w:pPr>
    <w:rPr>
      <w:i/>
    </w:rPr>
  </w:style>
  <w:style w:type="paragraph" w:styleId="Heading9">
    <w:name w:val="heading 9"/>
    <w:basedOn w:val="Normal"/>
    <w:next w:val="Normal"/>
    <w:link w:val="Heading9Char"/>
    <w:qFormat/>
    <w:rsid w:val="00382639"/>
    <w:pPr>
      <w:ind w:left="720"/>
      <w:outlineLvl w:val="8"/>
    </w:pPr>
    <w:rPr>
      <w:i/>
    </w:rPr>
  </w:style>
  <w:style w:type="character" w:default="1" w:styleId="DefaultParagraphFont">
    <w:name w:val="Default Paragraph Font"/>
    <w:uiPriority w:val="1"/>
    <w:unhideWhenUsed/>
    <w:rsid w:val="00382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639"/>
  </w:style>
  <w:style w:type="character" w:customStyle="1" w:styleId="Heading1Char">
    <w:name w:val="Heading 1 Char"/>
    <w:basedOn w:val="DefaultParagraphFont"/>
    <w:link w:val="Heading1"/>
    <w:rsid w:val="00382639"/>
    <w:rPr>
      <w:rFonts w:ascii="Times New Roman" w:eastAsia="Times New Roman" w:hAnsi="Times New Roman" w:cs="Times New Roman"/>
      <w:b/>
      <w:sz w:val="32"/>
      <w:szCs w:val="20"/>
      <w:lang w:eastAsia="en-US"/>
    </w:rPr>
  </w:style>
  <w:style w:type="paragraph" w:styleId="BodyText">
    <w:name w:val="Body Text"/>
    <w:basedOn w:val="Normal"/>
    <w:link w:val="BodyTextChar"/>
    <w:rsid w:val="00382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639"/>
    <w:rPr>
      <w:rFonts w:ascii="Times New Roman" w:eastAsia="Times New Roman" w:hAnsi="Times New Roman" w:cs="Times New Roman"/>
      <w:sz w:val="24"/>
      <w:lang w:eastAsia="en-US"/>
    </w:rPr>
  </w:style>
  <w:style w:type="paragraph" w:styleId="ListBullet">
    <w:name w:val="List Bullet"/>
    <w:basedOn w:val="List"/>
    <w:rsid w:val="00382639"/>
    <w:pPr>
      <w:numPr>
        <w:numId w:val="13"/>
      </w:numPr>
      <w:tabs>
        <w:tab w:val="clear" w:pos="340"/>
      </w:tabs>
      <w:spacing w:before="40" w:after="40"/>
    </w:pPr>
  </w:style>
  <w:style w:type="character" w:customStyle="1" w:styleId="SpecialBold">
    <w:name w:val="Special Bold"/>
    <w:basedOn w:val="DefaultParagraphFont"/>
    <w:rsid w:val="00382639"/>
    <w:rPr>
      <w:b/>
      <w:spacing w:val="0"/>
    </w:rPr>
  </w:style>
  <w:style w:type="paragraph" w:styleId="ListBullet2">
    <w:name w:val="List Bullet 2"/>
    <w:basedOn w:val="List2"/>
    <w:rsid w:val="00382639"/>
    <w:pPr>
      <w:numPr>
        <w:numId w:val="14"/>
      </w:numPr>
      <w:tabs>
        <w:tab w:val="clear" w:pos="680"/>
      </w:tabs>
    </w:pPr>
  </w:style>
  <w:style w:type="character" w:styleId="Emphasis">
    <w:name w:val="Emphasis"/>
    <w:basedOn w:val="DefaultParagraphFont"/>
    <w:qFormat/>
    <w:rsid w:val="00382639"/>
    <w:rPr>
      <w:i/>
    </w:rPr>
  </w:style>
  <w:style w:type="paragraph" w:customStyle="1" w:styleId="SuperHeading">
    <w:name w:val="SuperHeading"/>
    <w:basedOn w:val="Normal"/>
    <w:rsid w:val="00382639"/>
    <w:pPr>
      <w:spacing w:before="240" w:after="120"/>
      <w:outlineLvl w:val="0"/>
    </w:pPr>
    <w:rPr>
      <w:rFonts w:ascii="Times New Roman" w:hAnsi="Times New Roman"/>
      <w:b/>
      <w:sz w:val="32"/>
    </w:rPr>
  </w:style>
  <w:style w:type="paragraph" w:customStyle="1" w:styleId="AllowPageBreak">
    <w:name w:val="AllowPageBreak"/>
    <w:rsid w:val="003826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2639"/>
    <w:pPr>
      <w:numPr>
        <w:numId w:val="3"/>
      </w:numPr>
      <w:tabs>
        <w:tab w:val="clear" w:pos="1021"/>
      </w:tabs>
      <w:ind w:left="1037" w:hanging="357"/>
    </w:pPr>
  </w:style>
  <w:style w:type="character" w:customStyle="1" w:styleId="Heading2Char">
    <w:name w:val="Heading 2 Char"/>
    <w:basedOn w:val="DefaultParagraphFont"/>
    <w:link w:val="Heading2"/>
    <w:rsid w:val="00382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639"/>
    <w:rPr>
      <w:rFonts w:ascii="Courier New" w:eastAsia="Times New Roman" w:hAnsi="Courier New" w:cs="Times New Roman"/>
      <w:i/>
      <w:szCs w:val="20"/>
      <w:lang w:eastAsia="en-US"/>
    </w:rPr>
  </w:style>
  <w:style w:type="paragraph" w:customStyle="1" w:styleId="HeadingBase">
    <w:name w:val="Heading Base"/>
    <w:rsid w:val="00382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639"/>
    <w:pPr>
      <w:tabs>
        <w:tab w:val="right" w:leader="dot" w:pos="9072"/>
      </w:tabs>
      <w:ind w:left="567"/>
    </w:pPr>
    <w:rPr>
      <w:szCs w:val="22"/>
    </w:rPr>
  </w:style>
  <w:style w:type="paragraph" w:customStyle="1" w:styleId="TOCBase">
    <w:name w:val="TOC Base"/>
    <w:rsid w:val="00382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639"/>
    <w:pPr>
      <w:tabs>
        <w:tab w:val="right" w:leader="dot" w:pos="9072"/>
      </w:tabs>
      <w:spacing w:before="40" w:after="40"/>
      <w:ind w:left="284"/>
    </w:pPr>
    <w:rPr>
      <w:rFonts w:ascii="Times New Roman" w:hAnsi="Times New Roman"/>
    </w:rPr>
  </w:style>
  <w:style w:type="paragraph" w:styleId="TOC1">
    <w:name w:val="toc 1"/>
    <w:basedOn w:val="TOCBase"/>
    <w:next w:val="Normal"/>
    <w:rsid w:val="00382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639"/>
    <w:rPr>
      <w:rFonts w:ascii="Times New Roman" w:eastAsia="Times New Roman" w:hAnsi="Times New Roman" w:cs="Times New Roman"/>
      <w:sz w:val="16"/>
      <w:lang w:eastAsia="en-US"/>
    </w:rPr>
  </w:style>
  <w:style w:type="paragraph" w:styleId="Title">
    <w:name w:val="Title"/>
    <w:basedOn w:val="HeadingBase"/>
    <w:link w:val="TitleChar"/>
    <w:qFormat/>
    <w:rsid w:val="00382639"/>
    <w:pPr>
      <w:spacing w:before="5040"/>
      <w:jc w:val="center"/>
    </w:pPr>
    <w:rPr>
      <w:sz w:val="48"/>
      <w:szCs w:val="72"/>
      <w:lang w:val="en-US"/>
    </w:rPr>
  </w:style>
  <w:style w:type="character" w:customStyle="1" w:styleId="TitleChar">
    <w:name w:val="Title Char"/>
    <w:basedOn w:val="DefaultParagraphFont"/>
    <w:link w:val="Title"/>
    <w:rsid w:val="00382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639"/>
    <w:pPr>
      <w:tabs>
        <w:tab w:val="left" w:pos="3600"/>
        <w:tab w:val="left" w:pos="3958"/>
      </w:tabs>
    </w:pPr>
  </w:style>
  <w:style w:type="paragraph" w:styleId="List">
    <w:name w:val="List"/>
    <w:basedOn w:val="BodyText"/>
    <w:next w:val="BodyText"/>
    <w:rsid w:val="00382639"/>
    <w:pPr>
      <w:tabs>
        <w:tab w:val="left" w:pos="340"/>
      </w:tabs>
      <w:spacing w:before="60" w:after="60"/>
      <w:ind w:left="340" w:hanging="340"/>
    </w:pPr>
  </w:style>
  <w:style w:type="paragraph" w:customStyle="1" w:styleId="Note">
    <w:name w:val="Note"/>
    <w:basedOn w:val="BodyText"/>
    <w:rsid w:val="00382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639"/>
    <w:pPr>
      <w:framePr w:wrap="auto" w:hAnchor="text" w:y="6049"/>
    </w:pPr>
    <w:rPr>
      <w:color w:val="000000"/>
      <w:sz w:val="40"/>
    </w:rPr>
  </w:style>
  <w:style w:type="paragraph" w:customStyle="1" w:styleId="TOCTitle">
    <w:name w:val="TOCTitle"/>
    <w:basedOn w:val="Heading1"/>
    <w:rsid w:val="00382639"/>
    <w:pPr>
      <w:spacing w:after="240"/>
      <w:jc w:val="center"/>
      <w:outlineLvl w:val="9"/>
    </w:pPr>
    <w:rPr>
      <w:caps/>
    </w:rPr>
  </w:style>
  <w:style w:type="paragraph" w:customStyle="1" w:styleId="Version">
    <w:name w:val="Version"/>
    <w:rsid w:val="00382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639"/>
    <w:pPr>
      <w:keepNext w:val="0"/>
      <w:tabs>
        <w:tab w:val="right" w:pos="4176"/>
      </w:tabs>
      <w:ind w:left="198" w:hanging="198"/>
    </w:pPr>
    <w:rPr>
      <w:rFonts w:ascii="Garamond" w:hAnsi="Garamond"/>
    </w:rPr>
  </w:style>
  <w:style w:type="paragraph" w:styleId="IndexHeading">
    <w:name w:val="index heading"/>
    <w:basedOn w:val="Normal"/>
    <w:next w:val="Index1"/>
    <w:semiHidden/>
    <w:rsid w:val="00382639"/>
    <w:pPr>
      <w:spacing w:before="120" w:after="120"/>
    </w:pPr>
    <w:rPr>
      <w:rFonts w:ascii="Arial" w:hAnsi="Arial"/>
      <w:b/>
      <w:color w:val="918585"/>
      <w:sz w:val="24"/>
    </w:rPr>
  </w:style>
  <w:style w:type="paragraph" w:styleId="Header">
    <w:name w:val="header"/>
    <w:basedOn w:val="Normal"/>
    <w:link w:val="HeaderChar"/>
    <w:rsid w:val="00382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639"/>
    <w:rPr>
      <w:rFonts w:ascii="Times New Roman" w:eastAsia="Times New Roman" w:hAnsi="Times New Roman" w:cs="Times New Roman"/>
      <w:sz w:val="16"/>
      <w:szCs w:val="20"/>
      <w:lang w:val="en-GB" w:eastAsia="en-US"/>
    </w:rPr>
  </w:style>
  <w:style w:type="paragraph" w:customStyle="1" w:styleId="Chapter">
    <w:name w:val="Chapter"/>
    <w:basedOn w:val="Normal"/>
    <w:rsid w:val="00382639"/>
    <w:pPr>
      <w:spacing w:before="240"/>
    </w:pPr>
    <w:rPr>
      <w:rFonts w:ascii="Times New Roman" w:hAnsi="Times New Roman"/>
      <w:smallCaps/>
      <w:spacing w:val="80"/>
      <w:sz w:val="28"/>
    </w:rPr>
  </w:style>
  <w:style w:type="paragraph" w:customStyle="1" w:styleId="InChapter">
    <w:name w:val="InChapter"/>
    <w:basedOn w:val="Heading3"/>
    <w:rsid w:val="00382639"/>
    <w:pPr>
      <w:spacing w:after="240"/>
      <w:outlineLvl w:val="9"/>
    </w:pPr>
    <w:rPr>
      <w:noProof/>
    </w:rPr>
  </w:style>
  <w:style w:type="paragraph" w:styleId="Index2">
    <w:name w:val="index 2"/>
    <w:basedOn w:val="Normal"/>
    <w:next w:val="Normal"/>
    <w:semiHidden/>
    <w:rsid w:val="00382639"/>
    <w:pPr>
      <w:tabs>
        <w:tab w:val="right" w:pos="4176"/>
      </w:tabs>
      <w:ind w:left="568" w:hanging="284"/>
    </w:pPr>
    <w:rPr>
      <w:rFonts w:ascii="Garamond" w:hAnsi="Garamond"/>
    </w:rPr>
  </w:style>
  <w:style w:type="paragraph" w:customStyle="1" w:styleId="Byline">
    <w:name w:val="Byline"/>
    <w:rsid w:val="00382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639"/>
    <w:pPr>
      <w:tabs>
        <w:tab w:val="clear" w:pos="3600"/>
        <w:tab w:val="clear" w:pos="3958"/>
      </w:tabs>
      <w:jc w:val="right"/>
    </w:pPr>
  </w:style>
  <w:style w:type="paragraph" w:styleId="Caption">
    <w:name w:val="caption"/>
    <w:basedOn w:val="BodyText"/>
    <w:next w:val="Normal"/>
    <w:qFormat/>
    <w:rsid w:val="00382639"/>
    <w:pPr>
      <w:framePr w:w="2268" w:hSpace="181" w:vSpace="181" w:wrap="around" w:vAnchor="text" w:hAnchor="page" w:x="1135" w:y="285" w:anchorLock="1"/>
    </w:pPr>
    <w:rPr>
      <w:i/>
    </w:rPr>
  </w:style>
  <w:style w:type="paragraph" w:customStyle="1" w:styleId="MiniTOCTitle">
    <w:name w:val="MiniTOCTitle"/>
    <w:basedOn w:val="Heading4"/>
    <w:rsid w:val="00382639"/>
    <w:pPr>
      <w:spacing w:before="240"/>
      <w:outlineLvl w:val="9"/>
    </w:pPr>
    <w:rPr>
      <w:noProof/>
      <w:sz w:val="24"/>
    </w:rPr>
  </w:style>
  <w:style w:type="paragraph" w:customStyle="1" w:styleId="MiniTOCItem">
    <w:name w:val="MiniTOCItem"/>
    <w:basedOn w:val="ListBullet"/>
    <w:rsid w:val="00382639"/>
    <w:pPr>
      <w:numPr>
        <w:numId w:val="0"/>
      </w:numPr>
      <w:tabs>
        <w:tab w:val="right" w:leader="dot" w:pos="6521"/>
      </w:tabs>
      <w:spacing w:before="0" w:after="0"/>
    </w:pPr>
  </w:style>
  <w:style w:type="paragraph" w:customStyle="1" w:styleId="TOFTitle">
    <w:name w:val="TOFTitle"/>
    <w:basedOn w:val="TOCTitle"/>
    <w:rsid w:val="00382639"/>
  </w:style>
  <w:style w:type="paragraph" w:styleId="TableofFigures">
    <w:name w:val="table of figures"/>
    <w:basedOn w:val="Normal"/>
    <w:next w:val="Normal"/>
    <w:semiHidden/>
    <w:rsid w:val="00382639"/>
    <w:pPr>
      <w:tabs>
        <w:tab w:val="right" w:leader="dot" w:pos="9072"/>
      </w:tabs>
      <w:ind w:left="970" w:hanging="403"/>
    </w:pPr>
    <w:rPr>
      <w:rFonts w:ascii="Times New Roman" w:hAnsi="Times New Roman"/>
      <w:b/>
    </w:rPr>
  </w:style>
  <w:style w:type="paragraph" w:styleId="ListNumber">
    <w:name w:val="List Number"/>
    <w:basedOn w:val="List"/>
    <w:rsid w:val="00382639"/>
    <w:pPr>
      <w:numPr>
        <w:numId w:val="16"/>
      </w:numPr>
      <w:tabs>
        <w:tab w:val="clear" w:pos="340"/>
      </w:tabs>
    </w:pPr>
  </w:style>
  <w:style w:type="character" w:customStyle="1" w:styleId="WingdingSymbols">
    <w:name w:val="Wingding Symbols"/>
    <w:rsid w:val="00382639"/>
    <w:rPr>
      <w:rFonts w:ascii="Wingdings" w:hAnsi="Wingdings"/>
    </w:rPr>
  </w:style>
  <w:style w:type="paragraph" w:customStyle="1" w:styleId="TableHeading">
    <w:name w:val="Table Heading"/>
    <w:basedOn w:val="HeadingBase"/>
    <w:rsid w:val="00382639"/>
    <w:pPr>
      <w:keepLines/>
      <w:pBdr>
        <w:bottom w:val="single" w:sz="6" w:space="1" w:color="918585"/>
      </w:pBdr>
      <w:spacing w:before="240"/>
    </w:pPr>
  </w:style>
  <w:style w:type="character" w:customStyle="1" w:styleId="HotSpot">
    <w:name w:val="HotSpot"/>
    <w:rsid w:val="00382639"/>
    <w:rPr>
      <w:color w:val="0033CC"/>
      <w:u w:val="none"/>
    </w:rPr>
  </w:style>
  <w:style w:type="paragraph" w:customStyle="1" w:styleId="BodyTextRight">
    <w:name w:val="Body Text Right"/>
    <w:basedOn w:val="BodyText"/>
    <w:rsid w:val="00382639"/>
    <w:pPr>
      <w:spacing w:before="0" w:after="0"/>
      <w:jc w:val="right"/>
    </w:pPr>
  </w:style>
  <w:style w:type="paragraph" w:styleId="Index3">
    <w:name w:val="index 3"/>
    <w:basedOn w:val="ListNumber2"/>
    <w:next w:val="Normal"/>
    <w:semiHidden/>
    <w:rsid w:val="00382639"/>
    <w:pPr>
      <w:numPr>
        <w:numId w:val="0"/>
      </w:numPr>
      <w:tabs>
        <w:tab w:val="right" w:leader="dot" w:pos="4176"/>
      </w:tabs>
    </w:pPr>
  </w:style>
  <w:style w:type="paragraph" w:styleId="ListNumber2">
    <w:name w:val="List Number 2"/>
    <w:basedOn w:val="List2"/>
    <w:rsid w:val="00382639"/>
    <w:pPr>
      <w:numPr>
        <w:numId w:val="11"/>
      </w:numPr>
      <w:tabs>
        <w:tab w:val="clear" w:pos="1060"/>
      </w:tabs>
    </w:pPr>
  </w:style>
  <w:style w:type="paragraph" w:customStyle="1" w:styleId="MarginNote">
    <w:name w:val="Margin Note"/>
    <w:basedOn w:val="BodyText"/>
    <w:rsid w:val="00382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639"/>
    <w:rPr>
      <w:sz w:val="32"/>
    </w:rPr>
  </w:style>
  <w:style w:type="paragraph" w:customStyle="1" w:styleId="HeadingProcedure">
    <w:name w:val="Heading Procedure"/>
    <w:basedOn w:val="HeadingBase"/>
    <w:next w:val="Normal"/>
    <w:rsid w:val="00382639"/>
    <w:pPr>
      <w:tabs>
        <w:tab w:val="left" w:pos="0"/>
      </w:tabs>
      <w:spacing w:before="120" w:after="60"/>
    </w:pPr>
    <w:rPr>
      <w:i/>
      <w:color w:val="918585"/>
      <w:sz w:val="22"/>
    </w:rPr>
  </w:style>
  <w:style w:type="paragraph" w:customStyle="1" w:styleId="TableBodyText">
    <w:name w:val="Table Body Text"/>
    <w:basedOn w:val="BodyText"/>
    <w:rsid w:val="00382639"/>
    <w:pPr>
      <w:spacing w:before="60" w:after="60"/>
    </w:pPr>
  </w:style>
  <w:style w:type="paragraph" w:styleId="ListContinue">
    <w:name w:val="List Continue"/>
    <w:basedOn w:val="List"/>
    <w:rsid w:val="00382639"/>
    <w:pPr>
      <w:ind w:firstLine="0"/>
    </w:pPr>
  </w:style>
  <w:style w:type="paragraph" w:customStyle="1" w:styleId="ListNote">
    <w:name w:val="List Note"/>
    <w:basedOn w:val="List"/>
    <w:rsid w:val="00382639"/>
    <w:pPr>
      <w:pBdr>
        <w:top w:val="single" w:sz="6" w:space="2" w:color="918585"/>
        <w:bottom w:val="single" w:sz="6" w:space="2" w:color="918585"/>
      </w:pBdr>
      <w:tabs>
        <w:tab w:val="left" w:pos="1021"/>
      </w:tabs>
      <w:ind w:firstLine="0"/>
    </w:pPr>
  </w:style>
  <w:style w:type="paragraph" w:customStyle="1" w:styleId="Warning">
    <w:name w:val="Warning"/>
    <w:basedOn w:val="BodyText"/>
    <w:rsid w:val="00382639"/>
    <w:pPr>
      <w:shd w:val="clear" w:color="auto" w:fill="D9D9D9"/>
      <w:tabs>
        <w:tab w:val="left" w:pos="992"/>
      </w:tabs>
      <w:ind w:left="119" w:right="119"/>
    </w:pPr>
    <w:rPr>
      <w:sz w:val="20"/>
    </w:rPr>
  </w:style>
  <w:style w:type="paragraph" w:customStyle="1" w:styleId="MarginIcons">
    <w:name w:val="Margin Icons"/>
    <w:basedOn w:val="BodyText"/>
    <w:rsid w:val="00382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639"/>
    <w:rPr>
      <w:rFonts w:ascii="Courier New" w:hAnsi="Courier New"/>
    </w:rPr>
  </w:style>
  <w:style w:type="paragraph" w:customStyle="1" w:styleId="NoteBullet">
    <w:name w:val="Note Bullet"/>
    <w:basedOn w:val="Note"/>
    <w:rsid w:val="00382639"/>
    <w:pPr>
      <w:tabs>
        <w:tab w:val="clear" w:pos="680"/>
      </w:tabs>
      <w:spacing w:before="60" w:after="60"/>
    </w:pPr>
  </w:style>
  <w:style w:type="paragraph" w:customStyle="1" w:styleId="SubHeading2">
    <w:name w:val="SubHeading2"/>
    <w:basedOn w:val="HeadingBase"/>
    <w:rsid w:val="00382639"/>
    <w:pPr>
      <w:spacing w:before="240" w:after="60"/>
    </w:pPr>
    <w:rPr>
      <w:sz w:val="20"/>
    </w:rPr>
  </w:style>
  <w:style w:type="paragraph" w:customStyle="1" w:styleId="SubHeading1">
    <w:name w:val="SubHeading1"/>
    <w:basedOn w:val="HeadingBase"/>
    <w:rsid w:val="00382639"/>
    <w:pPr>
      <w:spacing w:before="240" w:after="60"/>
    </w:pPr>
    <w:rPr>
      <w:color w:val="918585"/>
      <w:sz w:val="22"/>
    </w:rPr>
  </w:style>
  <w:style w:type="paragraph" w:customStyle="1" w:styleId="SideHeading">
    <w:name w:val="Side Heading"/>
    <w:basedOn w:val="HeadingBase"/>
    <w:rsid w:val="00382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639"/>
    <w:pPr>
      <w:numPr>
        <w:numId w:val="12"/>
      </w:numPr>
    </w:pPr>
  </w:style>
  <w:style w:type="paragraph" w:styleId="PlainText">
    <w:name w:val="Plain Text"/>
    <w:basedOn w:val="Normal"/>
    <w:link w:val="PlainTextChar"/>
    <w:rsid w:val="00382639"/>
    <w:rPr>
      <w:sz w:val="20"/>
    </w:rPr>
  </w:style>
  <w:style w:type="character" w:customStyle="1" w:styleId="PlainTextChar">
    <w:name w:val="Plain Text Char"/>
    <w:basedOn w:val="DefaultParagraphFont"/>
    <w:link w:val="PlainText"/>
    <w:rsid w:val="00382639"/>
    <w:rPr>
      <w:rFonts w:ascii="Courier New" w:eastAsia="Times New Roman" w:hAnsi="Courier New" w:cs="Times New Roman"/>
      <w:sz w:val="20"/>
      <w:szCs w:val="20"/>
      <w:lang w:eastAsia="en-US"/>
    </w:rPr>
  </w:style>
  <w:style w:type="character" w:customStyle="1" w:styleId="MenuOption">
    <w:name w:val="Menu Option"/>
    <w:basedOn w:val="DefaultParagraphFont"/>
    <w:rsid w:val="00382639"/>
    <w:rPr>
      <w:b/>
      <w:smallCaps/>
    </w:rPr>
  </w:style>
  <w:style w:type="paragraph" w:customStyle="1" w:styleId="TableListNumber">
    <w:name w:val="Table List Number"/>
    <w:basedOn w:val="ListNumber"/>
    <w:rsid w:val="00382639"/>
    <w:pPr>
      <w:numPr>
        <w:numId w:val="0"/>
      </w:numPr>
    </w:pPr>
  </w:style>
  <w:style w:type="paragraph" w:styleId="TOC4">
    <w:name w:val="toc 4"/>
    <w:basedOn w:val="TOCBase"/>
    <w:next w:val="Normal"/>
    <w:semiHidden/>
    <w:rsid w:val="00382639"/>
    <w:pPr>
      <w:tabs>
        <w:tab w:val="right" w:leader="dot" w:pos="9071"/>
      </w:tabs>
      <w:ind w:left="1701"/>
    </w:pPr>
  </w:style>
  <w:style w:type="paragraph" w:customStyle="1" w:styleId="ListAlpha">
    <w:name w:val="List Alpha"/>
    <w:basedOn w:val="List"/>
    <w:rsid w:val="00382639"/>
    <w:pPr>
      <w:numPr>
        <w:numId w:val="10"/>
      </w:numPr>
    </w:pPr>
  </w:style>
  <w:style w:type="paragraph" w:customStyle="1" w:styleId="ListAlpha2">
    <w:name w:val="List Alpha 2"/>
    <w:basedOn w:val="List2"/>
    <w:rsid w:val="00382639"/>
    <w:pPr>
      <w:numPr>
        <w:numId w:val="9"/>
      </w:numPr>
    </w:pPr>
  </w:style>
  <w:style w:type="paragraph" w:styleId="List2">
    <w:name w:val="List 2"/>
    <w:basedOn w:val="BodyText"/>
    <w:rsid w:val="00382639"/>
    <w:pPr>
      <w:tabs>
        <w:tab w:val="left" w:pos="680"/>
      </w:tabs>
      <w:spacing w:before="60" w:after="60"/>
      <w:ind w:left="680" w:hanging="340"/>
    </w:pPr>
  </w:style>
  <w:style w:type="paragraph" w:styleId="List3">
    <w:name w:val="List 3"/>
    <w:basedOn w:val="BodyText"/>
    <w:rsid w:val="00382639"/>
    <w:pPr>
      <w:tabs>
        <w:tab w:val="left" w:pos="1021"/>
      </w:tabs>
      <w:spacing w:before="60" w:after="60"/>
      <w:ind w:left="1020" w:hanging="340"/>
    </w:pPr>
  </w:style>
  <w:style w:type="paragraph" w:styleId="List4">
    <w:name w:val="List 4"/>
    <w:basedOn w:val="BodyText"/>
    <w:rsid w:val="00382639"/>
    <w:pPr>
      <w:tabs>
        <w:tab w:val="left" w:pos="1361"/>
      </w:tabs>
      <w:spacing w:before="60" w:after="60"/>
      <w:ind w:left="1361" w:hanging="340"/>
    </w:pPr>
  </w:style>
  <w:style w:type="paragraph" w:styleId="List5">
    <w:name w:val="List 5"/>
    <w:basedOn w:val="BodyText"/>
    <w:rsid w:val="00382639"/>
    <w:pPr>
      <w:tabs>
        <w:tab w:val="left" w:pos="1701"/>
      </w:tabs>
      <w:spacing w:before="60" w:after="60"/>
      <w:ind w:left="1701" w:hanging="340"/>
    </w:pPr>
  </w:style>
  <w:style w:type="paragraph" w:styleId="ListBullet4">
    <w:name w:val="List Bullet 4"/>
    <w:basedOn w:val="List4"/>
    <w:rsid w:val="00382639"/>
    <w:pPr>
      <w:numPr>
        <w:numId w:val="4"/>
      </w:numPr>
      <w:tabs>
        <w:tab w:val="clear" w:pos="1361"/>
      </w:tabs>
    </w:pPr>
  </w:style>
  <w:style w:type="paragraph" w:styleId="ListBullet5">
    <w:name w:val="List Bullet 5"/>
    <w:basedOn w:val="List5"/>
    <w:rsid w:val="00382639"/>
    <w:pPr>
      <w:numPr>
        <w:numId w:val="5"/>
      </w:numPr>
    </w:pPr>
  </w:style>
  <w:style w:type="paragraph" w:styleId="ListContinue2">
    <w:name w:val="List Continue 2"/>
    <w:basedOn w:val="List2"/>
    <w:rsid w:val="00382639"/>
    <w:pPr>
      <w:ind w:firstLine="0"/>
    </w:pPr>
  </w:style>
  <w:style w:type="paragraph" w:styleId="ListContinue3">
    <w:name w:val="List Continue 3"/>
    <w:basedOn w:val="List3"/>
    <w:rsid w:val="00382639"/>
    <w:pPr>
      <w:ind w:left="1021" w:firstLine="0"/>
    </w:pPr>
  </w:style>
  <w:style w:type="paragraph" w:styleId="ListContinue4">
    <w:name w:val="List Continue 4"/>
    <w:basedOn w:val="List4"/>
    <w:rsid w:val="00382639"/>
    <w:pPr>
      <w:ind w:firstLine="0"/>
    </w:pPr>
  </w:style>
  <w:style w:type="paragraph" w:styleId="ListContinue5">
    <w:name w:val="List Continue 5"/>
    <w:basedOn w:val="List5"/>
    <w:rsid w:val="00382639"/>
    <w:pPr>
      <w:ind w:firstLine="0"/>
    </w:pPr>
  </w:style>
  <w:style w:type="paragraph" w:styleId="ListNumber3">
    <w:name w:val="List Number 3"/>
    <w:basedOn w:val="List3"/>
    <w:rsid w:val="00382639"/>
    <w:pPr>
      <w:numPr>
        <w:numId w:val="6"/>
      </w:numPr>
    </w:pPr>
  </w:style>
  <w:style w:type="paragraph" w:styleId="ListNumber4">
    <w:name w:val="List Number 4"/>
    <w:basedOn w:val="List4"/>
    <w:rsid w:val="00382639"/>
    <w:pPr>
      <w:numPr>
        <w:numId w:val="7"/>
      </w:numPr>
    </w:pPr>
  </w:style>
  <w:style w:type="paragraph" w:styleId="ListNumber5">
    <w:name w:val="List Number 5"/>
    <w:basedOn w:val="List5"/>
    <w:rsid w:val="00382639"/>
    <w:pPr>
      <w:numPr>
        <w:numId w:val="8"/>
      </w:numPr>
    </w:pPr>
  </w:style>
  <w:style w:type="paragraph" w:styleId="BlockText">
    <w:name w:val="Block Text"/>
    <w:basedOn w:val="Normal"/>
    <w:rsid w:val="00382639"/>
    <w:pPr>
      <w:spacing w:after="120"/>
      <w:ind w:left="1440" w:right="1440"/>
    </w:pPr>
  </w:style>
  <w:style w:type="character" w:customStyle="1" w:styleId="Subscript">
    <w:name w:val="Subscript"/>
    <w:basedOn w:val="DefaultParagraphFont"/>
    <w:rsid w:val="00382639"/>
    <w:rPr>
      <w:sz w:val="16"/>
      <w:vertAlign w:val="subscript"/>
    </w:rPr>
  </w:style>
  <w:style w:type="character" w:customStyle="1" w:styleId="Superscript">
    <w:name w:val="Superscript"/>
    <w:basedOn w:val="DefaultParagraphFont"/>
    <w:rsid w:val="00382639"/>
    <w:rPr>
      <w:sz w:val="16"/>
      <w:vertAlign w:val="superscript"/>
    </w:rPr>
  </w:style>
  <w:style w:type="character" w:customStyle="1" w:styleId="Symbols">
    <w:name w:val="Symbols"/>
    <w:basedOn w:val="DefaultParagraphFont"/>
    <w:rsid w:val="00382639"/>
    <w:rPr>
      <w:rFonts w:ascii="Symbol" w:hAnsi="Symbol"/>
    </w:rPr>
  </w:style>
  <w:style w:type="character" w:customStyle="1" w:styleId="MenuOptions">
    <w:name w:val="Menu Options"/>
    <w:basedOn w:val="DefaultParagraphFont"/>
    <w:rsid w:val="00382639"/>
    <w:rPr>
      <w:rFonts w:ascii="Arial Narrow" w:hAnsi="Arial Narrow"/>
      <w:smallCaps/>
    </w:rPr>
  </w:style>
  <w:style w:type="character" w:customStyle="1" w:styleId="Buttons">
    <w:name w:val="Buttons"/>
    <w:basedOn w:val="DefaultParagraphFont"/>
    <w:rsid w:val="00382639"/>
    <w:rPr>
      <w:b/>
    </w:rPr>
  </w:style>
  <w:style w:type="character" w:customStyle="1" w:styleId="Underlined">
    <w:name w:val="Underlined"/>
    <w:basedOn w:val="DefaultParagraphFont"/>
    <w:rsid w:val="00382639"/>
    <w:rPr>
      <w:u w:val="single"/>
    </w:rPr>
  </w:style>
  <w:style w:type="paragraph" w:customStyle="1" w:styleId="TableBodyTextRight">
    <w:name w:val="Table Body Text Right"/>
    <w:basedOn w:val="TableBodyText"/>
    <w:rsid w:val="00382639"/>
    <w:pPr>
      <w:widowControl w:val="0"/>
      <w:autoSpaceDE w:val="0"/>
      <w:autoSpaceDN w:val="0"/>
      <w:adjustRightInd w:val="0"/>
      <w:jc w:val="right"/>
    </w:pPr>
    <w:rPr>
      <w:rFonts w:cs="Arial"/>
      <w:szCs w:val="18"/>
    </w:rPr>
  </w:style>
  <w:style w:type="paragraph" w:customStyle="1" w:styleId="CopyrightText">
    <w:name w:val="Copyright Text"/>
    <w:basedOn w:val="BodyText"/>
    <w:rsid w:val="00382639"/>
    <w:rPr>
      <w:sz w:val="18"/>
    </w:rPr>
  </w:style>
  <w:style w:type="paragraph" w:customStyle="1" w:styleId="BodySmallRight">
    <w:name w:val="Body Small Right"/>
    <w:basedOn w:val="BodyTextRight"/>
    <w:rsid w:val="00382639"/>
    <w:rPr>
      <w:sz w:val="18"/>
      <w:szCs w:val="18"/>
    </w:rPr>
  </w:style>
  <w:style w:type="paragraph" w:customStyle="1" w:styleId="MarginEdition">
    <w:name w:val="Margin Edition"/>
    <w:basedOn w:val="MarginNote"/>
    <w:rsid w:val="00382639"/>
    <w:pPr>
      <w:spacing w:before="0" w:after="0"/>
    </w:pPr>
    <w:rPr>
      <w:rFonts w:ascii="Times New Roman" w:hAnsi="Times New Roman"/>
      <w:color w:val="999999"/>
    </w:rPr>
  </w:style>
  <w:style w:type="paragraph" w:customStyle="1" w:styleId="Spacer">
    <w:name w:val="Spacer"/>
    <w:basedOn w:val="Normal"/>
    <w:rsid w:val="00382639"/>
    <w:rPr>
      <w:sz w:val="2"/>
      <w:szCs w:val="2"/>
    </w:rPr>
  </w:style>
  <w:style w:type="character" w:customStyle="1" w:styleId="Small">
    <w:name w:val="Small"/>
    <w:basedOn w:val="DefaultParagraphFont"/>
    <w:rsid w:val="00382639"/>
    <w:rPr>
      <w:sz w:val="16"/>
    </w:rPr>
  </w:style>
  <w:style w:type="paragraph" w:customStyle="1" w:styleId="WideTable">
    <w:name w:val="Wide Table"/>
    <w:basedOn w:val="Normal"/>
    <w:rsid w:val="00382639"/>
    <w:pPr>
      <w:ind w:left="-1418"/>
    </w:pPr>
    <w:rPr>
      <w:sz w:val="2"/>
      <w:szCs w:val="2"/>
    </w:rPr>
  </w:style>
  <w:style w:type="character" w:styleId="PageNumber">
    <w:name w:val="page number"/>
    <w:basedOn w:val="DefaultParagraphFont"/>
    <w:rsid w:val="00382639"/>
  </w:style>
  <w:style w:type="paragraph" w:styleId="Quote">
    <w:name w:val="Quote"/>
    <w:basedOn w:val="Heading1"/>
    <w:link w:val="QuoteChar"/>
    <w:qFormat/>
    <w:rsid w:val="00382639"/>
    <w:rPr>
      <w:b w:val="0"/>
      <w:sz w:val="72"/>
      <w:szCs w:val="72"/>
      <w:lang w:val="en-NZ"/>
    </w:rPr>
  </w:style>
  <w:style w:type="character" w:customStyle="1" w:styleId="QuoteChar">
    <w:name w:val="Quote Char"/>
    <w:basedOn w:val="DefaultParagraphFont"/>
    <w:link w:val="Quote"/>
    <w:rsid w:val="00382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639"/>
    <w:pPr>
      <w:pageBreakBefore/>
    </w:pPr>
  </w:style>
  <w:style w:type="paragraph" w:customStyle="1" w:styleId="Border">
    <w:name w:val="Border"/>
    <w:basedOn w:val="Normal"/>
    <w:qFormat/>
    <w:rsid w:val="00382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639"/>
    <w:rPr>
      <w:b/>
      <w:bCs/>
      <w:i/>
      <w:iCs/>
      <w:color w:val="auto"/>
    </w:rPr>
  </w:style>
  <w:style w:type="paragraph" w:styleId="IntenseQuote">
    <w:name w:val="Intense Quote"/>
    <w:basedOn w:val="Normal"/>
    <w:next w:val="Normal"/>
    <w:link w:val="IntenseQuoteChar"/>
    <w:uiPriority w:val="30"/>
    <w:qFormat/>
    <w:rsid w:val="00382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639"/>
    <w:rPr>
      <w:smallCaps/>
      <w:color w:val="auto"/>
      <w:u w:val="single"/>
    </w:rPr>
  </w:style>
  <w:style w:type="character" w:styleId="IntenseReference">
    <w:name w:val="Intense Reference"/>
    <w:basedOn w:val="DefaultParagraphFont"/>
    <w:uiPriority w:val="32"/>
    <w:qFormat/>
    <w:rsid w:val="00382639"/>
    <w:rPr>
      <w:b/>
      <w:bCs/>
      <w:smallCaps/>
      <w:color w:val="auto"/>
      <w:spacing w:val="5"/>
      <w:u w:val="single"/>
    </w:rPr>
  </w:style>
  <w:style w:type="paragraph" w:customStyle="1" w:styleId="2ColumnHeading">
    <w:name w:val="2Column Heading"/>
    <w:basedOn w:val="BodyText"/>
    <w:qFormat/>
    <w:rsid w:val="00382639"/>
    <w:pPr>
      <w:spacing w:after="60"/>
      <w:ind w:left="-2268"/>
    </w:pPr>
    <w:rPr>
      <w:b/>
    </w:rPr>
  </w:style>
  <w:style w:type="paragraph" w:customStyle="1" w:styleId="Heading1TOC">
    <w:name w:val="Heading1 TOC"/>
    <w:basedOn w:val="Normal"/>
    <w:qFormat/>
    <w:rsid w:val="00382639"/>
    <w:pPr>
      <w:spacing w:before="240" w:after="120"/>
    </w:pPr>
    <w:rPr>
      <w:rFonts w:ascii="Times New Roman" w:hAnsi="Times New Roman"/>
      <w:b/>
      <w:sz w:val="32"/>
    </w:rPr>
  </w:style>
  <w:style w:type="paragraph" w:customStyle="1" w:styleId="Heading2TOC">
    <w:name w:val="Heading2 TOC"/>
    <w:basedOn w:val="Normal"/>
    <w:qFormat/>
    <w:rsid w:val="00382639"/>
    <w:pPr>
      <w:spacing w:before="240" w:after="60"/>
    </w:pPr>
    <w:rPr>
      <w:rFonts w:ascii="Times New Roman" w:hAnsi="Times New Roman"/>
      <w:b/>
      <w:sz w:val="28"/>
    </w:rPr>
  </w:style>
  <w:style w:type="character" w:customStyle="1" w:styleId="Underline">
    <w:name w:val="Underline"/>
    <w:basedOn w:val="DefaultParagraphFont"/>
    <w:qFormat/>
    <w:rsid w:val="00382639"/>
    <w:rPr>
      <w:u w:val="single"/>
    </w:rPr>
  </w:style>
  <w:style w:type="character" w:customStyle="1" w:styleId="BoldandItalics">
    <w:name w:val="Bold and Italics"/>
    <w:qFormat/>
    <w:rsid w:val="00382639"/>
    <w:rPr>
      <w:b/>
      <w:i/>
      <w:u w:val="none"/>
    </w:rPr>
  </w:style>
  <w:style w:type="paragraph" w:styleId="BalloonText">
    <w:name w:val="Balloon Text"/>
    <w:basedOn w:val="Normal"/>
    <w:link w:val="BalloonTextChar"/>
    <w:rsid w:val="00382639"/>
    <w:rPr>
      <w:rFonts w:ascii="Tahoma" w:hAnsi="Tahoma" w:cs="Tahoma"/>
      <w:sz w:val="16"/>
      <w:szCs w:val="16"/>
    </w:rPr>
  </w:style>
  <w:style w:type="character" w:customStyle="1" w:styleId="BalloonTextChar">
    <w:name w:val="Balloon Text Char"/>
    <w:basedOn w:val="DefaultParagraphFont"/>
    <w:link w:val="BalloonText"/>
    <w:rsid w:val="00382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639"/>
    <w:rPr>
      <w:b/>
      <w:color w:val="660033"/>
      <w:spacing w:val="0"/>
    </w:rPr>
  </w:style>
  <w:style w:type="paragraph" w:customStyle="1" w:styleId="Nameditemlist">
    <w:name w:val="Named item list"/>
    <w:basedOn w:val="BodyText"/>
    <w:qFormat/>
    <w:rsid w:val="00382639"/>
    <w:pPr>
      <w:tabs>
        <w:tab w:val="left" w:pos="2835"/>
      </w:tabs>
      <w:ind w:left="2835" w:hanging="2835"/>
    </w:pPr>
  </w:style>
  <w:style w:type="paragraph" w:customStyle="1" w:styleId="BodyTextnopadding">
    <w:name w:val="Body Text no padding"/>
    <w:basedOn w:val="BodyText"/>
    <w:qFormat/>
    <w:rsid w:val="00382639"/>
    <w:pPr>
      <w:spacing w:before="0" w:after="0"/>
    </w:pPr>
  </w:style>
  <w:style w:type="paragraph" w:customStyle="1" w:styleId="BodyTextBold">
    <w:name w:val="Body Text Bold"/>
    <w:basedOn w:val="BodyText"/>
    <w:qFormat/>
    <w:rsid w:val="00382639"/>
    <w:rPr>
      <w:b/>
    </w:rPr>
  </w:style>
  <w:style w:type="character" w:styleId="Hyperlink">
    <w:name w:val="Hyperlink"/>
    <w:basedOn w:val="DefaultParagraphFont"/>
    <w:uiPriority w:val="99"/>
    <w:unhideWhenUsed/>
    <w:rsid w:val="00574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5330</Characters>
  <Application>Microsoft Office Word</Application>
  <DocSecurity>0</DocSecurity>
  <Lines>156</Lines>
  <Paragraphs>100</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MEM30027 Prepare basic programs for programmable logic controllers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