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F52" w:rsidP="00320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MEM30021 Prepare a simple production schedule</w:t>
      </w:r>
      <w:r>
        <w:fldChar w:fldCharType="end"/>
      </w:r>
    </w:p>
    <w:p w:rsidR="00320F52" w:rsidP="00320F52">
      <w:pPr>
        <w:pStyle w:val="Version"/>
        <w:sectPr w:rsidSect="00840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8E6" w:rsidP="008408E6">
      <w:pPr>
        <w:pStyle w:val="SuperHeading"/>
      </w:pPr>
      <w:r w:rsidRPr="008408E6">
        <w:t>Assessment Requirements for MEM30021 Prepare a simple production schedule</w:t>
      </w:r>
    </w:p>
    <w:p w:rsidR="00000000" w:rsidRPr="008408E6" w:rsidP="008408E6">
      <w:pPr>
        <w:pStyle w:val="Heading1"/>
      </w:pPr>
      <w:bookmarkStart w:id="1" w:name="O_946129"/>
      <w:bookmarkEnd w:id="1"/>
      <w:r w:rsidRPr="008408E6">
        <w:t>Modification History</w:t>
      </w:r>
    </w:p>
    <w:p w:rsidR="00000000" w:rsidRPr="008408E6" w:rsidP="00320F52">
      <w:pPr>
        <w:pStyle w:val="BodyText"/>
      </w:pPr>
      <w:r w:rsidRPr="008408E6">
        <w:t>Release 1. Supersedes and is equivalent to MEM30021A Prepare a simple production schedule.</w:t>
      </w:r>
    </w:p>
    <w:p w:rsidR="00000000" w:rsidRPr="008408E6" w:rsidP="008408E6">
      <w:pPr>
        <w:pStyle w:val="Heading1"/>
      </w:pPr>
      <w:bookmarkStart w:id="2" w:name="O_946132"/>
      <w:bookmarkEnd w:id="2"/>
      <w:r w:rsidRPr="008408E6">
        <w:t>Performance Evidence</w:t>
      </w:r>
    </w:p>
    <w:p w:rsidR="00000000" w:rsidRPr="008408E6" w:rsidP="00320F52">
      <w:pPr>
        <w:pStyle w:val="BodyText"/>
      </w:pPr>
      <w:r w:rsidRPr="008408E6">
        <w:t>Evidence required to demonstrate competence in this unit must be relevant to and satisfy the requirements of the elements and performance criteria and include:</w:t>
      </w:r>
    </w:p>
    <w:p w:rsidR="00000000" w:rsidRPr="008408E6" w:rsidP="008408E6">
      <w:pPr>
        <w:pStyle w:val="ListBullet"/>
      </w:pPr>
      <w:r w:rsidRPr="008408E6">
        <w:t>identifying production requirements</w:t>
      </w:r>
    </w:p>
    <w:p w:rsidR="00000000" w:rsidRPr="008408E6" w:rsidP="008408E6">
      <w:pPr>
        <w:pStyle w:val="ListBullet"/>
      </w:pPr>
      <w:r w:rsidRPr="008408E6">
        <w:t>developing an activity plan of production requirements on a</w:t>
      </w:r>
      <w:r w:rsidRPr="008408E6">
        <w:t>t least two occasions</w:t>
      </w:r>
    </w:p>
    <w:p w:rsidR="00000000" w:rsidRPr="008408E6" w:rsidP="008408E6">
      <w:pPr>
        <w:pStyle w:val="ListBullet"/>
      </w:pPr>
      <w:r w:rsidRPr="008408E6">
        <w:t>preparing the production schedule on at least two occasions</w:t>
      </w:r>
    </w:p>
    <w:p w:rsidR="00000000" w:rsidRPr="008408E6" w:rsidP="008408E6">
      <w:pPr>
        <w:pStyle w:val="ListBullet"/>
      </w:pPr>
      <w:r w:rsidRPr="008408E6">
        <w:t>filing and issuing the schedule.</w:t>
      </w:r>
    </w:p>
    <w:p w:rsidR="00000000" w:rsidRPr="008408E6" w:rsidP="008408E6">
      <w:pPr>
        <w:pStyle w:val="BodyText"/>
      </w:pPr>
    </w:p>
    <w:p w:rsidR="00000000" w:rsidRPr="008408E6" w:rsidP="00320F52">
      <w:pPr>
        <w:pStyle w:val="BodyText"/>
      </w:pPr>
      <w:r w:rsidRPr="008408E6">
        <w:t>Note: Where a volume and/or frequency is not specified, demonstration must be provided at least once.</w:t>
      </w:r>
    </w:p>
    <w:p w:rsidR="00000000" w:rsidRPr="008408E6" w:rsidP="008408E6">
      <w:pPr>
        <w:pStyle w:val="Heading1"/>
      </w:pPr>
      <w:bookmarkStart w:id="3" w:name="O_946131"/>
      <w:bookmarkEnd w:id="3"/>
      <w:r w:rsidRPr="008408E6">
        <w:t>Knowledge Evidence</w:t>
      </w:r>
    </w:p>
    <w:p w:rsidR="00000000" w:rsidRPr="008408E6" w:rsidP="00320F52">
      <w:pPr>
        <w:pStyle w:val="BodyText"/>
      </w:pPr>
      <w:r w:rsidRPr="008408E6">
        <w:t>Ev</w:t>
      </w:r>
      <w:r w:rsidRPr="008408E6">
        <w:t>idence required to demonstrate the required knowledge for this unit must be relevant to and satisfy the requirements of the elements and performance criteria and include knowledge of:</w:t>
      </w:r>
    </w:p>
    <w:p w:rsidR="00000000" w:rsidRPr="008408E6" w:rsidP="008408E6">
      <w:pPr>
        <w:pStyle w:val="ListBullet"/>
      </w:pPr>
      <w:r w:rsidRPr="008408E6">
        <w:t>types of production including:</w:t>
      </w:r>
    </w:p>
    <w:p w:rsidR="00000000" w:rsidRPr="008408E6" w:rsidP="008408E6">
      <w:pPr>
        <w:pStyle w:val="ListBullet2"/>
      </w:pPr>
      <w:r w:rsidRPr="008408E6">
        <w:t>jobbing production</w:t>
      </w:r>
    </w:p>
    <w:p w:rsidR="00000000" w:rsidRPr="008408E6" w:rsidP="008408E6">
      <w:pPr>
        <w:pStyle w:val="ListBullet2"/>
      </w:pPr>
      <w:r w:rsidRPr="008408E6">
        <w:t>batch production</w:t>
      </w:r>
    </w:p>
    <w:p w:rsidR="00000000" w:rsidRPr="008408E6" w:rsidP="008408E6">
      <w:pPr>
        <w:pStyle w:val="ListBullet2"/>
      </w:pPr>
      <w:r w:rsidRPr="008408E6">
        <w:t>process production</w:t>
      </w:r>
    </w:p>
    <w:p w:rsidR="00000000" w:rsidRPr="008408E6" w:rsidP="008408E6">
      <w:pPr>
        <w:pStyle w:val="ListBullet"/>
      </w:pPr>
      <w:r w:rsidRPr="008408E6">
        <w:t>just- in-time (JIT) procedures</w:t>
      </w:r>
    </w:p>
    <w:p w:rsidR="00000000" w:rsidRPr="008408E6" w:rsidP="008408E6">
      <w:pPr>
        <w:pStyle w:val="ListBullet"/>
      </w:pPr>
      <w:r w:rsidRPr="008408E6">
        <w:t>cellular manufacture</w:t>
      </w:r>
    </w:p>
    <w:p w:rsidR="00000000" w:rsidRPr="008408E6" w:rsidP="008408E6">
      <w:pPr>
        <w:pStyle w:val="ListBullet"/>
      </w:pPr>
      <w:r w:rsidRPr="008408E6">
        <w:t>scheduling</w:t>
      </w:r>
    </w:p>
    <w:p w:rsidR="00000000" w:rsidRPr="008408E6" w:rsidP="008408E6">
      <w:pPr>
        <w:pStyle w:val="ListBullet"/>
      </w:pPr>
      <w:r w:rsidRPr="008408E6">
        <w:t>interpreting customer requirements</w:t>
      </w:r>
    </w:p>
    <w:p w:rsidR="00000000" w:rsidRPr="008408E6" w:rsidP="008408E6">
      <w:pPr>
        <w:pStyle w:val="ListBullet"/>
      </w:pPr>
      <w:r w:rsidRPr="008408E6">
        <w:t>machine capability and selection</w:t>
      </w:r>
    </w:p>
    <w:p w:rsidR="00000000" w:rsidRPr="008408E6" w:rsidP="008408E6">
      <w:pPr>
        <w:pStyle w:val="ListBullet"/>
      </w:pPr>
      <w:r w:rsidRPr="008408E6">
        <w:t>Gantt charts</w:t>
      </w:r>
    </w:p>
    <w:p w:rsidR="00000000" w:rsidRPr="008408E6" w:rsidP="008408E6">
      <w:pPr>
        <w:pStyle w:val="ListBullet"/>
      </w:pPr>
      <w:r w:rsidRPr="008408E6">
        <w:t>contingency plans</w:t>
      </w:r>
    </w:p>
    <w:p w:rsidR="00000000" w:rsidRPr="008408E6" w:rsidP="008408E6">
      <w:pPr>
        <w:pStyle w:val="ListBullet"/>
      </w:pPr>
      <w:r w:rsidRPr="008408E6">
        <w:t>project planning techniques at an introductory level</w:t>
      </w:r>
    </w:p>
    <w:p w:rsidR="00000000" w:rsidRPr="008408E6" w:rsidP="008408E6">
      <w:pPr>
        <w:pStyle w:val="ListBullet"/>
      </w:pPr>
      <w:r w:rsidRPr="008408E6">
        <w:t>program evaluation an</w:t>
      </w:r>
      <w:r w:rsidRPr="008408E6">
        <w:t>d review technique (PERT) and critical path methods (CPM) diagrams at an introductory level</w:t>
      </w:r>
    </w:p>
    <w:p w:rsidR="00000000" w:rsidRPr="008408E6" w:rsidP="008408E6">
      <w:pPr>
        <w:pStyle w:val="ListBullet"/>
      </w:pPr>
      <w:r w:rsidRPr="008408E6">
        <w:t>critical path networks at an introductory level</w:t>
      </w:r>
    </w:p>
    <w:p w:rsidR="00000000" w:rsidRPr="008408E6" w:rsidP="008408E6">
      <w:pPr>
        <w:pStyle w:val="ListBullet"/>
      </w:pPr>
      <w:r w:rsidRPr="008408E6">
        <w:t>hazards and control measures associated with preparing a simple production schedule, including housekeeping.</w:t>
      </w:r>
    </w:p>
    <w:p w:rsidR="00000000" w:rsidRPr="008408E6" w:rsidP="008408E6">
      <w:pPr>
        <w:pStyle w:val="AllowPageBreak"/>
      </w:pPr>
    </w:p>
    <w:p w:rsidR="00000000" w:rsidRPr="008408E6" w:rsidP="008408E6">
      <w:pPr>
        <w:pStyle w:val="Heading1"/>
      </w:pPr>
      <w:bookmarkStart w:id="4" w:name="O_946130"/>
      <w:bookmarkEnd w:id="4"/>
      <w:r w:rsidRPr="008408E6">
        <w:t>Assessment Conditions</w:t>
      </w:r>
    </w:p>
    <w:p w:rsidR="00000000" w:rsidRPr="008408E6" w:rsidP="008408E6">
      <w:pPr>
        <w:pStyle w:val="ListBullet"/>
      </w:pPr>
      <w:r w:rsidRPr="008408E6">
        <w:t>Assessors must:</w:t>
      </w:r>
    </w:p>
    <w:p w:rsidR="00000000" w:rsidRPr="008408E6" w:rsidP="008408E6">
      <w:pPr>
        <w:pStyle w:val="ListBullet2"/>
      </w:pPr>
      <w:r w:rsidRPr="008408E6">
        <w:t>have vocational competency in preparing a simple production schedule at least to the level being assessed with relevant industry knowledge and experience</w:t>
      </w:r>
    </w:p>
    <w:p w:rsidR="00000000" w:rsidRPr="008408E6" w:rsidP="008408E6">
      <w:pPr>
        <w:pStyle w:val="ListBullet2"/>
      </w:pPr>
      <w:r w:rsidRPr="008408E6">
        <w:t>satisfy the assessor requirements in the Stand</w:t>
      </w:r>
      <w:r w:rsidRPr="008408E6">
        <w:t>ards for Registered Training Organisations 2015 or its replacement and comply with the National Vocational Education and Training Regulator Act 2011, its replacement or equivalent legislation covering VET regulation in a non-referring state/territory as th</w:t>
      </w:r>
      <w:r w:rsidRPr="008408E6">
        <w:t>e case requires.</w:t>
      </w:r>
    </w:p>
    <w:p w:rsidR="00000000" w:rsidRPr="008408E6" w:rsidP="008408E6">
      <w:pPr>
        <w:pStyle w:val="ListBullet"/>
      </w:pPr>
      <w:r w:rsidRPr="008408E6">
        <w:t>Where possible, assessment must occur in operational workplace situations. Where this is not possible or where personal safety or environmental damage are limiting factors, assessment must occur in a sufficiently rigorous simulated enviro</w:t>
      </w:r>
      <w:r w:rsidRPr="008408E6">
        <w:t>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8408E6" w:rsidP="008408E6">
      <w:pPr>
        <w:pStyle w:val="ListBullet"/>
      </w:pPr>
      <w:r w:rsidRPr="008408E6">
        <w:t>Conditions for assess</w:t>
      </w:r>
      <w:r w:rsidRPr="008408E6">
        <w:t>ment must include access to all tools, equipment, materials and documentation required including relevant workplace procedures, product and manufacturing specifications.</w:t>
      </w:r>
    </w:p>
    <w:p w:rsidR="00000000" w:rsidRPr="008408E6" w:rsidP="008408E6">
      <w:pPr>
        <w:pStyle w:val="ListBullet"/>
      </w:pPr>
      <w:r w:rsidRPr="008408E6">
        <w:t xml:space="preserve">Assessment processes and techniques must be appropriate to the language, literacy and </w:t>
      </w:r>
      <w:r w:rsidRPr="008408E6">
        <w:t>numeracy requirements of the work being performed and the needs of the candidate.</w:t>
      </w:r>
    </w:p>
    <w:p w:rsidR="00000000" w:rsidRPr="008408E6" w:rsidP="008408E6">
      <w:pPr>
        <w:pStyle w:val="AllowPageBreak"/>
      </w:pPr>
    </w:p>
    <w:p w:rsidR="00000000" w:rsidRPr="008408E6" w:rsidP="008408E6">
      <w:pPr>
        <w:pStyle w:val="Heading1"/>
      </w:pPr>
      <w:bookmarkStart w:id="5" w:name="O_946128"/>
      <w:bookmarkEnd w:id="5"/>
      <w:r w:rsidRPr="008408E6">
        <w:t>Links</w:t>
      </w:r>
    </w:p>
    <w:p w:rsidR="00000000" w:rsidRPr="008408E6" w:rsidP="00320F52">
      <w:pPr>
        <w:pStyle w:val="BodyText"/>
      </w:pPr>
      <w:r w:rsidRPr="00840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4E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408E6" w:rsidP="008408E6"/>
    <w:sectPr w:rsidSect="008408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E6" w:rsidRPr="00320F52" w:rsidP="00320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52" w:rsidP="00840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0F52" w:rsidP="00840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20F52" w:rsidP="00840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8E6" w:rsidRPr="00320F52" w:rsidP="00320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52" w:rsidRPr="002D2AF8" w:rsidP="00840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MEM30021 Prepare a simple production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20F52" w:rsidP="00840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64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025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EA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8E6"/>
  </w:style>
  <w:style w:type="character" w:customStyle="1" w:styleId="Heading1Char">
    <w:name w:val="Heading 1 Char"/>
    <w:basedOn w:val="DefaultParagraphFont"/>
    <w:link w:val="Heading1"/>
    <w:rsid w:val="00840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8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08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0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08E6"/>
    <w:rPr>
      <w:b/>
      <w:spacing w:val="0"/>
    </w:rPr>
  </w:style>
  <w:style w:type="paragraph" w:customStyle="1" w:styleId="SuperTitle">
    <w:name w:val="SuperTitle"/>
    <w:basedOn w:val="Title"/>
    <w:rsid w:val="00840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0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8E6"/>
    <w:rPr>
      <w:i/>
    </w:rPr>
  </w:style>
  <w:style w:type="paragraph" w:styleId="Caption">
    <w:name w:val="caption"/>
    <w:basedOn w:val="BodyText"/>
    <w:next w:val="Normal"/>
    <w:qFormat/>
    <w:rsid w:val="00840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8E6"/>
  </w:style>
  <w:style w:type="paragraph" w:styleId="TableofFigures">
    <w:name w:val="table of figures"/>
    <w:basedOn w:val="Normal"/>
    <w:next w:val="Normal"/>
    <w:semiHidden/>
    <w:rsid w:val="00840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8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08E6"/>
    <w:rPr>
      <w:rFonts w:ascii="Wingdings" w:hAnsi="Wingdings"/>
    </w:rPr>
  </w:style>
  <w:style w:type="paragraph" w:customStyle="1" w:styleId="TableHeading">
    <w:name w:val="Table Heading"/>
    <w:basedOn w:val="HeadingBase"/>
    <w:rsid w:val="00840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8E6"/>
    <w:rPr>
      <w:color w:val="0033CC"/>
      <w:u w:val="none"/>
    </w:rPr>
  </w:style>
  <w:style w:type="paragraph" w:customStyle="1" w:styleId="BodyTextRight">
    <w:name w:val="Body Text Right"/>
    <w:basedOn w:val="BodyText"/>
    <w:rsid w:val="00840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8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8E6"/>
    <w:rPr>
      <w:sz w:val="32"/>
    </w:rPr>
  </w:style>
  <w:style w:type="paragraph" w:customStyle="1" w:styleId="HeadingProcedure">
    <w:name w:val="Heading Procedure"/>
    <w:basedOn w:val="HeadingBase"/>
    <w:next w:val="Normal"/>
    <w:rsid w:val="00840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8E6"/>
    <w:pPr>
      <w:spacing w:before="60" w:after="60"/>
    </w:pPr>
  </w:style>
  <w:style w:type="paragraph" w:styleId="ListContinue">
    <w:name w:val="List Continue"/>
    <w:basedOn w:val="List"/>
    <w:rsid w:val="008408E6"/>
    <w:pPr>
      <w:ind w:firstLine="0"/>
    </w:pPr>
  </w:style>
  <w:style w:type="paragraph" w:customStyle="1" w:styleId="ListNote">
    <w:name w:val="List Note"/>
    <w:basedOn w:val="List"/>
    <w:rsid w:val="00840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8E6"/>
    <w:rPr>
      <w:rFonts w:ascii="Courier New" w:hAnsi="Courier New"/>
    </w:rPr>
  </w:style>
  <w:style w:type="paragraph" w:customStyle="1" w:styleId="NoteBullet">
    <w:name w:val="Note Bullet"/>
    <w:basedOn w:val="Note"/>
    <w:rsid w:val="00840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8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0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8E6"/>
    <w:rPr>
      <w:b/>
      <w:smallCaps/>
    </w:rPr>
  </w:style>
  <w:style w:type="paragraph" w:customStyle="1" w:styleId="TableListNumber">
    <w:name w:val="Table List Number"/>
    <w:basedOn w:val="ListNumber"/>
    <w:rsid w:val="00840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8E6"/>
    <w:pPr>
      <w:numPr>
        <w:numId w:val="9"/>
      </w:numPr>
    </w:pPr>
  </w:style>
  <w:style w:type="paragraph" w:customStyle="1" w:styleId="ListAlpha2">
    <w:name w:val="List Alpha 2"/>
    <w:basedOn w:val="List2"/>
    <w:rsid w:val="008408E6"/>
    <w:pPr>
      <w:numPr>
        <w:numId w:val="8"/>
      </w:numPr>
    </w:pPr>
  </w:style>
  <w:style w:type="paragraph" w:styleId="List2">
    <w:name w:val="List 2"/>
    <w:basedOn w:val="BodyText"/>
    <w:rsid w:val="00840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8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8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08E6"/>
    <w:pPr>
      <w:numPr>
        <w:numId w:val="4"/>
      </w:numPr>
    </w:pPr>
  </w:style>
  <w:style w:type="paragraph" w:styleId="ListContinue2">
    <w:name w:val="List Continue 2"/>
    <w:basedOn w:val="List2"/>
    <w:rsid w:val="008408E6"/>
    <w:pPr>
      <w:ind w:firstLine="0"/>
    </w:pPr>
  </w:style>
  <w:style w:type="paragraph" w:styleId="ListContinue3">
    <w:name w:val="List Continue 3"/>
    <w:basedOn w:val="List3"/>
    <w:rsid w:val="008408E6"/>
    <w:pPr>
      <w:ind w:left="1021" w:firstLine="0"/>
    </w:pPr>
  </w:style>
  <w:style w:type="paragraph" w:styleId="ListContinue4">
    <w:name w:val="List Continue 4"/>
    <w:basedOn w:val="List4"/>
    <w:rsid w:val="008408E6"/>
    <w:pPr>
      <w:ind w:firstLine="0"/>
    </w:pPr>
  </w:style>
  <w:style w:type="paragraph" w:styleId="ListContinue5">
    <w:name w:val="List Continue 5"/>
    <w:basedOn w:val="List5"/>
    <w:rsid w:val="008408E6"/>
    <w:pPr>
      <w:ind w:firstLine="0"/>
    </w:pPr>
  </w:style>
  <w:style w:type="paragraph" w:styleId="ListNumber3">
    <w:name w:val="List Number 3"/>
    <w:basedOn w:val="List3"/>
    <w:rsid w:val="008408E6"/>
    <w:pPr>
      <w:numPr>
        <w:numId w:val="5"/>
      </w:numPr>
    </w:pPr>
  </w:style>
  <w:style w:type="paragraph" w:styleId="ListNumber4">
    <w:name w:val="List Number 4"/>
    <w:basedOn w:val="List4"/>
    <w:rsid w:val="008408E6"/>
    <w:pPr>
      <w:numPr>
        <w:numId w:val="6"/>
      </w:numPr>
    </w:pPr>
  </w:style>
  <w:style w:type="paragraph" w:styleId="ListNumber5">
    <w:name w:val="List Number 5"/>
    <w:basedOn w:val="List5"/>
    <w:rsid w:val="008408E6"/>
    <w:pPr>
      <w:numPr>
        <w:numId w:val="7"/>
      </w:numPr>
    </w:pPr>
  </w:style>
  <w:style w:type="paragraph" w:styleId="BlockText">
    <w:name w:val="Block Text"/>
    <w:basedOn w:val="Normal"/>
    <w:rsid w:val="00840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8E6"/>
    <w:rPr>
      <w:sz w:val="16"/>
      <w:vertAlign w:val="superscript"/>
    </w:rPr>
  </w:style>
  <w:style w:type="character" w:customStyle="1" w:styleId="Symbols">
    <w:name w:val="Symbols"/>
    <w:basedOn w:val="DefaultParagraphFont"/>
    <w:rsid w:val="008408E6"/>
    <w:rPr>
      <w:rFonts w:ascii="Symbol" w:hAnsi="Symbol"/>
    </w:rPr>
  </w:style>
  <w:style w:type="character" w:customStyle="1" w:styleId="MenuOptions">
    <w:name w:val="Menu Options"/>
    <w:basedOn w:val="DefaultParagraphFont"/>
    <w:rsid w:val="00840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8E6"/>
    <w:rPr>
      <w:b/>
    </w:rPr>
  </w:style>
  <w:style w:type="character" w:customStyle="1" w:styleId="Underlined">
    <w:name w:val="Underlined"/>
    <w:basedOn w:val="DefaultParagraphFont"/>
    <w:rsid w:val="008408E6"/>
    <w:rPr>
      <w:u w:val="single"/>
    </w:rPr>
  </w:style>
  <w:style w:type="paragraph" w:customStyle="1" w:styleId="TableBodyTextRight">
    <w:name w:val="Table Body Text Right"/>
    <w:basedOn w:val="TableBodyText"/>
    <w:rsid w:val="00840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8E6"/>
    <w:rPr>
      <w:sz w:val="18"/>
    </w:rPr>
  </w:style>
  <w:style w:type="paragraph" w:customStyle="1" w:styleId="BodySmallRight">
    <w:name w:val="Body Small Right"/>
    <w:basedOn w:val="BodyTextRight"/>
    <w:rsid w:val="008408E6"/>
    <w:rPr>
      <w:sz w:val="18"/>
      <w:szCs w:val="18"/>
    </w:rPr>
  </w:style>
  <w:style w:type="paragraph" w:customStyle="1" w:styleId="MarginEdition">
    <w:name w:val="Margin Edition"/>
    <w:basedOn w:val="MarginNote"/>
    <w:rsid w:val="00840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8E6"/>
    <w:rPr>
      <w:sz w:val="2"/>
      <w:szCs w:val="2"/>
    </w:rPr>
  </w:style>
  <w:style w:type="character" w:customStyle="1" w:styleId="Small">
    <w:name w:val="Small"/>
    <w:basedOn w:val="DefaultParagraphFont"/>
    <w:rsid w:val="008408E6"/>
    <w:rPr>
      <w:sz w:val="16"/>
    </w:rPr>
  </w:style>
  <w:style w:type="paragraph" w:customStyle="1" w:styleId="WideTable">
    <w:name w:val="Wide Table"/>
    <w:basedOn w:val="Normal"/>
    <w:rsid w:val="00840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8E6"/>
  </w:style>
  <w:style w:type="paragraph" w:styleId="Quote">
    <w:name w:val="Quote"/>
    <w:basedOn w:val="Heading1"/>
    <w:link w:val="QuoteChar"/>
    <w:qFormat/>
    <w:rsid w:val="00840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8E6"/>
    <w:pPr>
      <w:pageBreakBefore/>
    </w:pPr>
  </w:style>
  <w:style w:type="paragraph" w:customStyle="1" w:styleId="Border">
    <w:name w:val="Border"/>
    <w:basedOn w:val="Normal"/>
    <w:qFormat/>
    <w:rsid w:val="00840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8E6"/>
    <w:rPr>
      <w:u w:val="single"/>
    </w:rPr>
  </w:style>
  <w:style w:type="character" w:customStyle="1" w:styleId="BoldandItalics">
    <w:name w:val="Bold and Italics"/>
    <w:qFormat/>
    <w:rsid w:val="008408E6"/>
    <w:rPr>
      <w:b/>
      <w:i/>
      <w:u w:val="none"/>
    </w:rPr>
  </w:style>
  <w:style w:type="paragraph" w:styleId="BalloonText">
    <w:name w:val="Balloon Text"/>
    <w:basedOn w:val="Normal"/>
    <w:link w:val="BalloonTextChar"/>
    <w:rsid w:val="00840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8E6"/>
    <w:pPr>
      <w:spacing w:before="0" w:after="0"/>
    </w:pPr>
  </w:style>
  <w:style w:type="paragraph" w:customStyle="1" w:styleId="BodyTextBold">
    <w:name w:val="Body Text Bold"/>
    <w:basedOn w:val="BodyText"/>
    <w:qFormat/>
    <w:rsid w:val="008408E6"/>
    <w:rPr>
      <w:b/>
    </w:rPr>
  </w:style>
  <w:style w:type="character" w:styleId="Hyperlink">
    <w:name w:val="Hyperlink"/>
    <w:basedOn w:val="DefaultParagraphFont"/>
    <w:uiPriority w:val="99"/>
    <w:unhideWhenUsed/>
    <w:rsid w:val="00320F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2795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MEM30021 Prepare a simple production schedule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