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6F7" w:rsidP="000C66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MEM30019 Use resource planning software systems in manufacturing</w:t>
      </w:r>
      <w:r>
        <w:fldChar w:fldCharType="end"/>
      </w:r>
    </w:p>
    <w:p w:rsidR="000C66F7" w:rsidP="000C66F7">
      <w:pPr>
        <w:pStyle w:val="Version"/>
        <w:sectPr w:rsidSect="00B678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8A6" w:rsidP="00B678A6">
      <w:pPr>
        <w:pStyle w:val="SuperHeading"/>
      </w:pPr>
      <w:r w:rsidRPr="00B678A6">
        <w:t>Assessment Requirements for MEM30019 Use resource planning software systems in manufacturing</w:t>
      </w:r>
    </w:p>
    <w:p w:rsidR="00000000" w:rsidRPr="00B678A6" w:rsidP="00B678A6">
      <w:pPr>
        <w:pStyle w:val="Heading1"/>
      </w:pPr>
      <w:bookmarkStart w:id="1" w:name="O_946091"/>
      <w:bookmarkEnd w:id="1"/>
      <w:r w:rsidRPr="00B678A6">
        <w:t>Modification History</w:t>
      </w:r>
    </w:p>
    <w:p w:rsidR="00000000" w:rsidRPr="00B678A6" w:rsidP="000C66F7">
      <w:pPr>
        <w:pStyle w:val="BodyText"/>
      </w:pPr>
      <w:r w:rsidRPr="00B678A6">
        <w:t>Release 1. Supersedes and is equivalent to MEM30019A Use resource planning software systems in manufacturing.</w:t>
      </w:r>
    </w:p>
    <w:p w:rsidR="00000000" w:rsidRPr="00B678A6" w:rsidP="00B678A6">
      <w:pPr>
        <w:pStyle w:val="Heading1"/>
      </w:pPr>
      <w:bookmarkStart w:id="2" w:name="O_946094"/>
      <w:bookmarkEnd w:id="2"/>
      <w:r w:rsidRPr="00B678A6">
        <w:t>Performance Evidence</w:t>
      </w:r>
    </w:p>
    <w:p w:rsidR="00000000" w:rsidRPr="00B678A6" w:rsidP="000C66F7">
      <w:pPr>
        <w:pStyle w:val="BodyText"/>
      </w:pPr>
      <w:r w:rsidRPr="00B678A6">
        <w:t>Evidence required to demonstrate competence in this unit must be relevant to and satisfy the requirements of the elements and performance criteria and include:</w:t>
      </w:r>
    </w:p>
    <w:p w:rsidR="00000000" w:rsidRPr="00B678A6" w:rsidP="00B678A6">
      <w:pPr>
        <w:pStyle w:val="ListBullet"/>
      </w:pPr>
      <w:r w:rsidRPr="00B678A6">
        <w:t>operating the computer hardware</w:t>
      </w:r>
    </w:p>
    <w:p w:rsidR="00000000" w:rsidRPr="00B678A6" w:rsidP="00B678A6">
      <w:pPr>
        <w:pStyle w:val="ListBullet"/>
      </w:pPr>
      <w:r w:rsidRPr="00B678A6">
        <w:t>using enterprise resource planning</w:t>
      </w:r>
      <w:r w:rsidRPr="00B678A6">
        <w:t xml:space="preserve"> (ERP) planning software systems on at least two occasions</w:t>
      </w:r>
    </w:p>
    <w:p w:rsidR="00000000" w:rsidRPr="00B678A6" w:rsidP="00B678A6">
      <w:pPr>
        <w:pStyle w:val="ListBullet"/>
      </w:pPr>
      <w:r w:rsidRPr="00B678A6">
        <w:t>using material requirements (or resource) planning (MRP) planning software systems on at least two occasions</w:t>
      </w:r>
    </w:p>
    <w:p w:rsidR="00000000" w:rsidRPr="00B678A6" w:rsidP="00B678A6">
      <w:pPr>
        <w:pStyle w:val="ListBullet"/>
      </w:pPr>
      <w:r w:rsidRPr="00B678A6">
        <w:t>interpreting the data and other information produced by the software systems on at least</w:t>
      </w:r>
      <w:r w:rsidRPr="00B678A6">
        <w:t xml:space="preserve"> two occasions</w:t>
      </w:r>
    </w:p>
    <w:p w:rsidR="00000000" w:rsidRPr="00B678A6" w:rsidP="00B678A6">
      <w:pPr>
        <w:pStyle w:val="ListBullet"/>
      </w:pPr>
      <w:r w:rsidRPr="00B678A6">
        <w:t>prioritising actions resulting from the information received.</w:t>
      </w:r>
    </w:p>
    <w:p w:rsidR="00000000" w:rsidRPr="00B678A6" w:rsidP="00B678A6">
      <w:pPr>
        <w:pStyle w:val="BodyText"/>
      </w:pPr>
    </w:p>
    <w:p w:rsidR="00000000" w:rsidRPr="00B678A6" w:rsidP="000C66F7">
      <w:pPr>
        <w:pStyle w:val="BodyText"/>
      </w:pPr>
      <w:r w:rsidRPr="00B678A6">
        <w:t>Note: Where a volume and/or frequency is not specified, demonstration must be provided at least once.</w:t>
      </w:r>
    </w:p>
    <w:p w:rsidR="00000000" w:rsidRPr="00B678A6" w:rsidP="00B678A6">
      <w:pPr>
        <w:pStyle w:val="Heading1"/>
      </w:pPr>
      <w:bookmarkStart w:id="3" w:name="O_946093"/>
      <w:bookmarkEnd w:id="3"/>
      <w:r w:rsidRPr="00B678A6">
        <w:t>Knowledge Evidence</w:t>
      </w:r>
    </w:p>
    <w:p w:rsidR="00000000" w:rsidRPr="00B678A6" w:rsidP="000C66F7">
      <w:pPr>
        <w:pStyle w:val="BodyText"/>
      </w:pPr>
      <w:r w:rsidRPr="00B678A6">
        <w:t>Evidence required to demonstrate the req</w:t>
      </w:r>
      <w:r w:rsidRPr="00B678A6">
        <w:t>uired knowledge for this unit must be relevant to and satisfy the requirements of the elements and performance criteria and include knowledge of:</w:t>
      </w:r>
    </w:p>
    <w:p w:rsidR="00000000" w:rsidRPr="00B678A6" w:rsidP="00B678A6">
      <w:pPr>
        <w:pStyle w:val="ListBullet"/>
      </w:pPr>
      <w:r w:rsidRPr="00B678A6">
        <w:t>expertise needed to operate process</w:t>
      </w:r>
    </w:p>
    <w:p w:rsidR="00000000" w:rsidRPr="00B678A6" w:rsidP="00B678A6">
      <w:pPr>
        <w:pStyle w:val="ListBullet"/>
      </w:pPr>
      <w:r w:rsidRPr="00B678A6">
        <w:t>hierarchy of ERP, MRP systems and operation</w:t>
      </w:r>
    </w:p>
    <w:p w:rsidR="00000000" w:rsidRPr="00B678A6" w:rsidP="00B678A6">
      <w:pPr>
        <w:pStyle w:val="ListBullet"/>
      </w:pPr>
      <w:r w:rsidRPr="00B678A6">
        <w:t>information available from, a</w:t>
      </w:r>
      <w:r w:rsidRPr="00B678A6">
        <w:t>nd business activities exercised by or through ERP and MRP systems</w:t>
      </w:r>
    </w:p>
    <w:p w:rsidR="00000000" w:rsidRPr="00B678A6" w:rsidP="00B678A6">
      <w:pPr>
        <w:pStyle w:val="ListBullet"/>
      </w:pPr>
      <w:r w:rsidRPr="00B678A6">
        <w:t>closed loop manufacturing system basics</w:t>
      </w:r>
    </w:p>
    <w:p w:rsidR="00000000" w:rsidRPr="00B678A6" w:rsidP="00B678A6">
      <w:pPr>
        <w:pStyle w:val="ListBullet"/>
      </w:pPr>
      <w:r w:rsidRPr="00B678A6">
        <w:t>business planning including demand and resources</w:t>
      </w:r>
    </w:p>
    <w:p w:rsidR="00000000" w:rsidRPr="00B678A6" w:rsidP="00B678A6">
      <w:pPr>
        <w:pStyle w:val="ListBullet"/>
      </w:pPr>
      <w:r w:rsidRPr="00B678A6">
        <w:t>master production scheduling (MPS)</w:t>
      </w:r>
    </w:p>
    <w:p w:rsidR="00000000" w:rsidRPr="00B678A6" w:rsidP="00B678A6">
      <w:pPr>
        <w:pStyle w:val="ListBullet"/>
      </w:pPr>
      <w:r w:rsidRPr="00B678A6">
        <w:t>material requirements planning (MRP)</w:t>
      </w:r>
    </w:p>
    <w:p w:rsidR="00000000" w:rsidRPr="00B678A6" w:rsidP="00B678A6">
      <w:pPr>
        <w:pStyle w:val="ListBullet"/>
      </w:pPr>
      <w:r w:rsidRPr="00B678A6">
        <w:t>capacity requirement planning (CRP)</w:t>
      </w:r>
    </w:p>
    <w:p w:rsidR="00000000" w:rsidRPr="00B678A6" w:rsidP="00B678A6">
      <w:pPr>
        <w:pStyle w:val="ListBullet"/>
      </w:pPr>
      <w:r w:rsidRPr="00B678A6">
        <w:t>system inputs:</w:t>
      </w:r>
    </w:p>
    <w:p w:rsidR="00000000" w:rsidRPr="00B678A6" w:rsidP="00B678A6">
      <w:pPr>
        <w:pStyle w:val="ListBullet2"/>
      </w:pPr>
      <w:r w:rsidRPr="00B678A6">
        <w:t>bills of material</w:t>
      </w:r>
    </w:p>
    <w:p w:rsidR="00000000" w:rsidRPr="00B678A6" w:rsidP="00B678A6">
      <w:pPr>
        <w:pStyle w:val="ListBullet2"/>
      </w:pPr>
      <w:r w:rsidRPr="00B678A6">
        <w:t>need for accuracy</w:t>
      </w:r>
    </w:p>
    <w:p w:rsidR="00000000" w:rsidRPr="00B678A6" w:rsidP="00B678A6">
      <w:pPr>
        <w:pStyle w:val="ListBullet2"/>
      </w:pPr>
      <w:r w:rsidRPr="00B678A6">
        <w:t>inventory statistics</w:t>
      </w:r>
    </w:p>
    <w:p w:rsidR="00000000" w:rsidRPr="00B678A6" w:rsidP="00B678A6">
      <w:pPr>
        <w:pStyle w:val="ListBullet2"/>
      </w:pPr>
      <w:r w:rsidRPr="00B678A6">
        <w:t>planning data</w:t>
      </w:r>
    </w:p>
    <w:p w:rsidR="00000000" w:rsidRPr="00B678A6" w:rsidP="00B678A6">
      <w:pPr>
        <w:pStyle w:val="ListBullet2"/>
      </w:pPr>
      <w:r w:rsidRPr="00B678A6">
        <w:t>introduction to capacity management</w:t>
      </w:r>
    </w:p>
    <w:p w:rsidR="00000000" w:rsidRPr="00B678A6" w:rsidP="00B678A6">
      <w:pPr>
        <w:pStyle w:val="ListBullet2"/>
      </w:pPr>
      <w:r w:rsidRPr="00B678A6">
        <w:t>production activity control</w:t>
      </w:r>
    </w:p>
    <w:p w:rsidR="00000000" w:rsidRPr="00B678A6" w:rsidP="00B678A6">
      <w:pPr>
        <w:pStyle w:val="ListBullet"/>
      </w:pPr>
      <w:r w:rsidRPr="00B678A6">
        <w:t>system outputs:</w:t>
      </w:r>
    </w:p>
    <w:p w:rsidR="00000000" w:rsidRPr="00B678A6" w:rsidP="00B678A6">
      <w:pPr>
        <w:pStyle w:val="ListBullet2"/>
      </w:pPr>
      <w:r w:rsidRPr="00B678A6">
        <w:t>planned orders</w:t>
      </w:r>
    </w:p>
    <w:p w:rsidR="00000000" w:rsidRPr="00B678A6" w:rsidP="00B678A6">
      <w:pPr>
        <w:pStyle w:val="ListBullet2"/>
      </w:pPr>
      <w:r w:rsidRPr="00B678A6">
        <w:t>order action</w:t>
      </w:r>
    </w:p>
    <w:p w:rsidR="00000000" w:rsidRPr="00B678A6" w:rsidP="00B678A6">
      <w:pPr>
        <w:pStyle w:val="ListBullet2"/>
      </w:pPr>
      <w:r w:rsidRPr="00B678A6">
        <w:t>firm/tentative</w:t>
      </w:r>
    </w:p>
    <w:p w:rsidR="00000000" w:rsidRPr="00B678A6" w:rsidP="00B678A6">
      <w:pPr>
        <w:pStyle w:val="ListBullet"/>
      </w:pPr>
      <w:r w:rsidRPr="00B678A6">
        <w:t>just in</w:t>
      </w:r>
      <w:r w:rsidRPr="00B678A6">
        <w:t xml:space="preserve"> time (JIT): </w:t>
      </w:r>
    </w:p>
    <w:p w:rsidR="00000000" w:rsidRPr="00B678A6" w:rsidP="00B678A6">
      <w:pPr>
        <w:pStyle w:val="ListBullet2"/>
      </w:pPr>
      <w:r w:rsidRPr="00B678A6">
        <w:t>techniques</w:t>
      </w:r>
    </w:p>
    <w:p w:rsidR="00000000" w:rsidRPr="00B678A6" w:rsidP="00B678A6">
      <w:pPr>
        <w:pStyle w:val="ListBullet2"/>
      </w:pPr>
      <w:r w:rsidRPr="00B678A6">
        <w:t>production smoothing</w:t>
      </w:r>
    </w:p>
    <w:p w:rsidR="00000000" w:rsidRPr="00B678A6" w:rsidP="00B678A6">
      <w:pPr>
        <w:pStyle w:val="ListBullet2"/>
      </w:pPr>
      <w:r w:rsidRPr="00B678A6">
        <w:t>single unit flow</w:t>
      </w:r>
    </w:p>
    <w:p w:rsidR="00000000" w:rsidRPr="00B678A6" w:rsidP="00B678A6">
      <w:pPr>
        <w:pStyle w:val="ListBullet2"/>
      </w:pPr>
      <w:r w:rsidRPr="00B678A6">
        <w:t>Kanban</w:t>
      </w:r>
    </w:p>
    <w:p w:rsidR="00000000" w:rsidRPr="00B678A6" w:rsidP="00B678A6">
      <w:pPr>
        <w:pStyle w:val="ListBullet2"/>
      </w:pPr>
      <w:r w:rsidRPr="00B678A6">
        <w:t>set-up time reduction including single-minute exchange of die (SMED)</w:t>
      </w:r>
    </w:p>
    <w:p w:rsidR="00000000" w:rsidRPr="00B678A6" w:rsidP="00B678A6">
      <w:pPr>
        <w:pStyle w:val="ListBullet2"/>
      </w:pPr>
      <w:r w:rsidRPr="00B678A6">
        <w:t>lead time reduction</w:t>
      </w:r>
    </w:p>
    <w:p w:rsidR="00000000" w:rsidRPr="00B678A6" w:rsidP="00B678A6">
      <w:pPr>
        <w:pStyle w:val="ListBullet"/>
      </w:pPr>
      <w:r w:rsidRPr="00B678A6">
        <w:t>production control methods:</w:t>
      </w:r>
    </w:p>
    <w:p w:rsidR="00000000" w:rsidRPr="00B678A6" w:rsidP="00B678A6">
      <w:pPr>
        <w:pStyle w:val="ListBullet2"/>
      </w:pPr>
      <w:r w:rsidRPr="00B678A6">
        <w:t>types</w:t>
      </w:r>
    </w:p>
    <w:p w:rsidR="00000000" w:rsidRPr="00B678A6" w:rsidP="00B678A6">
      <w:pPr>
        <w:pStyle w:val="ListBullet2"/>
      </w:pPr>
      <w:r w:rsidRPr="00B678A6">
        <w:t>master schedules</w:t>
      </w:r>
    </w:p>
    <w:p w:rsidR="00000000" w:rsidRPr="00B678A6" w:rsidP="00B678A6">
      <w:pPr>
        <w:pStyle w:val="ListBullet2"/>
      </w:pPr>
      <w:r w:rsidRPr="00B678A6">
        <w:t>control by exception</w:t>
      </w:r>
    </w:p>
    <w:p w:rsidR="00000000" w:rsidRPr="00B678A6" w:rsidP="00B678A6">
      <w:pPr>
        <w:pStyle w:val="ListBullet2"/>
      </w:pPr>
      <w:r w:rsidRPr="00B678A6">
        <w:t>computer control</w:t>
      </w:r>
    </w:p>
    <w:p w:rsidR="00000000" w:rsidRPr="00B678A6" w:rsidP="00B678A6">
      <w:pPr>
        <w:pStyle w:val="ListBullet2"/>
      </w:pPr>
      <w:r w:rsidRPr="00B678A6">
        <w:t>visual control</w:t>
      </w:r>
    </w:p>
    <w:p w:rsidR="00000000" w:rsidRPr="00B678A6" w:rsidP="00B678A6">
      <w:pPr>
        <w:pStyle w:val="ListBullet2"/>
      </w:pPr>
      <w:r w:rsidRPr="00B678A6">
        <w:t>combination MRP2 and Kanban system</w:t>
      </w:r>
    </w:p>
    <w:p w:rsidR="00000000" w:rsidRPr="00B678A6" w:rsidP="00B678A6">
      <w:pPr>
        <w:pStyle w:val="ListBullet2"/>
      </w:pPr>
      <w:r w:rsidRPr="00B678A6">
        <w:t>shop floor including day-to-day and Kanban</w:t>
      </w:r>
    </w:p>
    <w:p w:rsidR="00000000" w:rsidRPr="00B678A6" w:rsidP="00B678A6">
      <w:pPr>
        <w:pStyle w:val="ListBullet"/>
      </w:pPr>
      <w:r w:rsidRPr="00B678A6">
        <w:t>scheduling:</w:t>
      </w:r>
    </w:p>
    <w:p w:rsidR="00000000" w:rsidRPr="00B678A6" w:rsidP="00B678A6">
      <w:pPr>
        <w:pStyle w:val="ListBullet2"/>
      </w:pPr>
      <w:r w:rsidRPr="00B678A6">
        <w:t>techniques</w:t>
      </w:r>
    </w:p>
    <w:p w:rsidR="00000000" w:rsidRPr="00B678A6" w:rsidP="00B678A6">
      <w:pPr>
        <w:pStyle w:val="ListBullet2"/>
      </w:pPr>
      <w:r w:rsidRPr="00B678A6">
        <w:t>order release</w:t>
      </w:r>
    </w:p>
    <w:p w:rsidR="00000000" w:rsidRPr="00B678A6" w:rsidP="00B678A6">
      <w:pPr>
        <w:pStyle w:val="ListBullet2"/>
      </w:pPr>
      <w:r w:rsidRPr="00B678A6">
        <w:t>policies</w:t>
      </w:r>
    </w:p>
    <w:p w:rsidR="00000000" w:rsidRPr="00B678A6" w:rsidP="00B678A6">
      <w:pPr>
        <w:pStyle w:val="ListBullet2"/>
      </w:pPr>
      <w:r w:rsidRPr="00B678A6">
        <w:t>centralised</w:t>
      </w:r>
    </w:p>
    <w:p w:rsidR="00000000" w:rsidRPr="00B678A6" w:rsidP="00B678A6">
      <w:pPr>
        <w:pStyle w:val="ListBullet2"/>
      </w:pPr>
      <w:r w:rsidRPr="00B678A6">
        <w:t>decentralised</w:t>
      </w:r>
    </w:p>
    <w:p w:rsidR="00000000" w:rsidRPr="00B678A6" w:rsidP="00B678A6">
      <w:pPr>
        <w:pStyle w:val="ListBullet"/>
      </w:pPr>
      <w:r w:rsidRPr="00B678A6">
        <w:t>inventory control:</w:t>
      </w:r>
    </w:p>
    <w:p w:rsidR="00000000" w:rsidRPr="00B678A6" w:rsidP="00B678A6">
      <w:pPr>
        <w:pStyle w:val="ListBullet2"/>
      </w:pPr>
      <w:r w:rsidRPr="00B678A6">
        <w:t>raw</w:t>
      </w:r>
    </w:p>
    <w:p w:rsidR="00000000" w:rsidRPr="00B678A6" w:rsidP="00B678A6">
      <w:pPr>
        <w:pStyle w:val="ListBullet2"/>
      </w:pPr>
      <w:r w:rsidRPr="00B678A6">
        <w:t>work-in-process</w:t>
      </w:r>
    </w:p>
    <w:p w:rsidR="00000000" w:rsidRPr="00B678A6" w:rsidP="00B678A6">
      <w:pPr>
        <w:pStyle w:val="ListBullet2"/>
      </w:pPr>
      <w:r w:rsidRPr="00B678A6">
        <w:t>finished goods</w:t>
      </w:r>
    </w:p>
    <w:p w:rsidR="00000000" w:rsidRPr="00B678A6" w:rsidP="00B678A6">
      <w:pPr>
        <w:pStyle w:val="ListBullet2"/>
      </w:pPr>
      <w:r w:rsidRPr="00B678A6">
        <w:t>lean manufacture and inventory</w:t>
      </w:r>
    </w:p>
    <w:p w:rsidR="00000000" w:rsidRPr="00B678A6" w:rsidP="00B678A6">
      <w:pPr>
        <w:pStyle w:val="ListBullet2"/>
      </w:pPr>
      <w:r w:rsidRPr="00B678A6">
        <w:t>inventory costs</w:t>
      </w:r>
    </w:p>
    <w:p w:rsidR="00000000" w:rsidRPr="00B678A6" w:rsidP="00B678A6">
      <w:pPr>
        <w:pStyle w:val="ListBullet2"/>
      </w:pPr>
      <w:r w:rsidRPr="00B678A6">
        <w:t>procurement</w:t>
      </w:r>
    </w:p>
    <w:p w:rsidR="00000000" w:rsidRPr="00B678A6" w:rsidP="00B678A6">
      <w:pPr>
        <w:pStyle w:val="ListBullet2"/>
      </w:pPr>
      <w:r w:rsidRPr="00B678A6">
        <w:t>material control techniques</w:t>
      </w:r>
    </w:p>
    <w:p w:rsidR="00000000" w:rsidRPr="00B678A6" w:rsidP="00B678A6">
      <w:pPr>
        <w:pStyle w:val="ListBullet2"/>
      </w:pPr>
      <w:r w:rsidRPr="00B678A6">
        <w:t>ABC (Pareto) analysis</w:t>
      </w:r>
    </w:p>
    <w:p w:rsidR="00000000" w:rsidRPr="00B678A6" w:rsidP="00B678A6">
      <w:pPr>
        <w:pStyle w:val="ListBullet2"/>
      </w:pPr>
      <w:r w:rsidRPr="00B678A6">
        <w:t>economic order quantity (EOQ)</w:t>
      </w:r>
    </w:p>
    <w:p w:rsidR="00000000" w:rsidRPr="00B678A6" w:rsidP="00B678A6">
      <w:pPr>
        <w:pStyle w:val="ListBullet2"/>
      </w:pPr>
      <w:r w:rsidRPr="00B678A6">
        <w:t>min-max systems</w:t>
      </w:r>
    </w:p>
    <w:p w:rsidR="00000000" w:rsidRPr="00B678A6" w:rsidP="00B678A6">
      <w:pPr>
        <w:pStyle w:val="ListBullet2"/>
      </w:pPr>
      <w:r w:rsidRPr="00B678A6">
        <w:t>Kanban and just in time</w:t>
      </w:r>
    </w:p>
    <w:p w:rsidR="000C66F7" w:rsidP="00B678A6">
      <w:pPr>
        <w:pStyle w:val="ListBullet2"/>
      </w:pPr>
      <w:r w:rsidRPr="00B678A6">
        <w:t>cycle counting.</w:t>
      </w:r>
    </w:p>
    <w:p w:rsidR="000C66F7" w:rsidP="00B678A6">
      <w:pPr>
        <w:pStyle w:val="ListBullet2"/>
      </w:pPr>
    </w:p>
    <w:p w:rsidR="00000000" w:rsidRPr="00B678A6" w:rsidP="00B678A6">
      <w:pPr>
        <w:pStyle w:val="Heading1"/>
      </w:pPr>
      <w:bookmarkStart w:id="4" w:name="O_946092"/>
      <w:bookmarkEnd w:id="4"/>
      <w:r w:rsidRPr="00B678A6">
        <w:t>Assessment Conditions</w:t>
      </w:r>
    </w:p>
    <w:p w:rsidR="00000000" w:rsidRPr="00B678A6" w:rsidP="00B678A6">
      <w:pPr>
        <w:pStyle w:val="ListBullet"/>
      </w:pPr>
      <w:r w:rsidRPr="00B678A6">
        <w:t>Assessors must:</w:t>
      </w:r>
    </w:p>
    <w:p w:rsidR="00000000" w:rsidRPr="00B678A6" w:rsidP="00B678A6">
      <w:pPr>
        <w:pStyle w:val="ListBullet2"/>
      </w:pPr>
      <w:r w:rsidRPr="00B678A6">
        <w:t>have vocational competency in using resource planning software systems in manufacturing at least to the level being assessed with relevant industry knowledge and experience</w:t>
      </w:r>
    </w:p>
    <w:p w:rsidR="00000000" w:rsidRPr="00B678A6" w:rsidP="00B678A6">
      <w:pPr>
        <w:pStyle w:val="ListBullet2"/>
      </w:pPr>
      <w:r w:rsidRPr="00B678A6">
        <w:t>satisfy the assessor requirements in the Standards for Registered Training Organisa</w:t>
      </w:r>
      <w:r w:rsidRPr="00B678A6">
        <w:t>tions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B678A6" w:rsidP="00B678A6">
      <w:pPr>
        <w:pStyle w:val="ListBullet"/>
      </w:pPr>
      <w:r w:rsidRPr="00B678A6">
        <w:t>Where possible, ass</w:t>
      </w:r>
      <w:r w:rsidRPr="00B678A6">
        <w:t>essment must occur in operational workplace situations. Where this is not possible or where personal safety or environmental damage are limiting factors, assessment must occur in a sufficiently rigorous simulated environment that reflects realistic operati</w:t>
      </w:r>
      <w:r w:rsidRPr="00B678A6">
        <w:t>onal workplace conditions that cover all aspects of workplace performance, including environment, task skills, task management skills, contingency management skills and job role environment skills.</w:t>
      </w:r>
    </w:p>
    <w:p w:rsidR="00000000" w:rsidRPr="00B678A6" w:rsidP="00B678A6">
      <w:pPr>
        <w:pStyle w:val="ListBullet"/>
      </w:pPr>
      <w:r w:rsidRPr="00B678A6">
        <w:t>Conditions for assessment must include access to all tools</w:t>
      </w:r>
      <w:r w:rsidRPr="00B678A6">
        <w:t>, equipment, materials and documentation required including relevant workplace procedures, product and manufacturing specifications.</w:t>
      </w:r>
    </w:p>
    <w:p w:rsidR="00000000" w:rsidRPr="00B678A6" w:rsidP="00B678A6">
      <w:pPr>
        <w:pStyle w:val="ListBullet"/>
      </w:pPr>
      <w:r w:rsidRPr="00B678A6">
        <w:t>Assessment processes and techniques must be appropriate to the language, literacy and numeracy requirements of the work bei</w:t>
      </w:r>
      <w:r w:rsidRPr="00B678A6">
        <w:t>ng performed and the needs of the candidate.</w:t>
      </w:r>
    </w:p>
    <w:p w:rsidR="00000000" w:rsidRPr="00B678A6" w:rsidP="00B678A6">
      <w:pPr>
        <w:pStyle w:val="AllowPageBreak"/>
      </w:pPr>
    </w:p>
    <w:p w:rsidR="00000000" w:rsidRPr="00B678A6" w:rsidP="00B678A6">
      <w:pPr>
        <w:pStyle w:val="Heading1"/>
      </w:pPr>
      <w:bookmarkStart w:id="5" w:name="O_946090"/>
      <w:bookmarkEnd w:id="5"/>
      <w:r w:rsidRPr="00B678A6">
        <w:t>Links</w:t>
      </w:r>
    </w:p>
    <w:p w:rsidR="00000000" w:rsidRPr="00B678A6" w:rsidP="000C66F7">
      <w:pPr>
        <w:pStyle w:val="BodyText"/>
      </w:pPr>
      <w:r w:rsidRPr="00B678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50E8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678A6" w:rsidP="00B678A6"/>
    <w:sectPr w:rsidSect="00B678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8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8A6" w:rsidRPr="000C66F7" w:rsidP="000C66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8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F7" w:rsidP="00B678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66F7" w:rsidP="00B678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66F7" w:rsidP="00B678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8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8A6" w:rsidRPr="000C66F7" w:rsidP="000C66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8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6F7" w:rsidRPr="002D2AF8" w:rsidP="00B678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MEM30019 Use resource planning software systems in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C66F7" w:rsidP="00B678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B421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989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56E7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8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8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8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8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8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8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8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8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8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8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8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8A6"/>
  </w:style>
  <w:style w:type="character" w:customStyle="1" w:styleId="Heading1Char">
    <w:name w:val="Heading 1 Char"/>
    <w:basedOn w:val="DefaultParagraphFont"/>
    <w:link w:val="Heading1"/>
    <w:rsid w:val="00B678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8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8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8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78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78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8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78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8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8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8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8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8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8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8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8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8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8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8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8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8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8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8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78A6"/>
    <w:rPr>
      <w:b/>
      <w:spacing w:val="0"/>
    </w:rPr>
  </w:style>
  <w:style w:type="paragraph" w:customStyle="1" w:styleId="SuperTitle">
    <w:name w:val="SuperTitle"/>
    <w:basedOn w:val="Title"/>
    <w:rsid w:val="00B678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8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8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78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8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8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8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8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8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8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8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8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8A6"/>
    <w:rPr>
      <w:i/>
    </w:rPr>
  </w:style>
  <w:style w:type="paragraph" w:styleId="Caption">
    <w:name w:val="caption"/>
    <w:basedOn w:val="BodyText"/>
    <w:next w:val="Normal"/>
    <w:qFormat/>
    <w:rsid w:val="00B678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8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8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8A6"/>
  </w:style>
  <w:style w:type="paragraph" w:styleId="TableofFigures">
    <w:name w:val="table of figures"/>
    <w:basedOn w:val="Normal"/>
    <w:next w:val="Normal"/>
    <w:semiHidden/>
    <w:rsid w:val="00B678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8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78A6"/>
    <w:rPr>
      <w:rFonts w:ascii="Wingdings" w:hAnsi="Wingdings"/>
    </w:rPr>
  </w:style>
  <w:style w:type="paragraph" w:customStyle="1" w:styleId="TableHeading">
    <w:name w:val="Table Heading"/>
    <w:basedOn w:val="HeadingBase"/>
    <w:rsid w:val="00B678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8A6"/>
    <w:rPr>
      <w:color w:val="0033CC"/>
      <w:u w:val="none"/>
    </w:rPr>
  </w:style>
  <w:style w:type="paragraph" w:customStyle="1" w:styleId="BodyTextRight">
    <w:name w:val="Body Text Right"/>
    <w:basedOn w:val="BodyText"/>
    <w:rsid w:val="00B678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8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8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8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8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8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8A6"/>
    <w:rPr>
      <w:sz w:val="32"/>
    </w:rPr>
  </w:style>
  <w:style w:type="paragraph" w:customStyle="1" w:styleId="HeadingProcedure">
    <w:name w:val="Heading Procedure"/>
    <w:basedOn w:val="HeadingBase"/>
    <w:next w:val="Normal"/>
    <w:rsid w:val="00B678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8A6"/>
    <w:pPr>
      <w:spacing w:before="60" w:after="60"/>
    </w:pPr>
  </w:style>
  <w:style w:type="paragraph" w:styleId="ListContinue">
    <w:name w:val="List Continue"/>
    <w:basedOn w:val="List"/>
    <w:rsid w:val="00B678A6"/>
    <w:pPr>
      <w:ind w:firstLine="0"/>
    </w:pPr>
  </w:style>
  <w:style w:type="paragraph" w:customStyle="1" w:styleId="ListNote">
    <w:name w:val="List Note"/>
    <w:basedOn w:val="List"/>
    <w:rsid w:val="00B678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8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8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8A6"/>
    <w:rPr>
      <w:rFonts w:ascii="Courier New" w:hAnsi="Courier New"/>
    </w:rPr>
  </w:style>
  <w:style w:type="paragraph" w:customStyle="1" w:styleId="NoteBullet">
    <w:name w:val="Note Bullet"/>
    <w:basedOn w:val="Note"/>
    <w:rsid w:val="00B678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8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8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8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8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78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8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8A6"/>
    <w:rPr>
      <w:b/>
      <w:smallCaps/>
    </w:rPr>
  </w:style>
  <w:style w:type="paragraph" w:customStyle="1" w:styleId="TableListNumber">
    <w:name w:val="Table List Number"/>
    <w:basedOn w:val="ListNumber"/>
    <w:rsid w:val="00B678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8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8A6"/>
    <w:pPr>
      <w:numPr>
        <w:numId w:val="9"/>
      </w:numPr>
    </w:pPr>
  </w:style>
  <w:style w:type="paragraph" w:customStyle="1" w:styleId="ListAlpha2">
    <w:name w:val="List Alpha 2"/>
    <w:basedOn w:val="List2"/>
    <w:rsid w:val="00B678A6"/>
    <w:pPr>
      <w:numPr>
        <w:numId w:val="8"/>
      </w:numPr>
    </w:pPr>
  </w:style>
  <w:style w:type="paragraph" w:styleId="List2">
    <w:name w:val="List 2"/>
    <w:basedOn w:val="BodyText"/>
    <w:rsid w:val="00B678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8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8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8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8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8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78A6"/>
    <w:pPr>
      <w:numPr>
        <w:numId w:val="4"/>
      </w:numPr>
    </w:pPr>
  </w:style>
  <w:style w:type="paragraph" w:styleId="ListContinue2">
    <w:name w:val="List Continue 2"/>
    <w:basedOn w:val="List2"/>
    <w:rsid w:val="00B678A6"/>
    <w:pPr>
      <w:ind w:firstLine="0"/>
    </w:pPr>
  </w:style>
  <w:style w:type="paragraph" w:styleId="ListContinue3">
    <w:name w:val="List Continue 3"/>
    <w:basedOn w:val="List3"/>
    <w:rsid w:val="00B678A6"/>
    <w:pPr>
      <w:ind w:left="1021" w:firstLine="0"/>
    </w:pPr>
  </w:style>
  <w:style w:type="paragraph" w:styleId="ListContinue4">
    <w:name w:val="List Continue 4"/>
    <w:basedOn w:val="List4"/>
    <w:rsid w:val="00B678A6"/>
    <w:pPr>
      <w:ind w:firstLine="0"/>
    </w:pPr>
  </w:style>
  <w:style w:type="paragraph" w:styleId="ListContinue5">
    <w:name w:val="List Continue 5"/>
    <w:basedOn w:val="List5"/>
    <w:rsid w:val="00B678A6"/>
    <w:pPr>
      <w:ind w:firstLine="0"/>
    </w:pPr>
  </w:style>
  <w:style w:type="paragraph" w:styleId="ListNumber3">
    <w:name w:val="List Number 3"/>
    <w:basedOn w:val="List3"/>
    <w:rsid w:val="00B678A6"/>
    <w:pPr>
      <w:numPr>
        <w:numId w:val="5"/>
      </w:numPr>
    </w:pPr>
  </w:style>
  <w:style w:type="paragraph" w:styleId="ListNumber4">
    <w:name w:val="List Number 4"/>
    <w:basedOn w:val="List4"/>
    <w:rsid w:val="00B678A6"/>
    <w:pPr>
      <w:numPr>
        <w:numId w:val="6"/>
      </w:numPr>
    </w:pPr>
  </w:style>
  <w:style w:type="paragraph" w:styleId="ListNumber5">
    <w:name w:val="List Number 5"/>
    <w:basedOn w:val="List5"/>
    <w:rsid w:val="00B678A6"/>
    <w:pPr>
      <w:numPr>
        <w:numId w:val="7"/>
      </w:numPr>
    </w:pPr>
  </w:style>
  <w:style w:type="paragraph" w:styleId="BlockText">
    <w:name w:val="Block Text"/>
    <w:basedOn w:val="Normal"/>
    <w:rsid w:val="00B678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8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8A6"/>
    <w:rPr>
      <w:sz w:val="16"/>
      <w:vertAlign w:val="superscript"/>
    </w:rPr>
  </w:style>
  <w:style w:type="character" w:customStyle="1" w:styleId="Symbols">
    <w:name w:val="Symbols"/>
    <w:basedOn w:val="DefaultParagraphFont"/>
    <w:rsid w:val="00B678A6"/>
    <w:rPr>
      <w:rFonts w:ascii="Symbol" w:hAnsi="Symbol"/>
    </w:rPr>
  </w:style>
  <w:style w:type="character" w:customStyle="1" w:styleId="MenuOptions">
    <w:name w:val="Menu Options"/>
    <w:basedOn w:val="DefaultParagraphFont"/>
    <w:rsid w:val="00B678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8A6"/>
    <w:rPr>
      <w:b/>
    </w:rPr>
  </w:style>
  <w:style w:type="character" w:customStyle="1" w:styleId="Underlined">
    <w:name w:val="Underlined"/>
    <w:basedOn w:val="DefaultParagraphFont"/>
    <w:rsid w:val="00B678A6"/>
    <w:rPr>
      <w:u w:val="single"/>
    </w:rPr>
  </w:style>
  <w:style w:type="paragraph" w:customStyle="1" w:styleId="TableBodyTextRight">
    <w:name w:val="Table Body Text Right"/>
    <w:basedOn w:val="TableBodyText"/>
    <w:rsid w:val="00B678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8A6"/>
    <w:rPr>
      <w:sz w:val="18"/>
    </w:rPr>
  </w:style>
  <w:style w:type="paragraph" w:customStyle="1" w:styleId="BodySmallRight">
    <w:name w:val="Body Small Right"/>
    <w:basedOn w:val="BodyTextRight"/>
    <w:rsid w:val="00B678A6"/>
    <w:rPr>
      <w:sz w:val="18"/>
      <w:szCs w:val="18"/>
    </w:rPr>
  </w:style>
  <w:style w:type="paragraph" w:customStyle="1" w:styleId="MarginEdition">
    <w:name w:val="Margin Edition"/>
    <w:basedOn w:val="MarginNote"/>
    <w:rsid w:val="00B678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8A6"/>
    <w:rPr>
      <w:sz w:val="2"/>
      <w:szCs w:val="2"/>
    </w:rPr>
  </w:style>
  <w:style w:type="character" w:customStyle="1" w:styleId="Small">
    <w:name w:val="Small"/>
    <w:basedOn w:val="DefaultParagraphFont"/>
    <w:rsid w:val="00B678A6"/>
    <w:rPr>
      <w:sz w:val="16"/>
    </w:rPr>
  </w:style>
  <w:style w:type="paragraph" w:customStyle="1" w:styleId="WideTable">
    <w:name w:val="Wide Table"/>
    <w:basedOn w:val="Normal"/>
    <w:rsid w:val="00B678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8A6"/>
  </w:style>
  <w:style w:type="paragraph" w:styleId="Quote">
    <w:name w:val="Quote"/>
    <w:basedOn w:val="Heading1"/>
    <w:link w:val="QuoteChar"/>
    <w:qFormat/>
    <w:rsid w:val="00B678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8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8A6"/>
    <w:pPr>
      <w:pageBreakBefore/>
    </w:pPr>
  </w:style>
  <w:style w:type="paragraph" w:customStyle="1" w:styleId="Border">
    <w:name w:val="Border"/>
    <w:basedOn w:val="Normal"/>
    <w:qFormat/>
    <w:rsid w:val="00B678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8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8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8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8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8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8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8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8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8A6"/>
    <w:rPr>
      <w:u w:val="single"/>
    </w:rPr>
  </w:style>
  <w:style w:type="character" w:customStyle="1" w:styleId="BoldandItalics">
    <w:name w:val="Bold and Italics"/>
    <w:qFormat/>
    <w:rsid w:val="00B678A6"/>
    <w:rPr>
      <w:b/>
      <w:i/>
      <w:u w:val="none"/>
    </w:rPr>
  </w:style>
  <w:style w:type="paragraph" w:styleId="BalloonText">
    <w:name w:val="Balloon Text"/>
    <w:basedOn w:val="Normal"/>
    <w:link w:val="BalloonTextChar"/>
    <w:rsid w:val="00B67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8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8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8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8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8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8A6"/>
    <w:pPr>
      <w:spacing w:before="0" w:after="0"/>
    </w:pPr>
  </w:style>
  <w:style w:type="paragraph" w:customStyle="1" w:styleId="BodyTextBold">
    <w:name w:val="Body Text Bold"/>
    <w:basedOn w:val="BodyText"/>
    <w:qFormat/>
    <w:rsid w:val="00B678A6"/>
    <w:rPr>
      <w:b/>
    </w:rPr>
  </w:style>
  <w:style w:type="character" w:styleId="Hyperlink">
    <w:name w:val="Hyperlink"/>
    <w:basedOn w:val="DefaultParagraphFont"/>
    <w:uiPriority w:val="99"/>
    <w:unhideWhenUsed/>
    <w:rsid w:val="000C66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3621</Characters>
  <Application>Microsoft Office Word</Application>
  <DocSecurity>0</DocSecurity>
  <Lines>113</Lines>
  <Paragraphs>90</Paragraphs>
  <ScaleCrop>false</ScaleCrop>
  <Company>Author-it Software Corporation Ltd.</Company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MEM30019 Use resource planning software systems in manufacturing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2023-02-03T08:18:00Z</dcterms:created>
  <dcterms:modified xsi:type="dcterms:W3CDTF">2023-02-03T08:18:00Z</dcterms:modified>
</cp:coreProperties>
</file>