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76A6" w:rsidP="00BA76A6">
      <w:pPr>
        <w:pStyle w:val="Title"/>
      </w:pPr>
      <w:r>
        <w:fldChar w:fldCharType="begin"/>
      </w:r>
      <w:r>
        <w:instrText xml:space="preserve"> TITLE   \* MERGEFORMAT </w:instrText>
      </w:r>
      <w:r>
        <w:fldChar w:fldCharType="separate"/>
      </w:r>
      <w:r>
        <w:t>MEM30009 Contribute to the design of basic mechanical systems</w:t>
      </w:r>
      <w:r>
        <w:fldChar w:fldCharType="end"/>
      </w:r>
    </w:p>
    <w:p w:rsidR="00BA76A6" w:rsidP="00BA76A6">
      <w:pPr>
        <w:pStyle w:val="Version"/>
        <w:sectPr w:rsidSect="00F15D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5DAD" w:rsidP="00F15DAD">
      <w:pPr>
        <w:pStyle w:val="SuperHeading"/>
      </w:pPr>
      <w:r w:rsidRPr="00F15DAD">
        <w:t>MEM30009 Contribute to the design of basic mechanical systems</w:t>
      </w:r>
    </w:p>
    <w:p w:rsidR="00000000" w:rsidRPr="00F15DAD" w:rsidP="00F15DAD">
      <w:pPr>
        <w:pStyle w:val="Heading1"/>
      </w:pPr>
      <w:bookmarkStart w:id="1" w:name="O_945734"/>
      <w:bookmarkEnd w:id="1"/>
      <w:r w:rsidRPr="00F15DAD">
        <w:t>Modification History</w:t>
      </w:r>
    </w:p>
    <w:p w:rsidR="00BA76A6" w:rsidP="00BA76A6">
      <w:pPr>
        <w:pStyle w:val="BodyText"/>
      </w:pPr>
      <w:r w:rsidRPr="00F15DAD">
        <w:t>Release 1. Supersedes and is equivalent to MEM30009A Contribute to the design of basic mechanical systems.</w:t>
      </w:r>
    </w:p>
    <w:p w:rsidR="00000000" w:rsidRPr="00F15DAD" w:rsidP="00F15DAD">
      <w:pPr>
        <w:pStyle w:val="Heading1"/>
      </w:pPr>
      <w:bookmarkStart w:id="2" w:name="O_945742"/>
      <w:bookmarkEnd w:id="2"/>
      <w:r w:rsidRPr="00F15DAD">
        <w:t>Application</w:t>
      </w:r>
    </w:p>
    <w:p w:rsidR="00000000" w:rsidRPr="00F15DAD" w:rsidP="00BA76A6">
      <w:pPr>
        <w:pStyle w:val="BodyText"/>
      </w:pPr>
      <w:r w:rsidRPr="00F15DAD">
        <w:t xml:space="preserve">This unit of competency defines the skills and knowledge required to contribute to basic mechanical system design. It includes the research of equipment functions and operational requirements, the preparation of preliminary documentation and the selection </w:t>
      </w:r>
      <w:r w:rsidRPr="00F15DAD">
        <w:t>of components such as shafts, seals, bearings, fasteners, splines, cam, lifting systems, pneumatic circuits, hydraulic circuits, piping systems and mechanical features required to perform simple functions.</w:t>
      </w:r>
    </w:p>
    <w:p w:rsidR="00000000" w:rsidRPr="00F15DAD" w:rsidP="00BA76A6">
      <w:pPr>
        <w:pStyle w:val="BodyText"/>
      </w:pPr>
      <w:r w:rsidRPr="00F15DAD">
        <w:t>The unit applies to engineering or related activit</w:t>
      </w:r>
      <w:r w:rsidRPr="00F15DAD">
        <w:t>ies and is suitable for people giving technical support in manufacturing or engineering operations and those pursuing technical qualifications and careers at paraprofessional or technician level. All work is carried out under supervision.</w:t>
      </w:r>
    </w:p>
    <w:p w:rsidR="00BA76A6" w:rsidP="00BA76A6">
      <w:pPr>
        <w:pStyle w:val="BodyText"/>
      </w:pPr>
      <w:r w:rsidRPr="00F15DAD">
        <w:t>No licensing, leg</w:t>
      </w:r>
      <w:r w:rsidRPr="00F15DAD">
        <w:t>islative or certification requirements apply to this unit at the time of publication.</w:t>
      </w:r>
    </w:p>
    <w:p w:rsidR="00000000" w:rsidRPr="00F15DAD" w:rsidP="00F15DAD">
      <w:pPr>
        <w:pStyle w:val="Heading1"/>
      </w:pPr>
      <w:bookmarkStart w:id="3" w:name="O_945741"/>
      <w:bookmarkEnd w:id="3"/>
      <w:r w:rsidRPr="00F15DAD">
        <w:t>Pre-requisite Unit</w:t>
      </w:r>
    </w:p>
    <w:p w:rsidR="00000000" w:rsidRPr="00F15DAD" w:rsidP="00BA76A6">
      <w:pPr>
        <w:pStyle w:val="List"/>
      </w:pPr>
      <w:r w:rsidRPr="00F15DAD">
        <w:t>MEM16008 Interact with computing technology</w:t>
      </w:r>
    </w:p>
    <w:p w:rsidR="00BA76A6" w:rsidP="00BA76A6">
      <w:pPr>
        <w:pStyle w:val="List"/>
      </w:pPr>
      <w:r w:rsidRPr="00F15DAD">
        <w:t>MEM30032 Produce basic engineering drawings</w:t>
      </w:r>
    </w:p>
    <w:p w:rsidR="00BA76A6" w:rsidP="00F15DAD">
      <w:pPr>
        <w:pStyle w:val="BodyText"/>
      </w:pPr>
    </w:p>
    <w:p w:rsidR="00000000" w:rsidRPr="00F15DAD" w:rsidP="00F15DAD">
      <w:pPr>
        <w:pStyle w:val="Heading1"/>
      </w:pPr>
      <w:bookmarkStart w:id="4" w:name="O_945740"/>
      <w:bookmarkEnd w:id="4"/>
      <w:r w:rsidRPr="00F15DAD">
        <w:t>Competency Field</w:t>
      </w:r>
    </w:p>
    <w:p w:rsidR="00BA76A6" w:rsidP="00BA76A6">
      <w:pPr>
        <w:pStyle w:val="BodyText"/>
      </w:pPr>
      <w:r w:rsidRPr="00F15DAD">
        <w:t>Engineerin</w:t>
      </w:r>
      <w:r w:rsidRPr="00F15DAD">
        <w:t>g technician</w:t>
      </w:r>
    </w:p>
    <w:p w:rsidR="00000000" w:rsidRPr="00F15DAD" w:rsidP="00F15DAD">
      <w:pPr>
        <w:pStyle w:val="Heading1"/>
      </w:pPr>
      <w:bookmarkStart w:id="5" w:name="O_945738"/>
      <w:bookmarkEnd w:id="5"/>
      <w:r w:rsidRPr="00F15DAD">
        <w:t>Elements and Performance Criteria</w:t>
      </w:r>
    </w:p>
    <w:tbl>
      <w:tblPr>
        <w:tblW w:w="9639" w:type="dxa"/>
        <w:tblLayout w:type="fixed"/>
        <w:tblCellMar>
          <w:left w:w="62" w:type="dxa"/>
          <w:right w:w="62" w:type="dxa"/>
        </w:tblCellMar>
        <w:tblLook w:val="0000"/>
      </w:tblPr>
      <w:tblGrid>
        <w:gridCol w:w="2531"/>
        <w:gridCol w:w="7108"/>
      </w:tblGrid>
      <w:tr w:rsidTr="00BA76A6">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15DAD" w:rsidP="00F15DAD">
            <w:pPr>
              <w:pStyle w:val="BodyText"/>
            </w:pPr>
            <w:r w:rsidRPr="00F15DAD">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15DAD">
            <w:pPr>
              <w:pStyle w:val="BodyText"/>
              <w:rPr>
                <w:lang w:val="en-NZ"/>
              </w:rPr>
            </w:pPr>
            <w:r w:rsidRPr="00F15DAD">
              <w:rPr>
                <w:rStyle w:val="SpecialBold"/>
              </w:rPr>
              <w:t>Performance Criteria</w:t>
            </w:r>
          </w:p>
        </w:tc>
      </w:tr>
      <w:tr w:rsidTr="00BA76A6">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15DAD" w:rsidP="00F15DAD">
            <w:pPr>
              <w:pStyle w:val="BodyText"/>
            </w:pPr>
            <w:r w:rsidRPr="00F15DAD">
              <w:rPr>
                <w:rStyle w:val="Emphasis"/>
              </w:rPr>
              <w:t xml:space="preserve">Elements describe the </w:t>
            </w:r>
            <w:r w:rsidRPr="00F15DAD">
              <w:t xml:space="preserve">essential </w:t>
            </w:r>
            <w:r w:rsidRPr="00F15DAD">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15DAD">
            <w:pPr>
              <w:pStyle w:val="BodyText"/>
              <w:rPr>
                <w:lang w:val="en-NZ"/>
              </w:rPr>
            </w:pPr>
            <w:r w:rsidRPr="00F15DAD">
              <w:rPr>
                <w:rStyle w:val="Emphasis"/>
              </w:rPr>
              <w:t>Performance criteria describe the performance needed to demonstrate achievement of the element.</w:t>
            </w:r>
          </w:p>
        </w:tc>
      </w:tr>
      <w:tr w:rsidTr="00BA76A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AD">
            <w:pPr>
              <w:pStyle w:val="BodyText"/>
              <w:rPr>
                <w:lang w:val="en-NZ"/>
              </w:rPr>
            </w:pPr>
            <w:r w:rsidRPr="00F15DAD">
              <w:t xml:space="preserve">1. Research equipment </w:t>
            </w:r>
            <w:r w:rsidRPr="00F15DAD">
              <w:t>function and operational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DAD" w:rsidP="00F15DAD">
            <w:pPr>
              <w:pStyle w:val="BodyText"/>
            </w:pPr>
            <w:r w:rsidRPr="00F15DAD">
              <w:t xml:space="preserve">1.1 Follow standard operating procedures (SOPs) and comply with work </w:t>
            </w:r>
            <w:r w:rsidRPr="00F15DAD">
              <w:t>health and safety (WHS) requirements at all times</w:t>
            </w:r>
          </w:p>
          <w:p w:rsidR="00000000" w:rsidRPr="00F15DAD" w:rsidP="00F15DAD">
            <w:pPr>
              <w:pStyle w:val="BodyText"/>
            </w:pPr>
            <w:r w:rsidRPr="00F15DAD">
              <w:t>1.2 Identify and obtain information required for design development</w:t>
            </w:r>
          </w:p>
          <w:p w:rsidR="00000000" w:rsidRPr="00F15DAD" w:rsidP="00F15DAD">
            <w:pPr>
              <w:pStyle w:val="BodyText"/>
            </w:pPr>
            <w:r w:rsidRPr="00F15DAD">
              <w:t>1.3 Consu</w:t>
            </w:r>
            <w:r w:rsidRPr="00F15DAD">
              <w:t>lt appropriate personnel to determine requirements</w:t>
            </w:r>
          </w:p>
          <w:p w:rsidR="00000000" w:rsidP="00F15DAD">
            <w:pPr>
              <w:pStyle w:val="BodyText"/>
              <w:rPr>
                <w:lang w:val="en-NZ"/>
              </w:rPr>
            </w:pPr>
            <w:r w:rsidRPr="00F15DAD">
              <w:t>1.4 Interpret information collected, prepare draft functional and operational requirements and verify with supervisor or design team</w:t>
            </w:r>
          </w:p>
        </w:tc>
      </w:tr>
      <w:tr w:rsidTr="00BA76A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AD">
            <w:pPr>
              <w:pStyle w:val="BodyText"/>
              <w:rPr>
                <w:lang w:val="en-NZ"/>
              </w:rPr>
            </w:pPr>
            <w:r w:rsidRPr="00F15DAD">
              <w:t xml:space="preserve">2. Prepare preliminary design documentation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DAD" w:rsidP="00F15DAD">
            <w:pPr>
              <w:pStyle w:val="BodyText"/>
            </w:pPr>
            <w:r w:rsidRPr="00F15DAD">
              <w:t>2.1 Select appropriate components, assemblies and fasteners to perform the required function</w:t>
            </w:r>
          </w:p>
          <w:p w:rsidR="00000000" w:rsidRPr="00F15DAD" w:rsidP="00F15DAD">
            <w:pPr>
              <w:pStyle w:val="BodyText"/>
            </w:pPr>
            <w:r w:rsidRPr="00F15DAD">
              <w:t>2.2 Select components and/or materials from supplier or manufacturer catalogues as required</w:t>
            </w:r>
          </w:p>
          <w:p w:rsidR="00000000" w:rsidRPr="00F15DAD" w:rsidP="00F15DAD">
            <w:pPr>
              <w:pStyle w:val="BodyText"/>
            </w:pPr>
            <w:r w:rsidRPr="00F15DAD">
              <w:t>2.3 Apply appropriate and relevant codes to documentation</w:t>
            </w:r>
          </w:p>
          <w:p w:rsidR="00000000" w:rsidP="00F15DAD">
            <w:pPr>
              <w:pStyle w:val="BodyText"/>
              <w:rPr>
                <w:lang w:val="en-NZ"/>
              </w:rPr>
            </w:pPr>
            <w:r w:rsidRPr="00F15DAD">
              <w:t>2.4 Refer doc</w:t>
            </w:r>
            <w:r w:rsidRPr="00F15DAD">
              <w:t>umentation to a higher authority for approval</w:t>
            </w:r>
          </w:p>
        </w:tc>
      </w:tr>
      <w:tr w:rsidTr="00BA76A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AD">
            <w:pPr>
              <w:pStyle w:val="BodyText"/>
              <w:rPr>
                <w:lang w:val="en-NZ"/>
              </w:rPr>
            </w:pPr>
            <w:r w:rsidRPr="00F15DAD">
              <w:t>3. File and issue completed documentation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DAD" w:rsidP="00F15DAD">
            <w:pPr>
              <w:pStyle w:val="BodyText"/>
            </w:pPr>
            <w:r w:rsidRPr="00F15DAD">
              <w:t>3.1. Store and file approved documentation in accordance with SOPs</w:t>
            </w:r>
          </w:p>
          <w:p w:rsidR="00000000" w:rsidRPr="00F15DAD" w:rsidP="00F15DAD">
            <w:pPr>
              <w:pStyle w:val="BodyText"/>
            </w:pPr>
            <w:r w:rsidRPr="00F15DAD">
              <w:t>3.2. Issue approved documentation to relevant personnel</w:t>
            </w:r>
          </w:p>
        </w:tc>
      </w:tr>
    </w:tbl>
    <w:p w:rsidR="00BA76A6" w:rsidP="00F15DAD">
      <w:pPr>
        <w:pStyle w:val="BodyText"/>
      </w:pPr>
    </w:p>
    <w:p w:rsidR="00BA76A6" w:rsidP="00F15DAD">
      <w:pPr>
        <w:pStyle w:val="BodyText"/>
      </w:pPr>
    </w:p>
    <w:p w:rsidR="00000000" w:rsidRPr="00F15DAD" w:rsidP="00F15DAD">
      <w:pPr>
        <w:pStyle w:val="Heading1"/>
      </w:pPr>
      <w:bookmarkStart w:id="6" w:name="O_945737"/>
      <w:bookmarkEnd w:id="6"/>
      <w:r w:rsidRPr="00F15DAD">
        <w:t>Foundation Skills</w:t>
      </w:r>
    </w:p>
    <w:p w:rsidR="00000000" w:rsidRPr="00F15DAD" w:rsidP="00BA76A6">
      <w:pPr>
        <w:pStyle w:val="BodyText"/>
      </w:pPr>
      <w:r w:rsidRPr="00F15DAD">
        <w:t>This s</w:t>
      </w:r>
      <w:r w:rsidRPr="00F15DAD">
        <w:t>ection describes those language, literacy, numeracy and employment skills that are essential to performance.</w:t>
      </w:r>
    </w:p>
    <w:p w:rsidR="00BA76A6" w:rsidP="00BA76A6">
      <w:pPr>
        <w:pStyle w:val="BodyText"/>
      </w:pPr>
      <w:r w:rsidRPr="00F15DAD">
        <w:t>Foundation skills essential to performance are explicit in the performance criteria of this unit of competency.</w:t>
      </w:r>
    </w:p>
    <w:p w:rsidR="00000000" w:rsidRPr="00F15DAD" w:rsidP="00F15DAD">
      <w:pPr>
        <w:pStyle w:val="Heading1"/>
      </w:pPr>
      <w:bookmarkStart w:id="7" w:name="O_945736"/>
      <w:bookmarkEnd w:id="7"/>
      <w:r w:rsidRPr="00F15DAD">
        <w:t>Range of Conditio</w:t>
      </w:r>
      <w:r w:rsidRPr="00F15DAD">
        <w:t>ns</w:t>
      </w:r>
    </w:p>
    <w:tbl>
      <w:tblPr>
        <w:tblW w:w="9638" w:type="dxa"/>
        <w:tblLayout w:type="fixed"/>
        <w:tblCellMar>
          <w:left w:w="62" w:type="dxa"/>
          <w:right w:w="62" w:type="dxa"/>
        </w:tblCellMar>
        <w:tblLook w:val="0000"/>
      </w:tblPr>
      <w:tblGrid>
        <w:gridCol w:w="2758"/>
        <w:gridCol w:w="6880"/>
      </w:tblGrid>
      <w:tr w:rsidTr="00F15DAD">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AD">
            <w:pPr>
              <w:pStyle w:val="BodyText"/>
              <w:rPr>
                <w:lang w:val="en-NZ"/>
              </w:rPr>
            </w:pPr>
            <w:r w:rsidRPr="00F15DAD">
              <w:t xml:space="preserve">This field allows for different work environments and conditions that may affect performance. Essential operating conditions that may be present (depending on the work situation, needs of the candidate, accessibility of the item, and local industry and </w:t>
            </w:r>
            <w:r w:rsidRPr="00F15DAD">
              <w:t>regional contexts) are included.</w:t>
            </w:r>
          </w:p>
        </w:tc>
      </w:tr>
      <w:tr w:rsidTr="00F15DA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AD">
            <w:pPr>
              <w:pStyle w:val="BodyText"/>
              <w:rPr>
                <w:lang w:val="en-NZ"/>
              </w:rPr>
            </w:pPr>
            <w:r w:rsidRPr="00F15DAD">
              <w:t>Information and preliminary design documentation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DAD" w:rsidP="00F15DAD">
            <w:pPr>
              <w:pStyle w:val="ListBullet"/>
            </w:pPr>
            <w:r w:rsidRPr="00F15DAD">
              <w:t>drawings</w:t>
            </w:r>
          </w:p>
          <w:p w:rsidR="00000000" w:rsidRPr="00F15DAD" w:rsidP="00F15DAD">
            <w:pPr>
              <w:pStyle w:val="ListBullet"/>
            </w:pPr>
            <w:r w:rsidRPr="00F15DAD">
              <w:t>sketches</w:t>
            </w:r>
          </w:p>
          <w:p w:rsidR="00000000" w:rsidRPr="00F15DAD" w:rsidP="00F15DAD">
            <w:pPr>
              <w:pStyle w:val="ListBullet"/>
            </w:pPr>
            <w:r w:rsidRPr="00F15DAD">
              <w:t>specifications</w:t>
            </w:r>
          </w:p>
          <w:p w:rsidR="00000000" w:rsidP="00F15DAD">
            <w:pPr>
              <w:pStyle w:val="ListBullet"/>
              <w:rPr>
                <w:lang w:val="en-NZ"/>
              </w:rPr>
            </w:pPr>
            <w:r w:rsidRPr="00F15DAD">
              <w:t>manuals.</w:t>
            </w:r>
          </w:p>
        </w:tc>
      </w:tr>
      <w:tr w:rsidTr="00F15DA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AD">
            <w:pPr>
              <w:pStyle w:val="BodyText"/>
              <w:rPr>
                <w:lang w:val="en-NZ"/>
              </w:rPr>
            </w:pPr>
            <w:r w:rsidRPr="00F15DAD">
              <w:t>Mechanical components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DAD" w:rsidP="00F15DAD">
            <w:pPr>
              <w:pStyle w:val="ListBullet"/>
            </w:pPr>
            <w:r w:rsidRPr="00F15DAD">
              <w:t>shafts</w:t>
            </w:r>
          </w:p>
          <w:p w:rsidR="00000000" w:rsidRPr="00F15DAD" w:rsidP="00F15DAD">
            <w:pPr>
              <w:pStyle w:val="ListBullet"/>
            </w:pPr>
            <w:r w:rsidRPr="00F15DAD">
              <w:t>seals</w:t>
            </w:r>
          </w:p>
          <w:p w:rsidR="00000000" w:rsidRPr="00F15DAD" w:rsidP="00F15DAD">
            <w:pPr>
              <w:pStyle w:val="ListBullet"/>
            </w:pPr>
            <w:r w:rsidRPr="00F15DAD">
              <w:t>bearings</w:t>
            </w:r>
          </w:p>
          <w:p w:rsidR="00000000" w:rsidRPr="00F15DAD" w:rsidP="00F15DAD">
            <w:pPr>
              <w:pStyle w:val="ListBullet"/>
            </w:pPr>
            <w:r w:rsidRPr="00F15DAD">
              <w:t>fasteners, thread systems</w:t>
            </w:r>
          </w:p>
          <w:p w:rsidR="00000000" w:rsidRPr="00F15DAD" w:rsidP="00F15DAD">
            <w:pPr>
              <w:pStyle w:val="ListBullet"/>
            </w:pPr>
            <w:r w:rsidRPr="00F15DAD">
              <w:t>splines</w:t>
            </w:r>
          </w:p>
          <w:p w:rsidR="00000000" w:rsidP="00F15DAD">
            <w:pPr>
              <w:pStyle w:val="ListBullet"/>
              <w:rPr>
                <w:lang w:val="en-NZ"/>
              </w:rPr>
            </w:pPr>
            <w:r w:rsidRPr="00F15DAD">
              <w:t>cams.</w:t>
            </w:r>
          </w:p>
        </w:tc>
      </w:tr>
      <w:tr w:rsidTr="00F15DA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AD">
            <w:pPr>
              <w:pStyle w:val="BodyText"/>
              <w:rPr>
                <w:lang w:val="en-NZ"/>
              </w:rPr>
            </w:pPr>
            <w:r w:rsidRPr="00F15DAD">
              <w:t>Drive components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DAD" w:rsidP="00F15DAD">
            <w:pPr>
              <w:pStyle w:val="ListBullet"/>
            </w:pPr>
            <w:r w:rsidRPr="00F15DAD">
              <w:t>electric motors</w:t>
            </w:r>
          </w:p>
          <w:p w:rsidR="00000000" w:rsidRPr="00F15DAD" w:rsidP="00F15DAD">
            <w:pPr>
              <w:pStyle w:val="ListBullet"/>
            </w:pPr>
            <w:r w:rsidRPr="00F15DAD">
              <w:t>internal combustion engines</w:t>
            </w:r>
          </w:p>
          <w:p w:rsidR="00000000" w:rsidRPr="00F15DAD" w:rsidP="00F15DAD">
            <w:pPr>
              <w:pStyle w:val="ListBullet"/>
            </w:pPr>
            <w:r w:rsidRPr="00F15DAD">
              <w:t>brakes</w:t>
            </w:r>
          </w:p>
          <w:p w:rsidR="00000000" w:rsidRPr="00F15DAD" w:rsidP="00F15DAD">
            <w:pPr>
              <w:pStyle w:val="ListBullet"/>
            </w:pPr>
            <w:r w:rsidRPr="00F15DAD">
              <w:t>clutches</w:t>
            </w:r>
          </w:p>
          <w:p w:rsidR="00000000" w:rsidRPr="00F15DAD" w:rsidP="00F15DAD">
            <w:pPr>
              <w:pStyle w:val="ListBullet"/>
            </w:pPr>
            <w:r w:rsidRPr="00F15DAD">
              <w:t>belts and pulleys</w:t>
            </w:r>
          </w:p>
          <w:p w:rsidR="00000000" w:rsidRPr="00F15DAD" w:rsidP="00F15DAD">
            <w:pPr>
              <w:pStyle w:val="ListBullet"/>
            </w:pPr>
            <w:r w:rsidRPr="00F15DAD">
              <w:t>chains and sprockets</w:t>
            </w:r>
          </w:p>
          <w:p w:rsidR="00000000" w:rsidRPr="00F15DAD" w:rsidP="00F15DAD">
            <w:pPr>
              <w:pStyle w:val="ListBullet"/>
            </w:pPr>
            <w:r w:rsidRPr="00F15DAD">
              <w:t>gears</w:t>
            </w:r>
          </w:p>
          <w:p w:rsidR="00000000" w:rsidRPr="00F15DAD" w:rsidP="00F15DAD">
            <w:pPr>
              <w:pStyle w:val="ListBullet"/>
            </w:pPr>
            <w:r w:rsidRPr="00F15DAD">
              <w:t>couplings</w:t>
            </w:r>
          </w:p>
          <w:p w:rsidR="00000000" w:rsidP="00F15DAD">
            <w:pPr>
              <w:pStyle w:val="ListBullet"/>
              <w:rPr>
                <w:lang w:val="en-NZ"/>
              </w:rPr>
            </w:pPr>
            <w:r w:rsidRPr="00F15DAD">
              <w:t>universal joints.</w:t>
            </w:r>
          </w:p>
        </w:tc>
      </w:tr>
      <w:tr w:rsidTr="00F15DA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AD">
            <w:pPr>
              <w:pStyle w:val="BodyText"/>
              <w:rPr>
                <w:lang w:val="en-NZ"/>
              </w:rPr>
            </w:pPr>
            <w:r w:rsidRPr="00F15DAD">
              <w:t>Mechanical systems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DAD" w:rsidP="00F15DAD">
            <w:pPr>
              <w:pStyle w:val="ListBullet"/>
            </w:pPr>
            <w:r w:rsidRPr="00F15DAD">
              <w:t>lifting systems:</w:t>
            </w:r>
          </w:p>
          <w:p w:rsidR="00000000" w:rsidRPr="00F15DAD" w:rsidP="00F15DAD">
            <w:pPr>
              <w:pStyle w:val="ListBullet2"/>
            </w:pPr>
            <w:r w:rsidRPr="00F15DAD">
              <w:t>lifting jacks</w:t>
            </w:r>
          </w:p>
          <w:p w:rsidR="00000000" w:rsidRPr="00F15DAD" w:rsidP="00F15DAD">
            <w:pPr>
              <w:pStyle w:val="ListBullet2"/>
            </w:pPr>
            <w:r w:rsidRPr="00F15DAD">
              <w:t>hoists</w:t>
            </w:r>
          </w:p>
          <w:p w:rsidR="00000000" w:rsidRPr="00F15DAD" w:rsidP="00F15DAD">
            <w:pPr>
              <w:pStyle w:val="ListBullet2"/>
            </w:pPr>
            <w:r w:rsidRPr="00F15DAD">
              <w:t>winch equipment</w:t>
            </w:r>
          </w:p>
          <w:p w:rsidR="00000000" w:rsidRPr="00F15DAD" w:rsidP="00F15DAD">
            <w:pPr>
              <w:pStyle w:val="ListBullet"/>
            </w:pPr>
            <w:r w:rsidRPr="00F15DAD">
              <w:t>pneumatic systems</w:t>
            </w:r>
          </w:p>
          <w:p w:rsidR="00000000" w:rsidRPr="00F15DAD" w:rsidP="00F15DAD">
            <w:pPr>
              <w:pStyle w:val="ListBullet"/>
            </w:pPr>
            <w:r w:rsidRPr="00F15DAD">
              <w:t>hydraulic systems</w:t>
            </w:r>
          </w:p>
          <w:p w:rsidR="00000000" w:rsidP="00F15DAD">
            <w:pPr>
              <w:pStyle w:val="ListBullet"/>
              <w:rPr>
                <w:lang w:val="en-NZ"/>
              </w:rPr>
            </w:pPr>
            <w:r w:rsidRPr="00F15DAD">
              <w:t>pumps and piping system.</w:t>
            </w:r>
          </w:p>
        </w:tc>
      </w:tr>
      <w:tr w:rsidTr="00F15DA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AD">
            <w:pPr>
              <w:pStyle w:val="BodyText"/>
              <w:rPr>
                <w:lang w:val="en-NZ"/>
              </w:rPr>
            </w:pPr>
            <w:r w:rsidRPr="00F15DAD">
              <w:t>Pneumatic systems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DAD" w:rsidP="00F15DAD">
            <w:pPr>
              <w:pStyle w:val="ListBullet"/>
            </w:pPr>
            <w:r w:rsidRPr="00F15DAD">
              <w:t>compressors</w:t>
            </w:r>
          </w:p>
          <w:p w:rsidR="00000000" w:rsidRPr="00F15DAD" w:rsidP="00F15DAD">
            <w:pPr>
              <w:pStyle w:val="ListBullet"/>
            </w:pPr>
            <w:r w:rsidRPr="00F15DAD">
              <w:t>pneumatic components</w:t>
            </w:r>
          </w:p>
          <w:p w:rsidR="00000000" w:rsidRPr="00F15DAD" w:rsidP="00F15DAD">
            <w:pPr>
              <w:pStyle w:val="ListBullet"/>
            </w:pPr>
            <w:r w:rsidRPr="00F15DAD">
              <w:t>typical circuits and applications</w:t>
            </w:r>
          </w:p>
          <w:p w:rsidR="00000000" w:rsidP="00F15DAD">
            <w:pPr>
              <w:pStyle w:val="ListBullet"/>
              <w:rPr>
                <w:lang w:val="en-NZ"/>
              </w:rPr>
            </w:pPr>
            <w:r w:rsidRPr="00F15DAD">
              <w:t>electrical control.</w:t>
            </w:r>
          </w:p>
        </w:tc>
      </w:tr>
      <w:tr w:rsidTr="00F15DA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AD">
            <w:pPr>
              <w:pStyle w:val="BodyText"/>
              <w:rPr>
                <w:lang w:val="en-NZ"/>
              </w:rPr>
            </w:pPr>
            <w:r w:rsidRPr="00F15DAD">
              <w:t>Hydraulic systems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DAD" w:rsidP="00F15DAD">
            <w:pPr>
              <w:pStyle w:val="ListBullet"/>
            </w:pPr>
            <w:r w:rsidRPr="00F15DAD">
              <w:t>power packs</w:t>
            </w:r>
          </w:p>
          <w:p w:rsidR="00000000" w:rsidRPr="00F15DAD" w:rsidP="00F15DAD">
            <w:pPr>
              <w:pStyle w:val="ListBullet"/>
            </w:pPr>
            <w:r w:rsidRPr="00F15DAD">
              <w:t>pumps and other components</w:t>
            </w:r>
          </w:p>
          <w:p w:rsidR="00000000" w:rsidRPr="00F15DAD" w:rsidP="00F15DAD">
            <w:pPr>
              <w:pStyle w:val="ListBullet"/>
            </w:pPr>
            <w:r w:rsidRPr="00F15DAD">
              <w:t>typical circuits and applications</w:t>
            </w:r>
          </w:p>
          <w:p w:rsidR="00000000" w:rsidP="00F15DAD">
            <w:pPr>
              <w:pStyle w:val="ListBullet"/>
              <w:rPr>
                <w:lang w:val="en-NZ"/>
              </w:rPr>
            </w:pPr>
            <w:r w:rsidRPr="00F15DAD">
              <w:t>electrical control.</w:t>
            </w:r>
          </w:p>
        </w:tc>
      </w:tr>
      <w:tr w:rsidTr="00F15DA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AD">
            <w:pPr>
              <w:pStyle w:val="BodyText"/>
              <w:rPr>
                <w:lang w:val="en-NZ"/>
              </w:rPr>
            </w:pPr>
            <w:r w:rsidRPr="00F15DAD">
              <w:t>Pumping systems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DAD" w:rsidP="00F15DAD">
            <w:pPr>
              <w:pStyle w:val="ListBullet"/>
            </w:pPr>
            <w:r w:rsidRPr="00F15DAD">
              <w:t>pumps and piping system</w:t>
            </w:r>
          </w:p>
          <w:p w:rsidR="00000000" w:rsidRPr="00F15DAD" w:rsidP="00F15DAD">
            <w:pPr>
              <w:pStyle w:val="ListBullet"/>
            </w:pPr>
            <w:r w:rsidRPr="00F15DAD">
              <w:t>purpose of pumps and piping systems</w:t>
            </w:r>
          </w:p>
          <w:p w:rsidR="00000000" w:rsidRPr="00F15DAD" w:rsidP="00F15DAD">
            <w:pPr>
              <w:pStyle w:val="ListBullet"/>
            </w:pPr>
            <w:r w:rsidRPr="00F15DAD">
              <w:t>pumps, valves, pipes and other components.</w:t>
            </w:r>
          </w:p>
        </w:tc>
      </w:tr>
    </w:tbl>
    <w:p w:rsidR="00BA76A6" w:rsidP="00F15DAD">
      <w:pPr>
        <w:pStyle w:val="BodyText"/>
      </w:pPr>
    </w:p>
    <w:p w:rsidR="00BA76A6" w:rsidP="00F15DAD">
      <w:pPr>
        <w:pStyle w:val="BodyText"/>
      </w:pPr>
    </w:p>
    <w:p w:rsidR="00000000" w:rsidRPr="00F15DAD" w:rsidP="00F15DAD">
      <w:pPr>
        <w:pStyle w:val="Heading1"/>
      </w:pPr>
      <w:bookmarkStart w:id="8" w:name="O_945735"/>
      <w:bookmarkEnd w:id="8"/>
      <w:r w:rsidRPr="00F15DAD">
        <w:t>Unit Mapping Information</w:t>
      </w:r>
    </w:p>
    <w:p w:rsidR="00BA76A6" w:rsidP="00BA76A6">
      <w:pPr>
        <w:pStyle w:val="BodyText"/>
      </w:pPr>
      <w:r w:rsidRPr="00F15DAD">
        <w:t>Release 1. Supersedes and is equivalent to MEM30009A Contribute to the design of basic mechanical systems.</w:t>
      </w:r>
    </w:p>
    <w:p w:rsidR="00000000" w:rsidRPr="00F15DAD" w:rsidP="00F15DAD">
      <w:pPr>
        <w:pStyle w:val="Heading1"/>
      </w:pPr>
      <w:bookmarkStart w:id="9" w:name="O_945728"/>
      <w:bookmarkEnd w:id="9"/>
      <w:r w:rsidRPr="00F15DAD">
        <w:t>Links</w:t>
      </w:r>
    </w:p>
    <w:p w:rsidR="00000000" w:rsidRPr="00F15DAD" w:rsidP="00BA76A6">
      <w:pPr>
        <w:pStyle w:val="BodyText"/>
      </w:pPr>
      <w:r w:rsidRPr="00F15DAD">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F46BD4">
        <w:rPr>
          <w:rStyle w:val="Hyperlink"/>
        </w:rPr>
        <w:t>https://vetnet.gov.au/Pages/TrainingDocs.aspx?q=b7050d37-5fd0-4740-8f7d-3b7a49c10bb2</w:t>
      </w:r>
      <w:r>
        <w:fldChar w:fldCharType="end"/>
      </w:r>
    </w:p>
    <w:p w:rsidR="00000000" w:rsidRPr="00F15DAD" w:rsidP="00BA76A6">
      <w:pPr>
        <w:pStyle w:val="BodyText"/>
        <w:sectPr w:rsidSect="00F15DAD">
          <w:headerReference w:type="default" r:id="rId10"/>
          <w:footerReference w:type="default" r:id="rId11"/>
          <w:pgSz w:w="11908" w:h="16833"/>
          <w:pgMar w:top="1702" w:right="1418" w:bottom="1702" w:left="1418" w:header="992" w:footer="992" w:gutter="0"/>
          <w:cols w:space="720"/>
          <w:noEndnote/>
          <w:docGrid w:linePitch="299"/>
        </w:sectPr>
      </w:pPr>
    </w:p>
    <w:p w:rsidR="00000000" w:rsidRPr="00F15DAD" w:rsidP="00F15DAD">
      <w:pPr>
        <w:pStyle w:val="SuperHeading"/>
      </w:pPr>
      <w:r w:rsidRPr="00F15DAD">
        <w:t>Assessment Requirements for MEM30009 Contribute to the design of basic mechanical systems</w:t>
      </w:r>
    </w:p>
    <w:p w:rsidR="00000000" w:rsidRPr="00F15DAD" w:rsidP="00F15DAD">
      <w:pPr>
        <w:pStyle w:val="Heading1"/>
      </w:pPr>
      <w:bookmarkStart w:id="10" w:name="O_945730"/>
      <w:bookmarkEnd w:id="10"/>
      <w:r w:rsidRPr="00F15DAD">
        <w:t>Modification History</w:t>
      </w:r>
    </w:p>
    <w:p w:rsidR="00BA76A6" w:rsidP="00BA76A6">
      <w:pPr>
        <w:pStyle w:val="BodyText"/>
      </w:pPr>
      <w:r w:rsidRPr="00F15DAD">
        <w:t>Release 1. Supersedes and is equivalent to MEM30009A Contribute to the design of basic mechanical systems.</w:t>
      </w:r>
    </w:p>
    <w:p w:rsidR="00000000" w:rsidRPr="00F15DAD" w:rsidP="00F15DAD">
      <w:pPr>
        <w:pStyle w:val="Heading1"/>
      </w:pPr>
      <w:bookmarkStart w:id="11" w:name="O_945733"/>
      <w:bookmarkEnd w:id="11"/>
      <w:r w:rsidRPr="00F15DAD">
        <w:t>Performance Evidence</w:t>
      </w:r>
    </w:p>
    <w:p w:rsidR="00000000" w:rsidRPr="00F15DAD" w:rsidP="00BA76A6">
      <w:pPr>
        <w:pStyle w:val="BodyText"/>
      </w:pPr>
      <w:r w:rsidRPr="00F15DAD">
        <w:t>Evidence required to demonstrate competence in this unit must be relevant to and satisfy the requirements of the elements and performance criteria and include:</w:t>
      </w:r>
    </w:p>
    <w:p w:rsidR="00000000" w:rsidRPr="00F15DAD" w:rsidP="00F15DAD">
      <w:pPr>
        <w:pStyle w:val="ListBullet"/>
      </w:pPr>
      <w:r w:rsidRPr="00F15DAD">
        <w:t>contributing to the design of basic mechanical systems on at least two occasions</w:t>
      </w:r>
    </w:p>
    <w:p w:rsidR="00000000" w:rsidRPr="00F15DAD" w:rsidP="00F15DAD">
      <w:pPr>
        <w:pStyle w:val="ListBullet"/>
      </w:pPr>
      <w:r w:rsidRPr="00F15DAD">
        <w:t>researching eq</w:t>
      </w:r>
      <w:r w:rsidRPr="00F15DAD">
        <w:t>uipment function and operational requirements</w:t>
      </w:r>
    </w:p>
    <w:p w:rsidR="00000000" w:rsidRPr="00F15DAD" w:rsidP="00F15DAD">
      <w:pPr>
        <w:pStyle w:val="ListBullet"/>
      </w:pPr>
      <w:r w:rsidRPr="00F15DAD">
        <w:t>selecting appropriate components, assemblies and fasteners to perform the required function</w:t>
      </w:r>
    </w:p>
    <w:p w:rsidR="00000000" w:rsidRPr="00F15DAD" w:rsidP="00F15DAD">
      <w:pPr>
        <w:pStyle w:val="ListBullet"/>
      </w:pPr>
      <w:r w:rsidRPr="00F15DAD">
        <w:t>preparing preliminary design documentation</w:t>
      </w:r>
    </w:p>
    <w:p w:rsidR="00000000" w:rsidRPr="00F15DAD" w:rsidP="00F15DAD">
      <w:pPr>
        <w:pStyle w:val="ListBullet"/>
      </w:pPr>
      <w:r w:rsidRPr="00F15DAD">
        <w:t>issuing or filing completed documentation in accordance with SOPs.</w:t>
      </w:r>
    </w:p>
    <w:p w:rsidR="00000000" w:rsidRPr="00F15DAD" w:rsidP="00F15DAD">
      <w:pPr>
        <w:pStyle w:val="BodyText"/>
      </w:pPr>
    </w:p>
    <w:p w:rsidR="00BA76A6" w:rsidRPr="00BA76A6" w:rsidP="00BA76A6">
      <w:pPr>
        <w:pStyle w:val="BodyText"/>
        <w:rPr>
          <w:i/>
        </w:rPr>
      </w:pPr>
      <w:r w:rsidRPr="00BA76A6">
        <w:rPr>
          <w:rStyle w:val="Emphasis"/>
        </w:rPr>
        <w:t>Note: W</w:t>
      </w:r>
      <w:r w:rsidRPr="00BA76A6">
        <w:rPr>
          <w:rStyle w:val="Emphasis"/>
        </w:rPr>
        <w:t>here a volume and/or frequency is not specified, demonstration must be provided at least once.</w:t>
      </w:r>
    </w:p>
    <w:p w:rsidR="00000000" w:rsidRPr="00F15DAD" w:rsidP="00F15DAD">
      <w:pPr>
        <w:pStyle w:val="Heading1"/>
      </w:pPr>
      <w:bookmarkStart w:id="12" w:name="O_945732"/>
      <w:bookmarkEnd w:id="12"/>
      <w:r w:rsidRPr="00F15DAD">
        <w:t>Knowledge Evidence</w:t>
      </w:r>
    </w:p>
    <w:p w:rsidR="00000000" w:rsidRPr="00F15DAD" w:rsidP="00BA76A6">
      <w:pPr>
        <w:pStyle w:val="BodyText"/>
      </w:pPr>
      <w:r w:rsidRPr="00F15DAD">
        <w:t>Evidence required to demonstrate the required knowledge for this unit must be relevant to and satisfy the requirements of th</w:t>
      </w:r>
      <w:r w:rsidRPr="00F15DAD">
        <w:t>e elements and performance criteria and include knowledge of:</w:t>
      </w:r>
    </w:p>
    <w:p w:rsidR="00000000" w:rsidRPr="00F15DAD" w:rsidP="00F15DAD">
      <w:pPr>
        <w:pStyle w:val="ListBullet"/>
      </w:pPr>
      <w:r w:rsidRPr="00F15DAD">
        <w:t>relevant codes and standards</w:t>
      </w:r>
    </w:p>
    <w:p w:rsidR="00000000" w:rsidRPr="00F15DAD" w:rsidP="00F15DAD">
      <w:pPr>
        <w:pStyle w:val="ListBullet"/>
      </w:pPr>
      <w:r w:rsidRPr="00F15DAD">
        <w:t>basic mechanical components</w:t>
      </w:r>
    </w:p>
    <w:p w:rsidR="00000000" w:rsidRPr="00F15DAD" w:rsidP="00F15DAD">
      <w:pPr>
        <w:pStyle w:val="ListBullet"/>
      </w:pPr>
      <w:r w:rsidRPr="00F15DAD">
        <w:t>drive components</w:t>
      </w:r>
    </w:p>
    <w:p w:rsidR="00000000" w:rsidRPr="00F15DAD" w:rsidP="00F15DAD">
      <w:pPr>
        <w:pStyle w:val="ListBullet"/>
      </w:pPr>
      <w:r w:rsidRPr="00F15DAD">
        <w:t>lifting systems</w:t>
      </w:r>
    </w:p>
    <w:p w:rsidR="00000000" w:rsidRPr="00F15DAD" w:rsidP="00F15DAD">
      <w:pPr>
        <w:pStyle w:val="ListBullet"/>
      </w:pPr>
      <w:r w:rsidRPr="00F15DAD">
        <w:t>pneumatic systems and their advantages and disadvantages</w:t>
      </w:r>
    </w:p>
    <w:p w:rsidR="00000000" w:rsidRPr="00F15DAD" w:rsidP="00F15DAD">
      <w:pPr>
        <w:pStyle w:val="ListBullet"/>
      </w:pPr>
      <w:r w:rsidRPr="00F15DAD">
        <w:t>hydraulic systems and their advantages and disadvantages</w:t>
      </w:r>
    </w:p>
    <w:p w:rsidR="00BA76A6" w:rsidP="00F15DAD">
      <w:pPr>
        <w:pStyle w:val="ListBullet"/>
      </w:pPr>
      <w:r w:rsidRPr="00F15DAD">
        <w:t>purpose of pumps and piping systems.</w:t>
      </w:r>
    </w:p>
    <w:p w:rsidR="00BA76A6" w:rsidP="00F15DAD">
      <w:pPr>
        <w:pStyle w:val="ListBullet"/>
      </w:pPr>
    </w:p>
    <w:p w:rsidR="00000000" w:rsidRPr="00F15DAD" w:rsidP="00F15DAD">
      <w:pPr>
        <w:pStyle w:val="Heading1"/>
      </w:pPr>
      <w:bookmarkStart w:id="13" w:name="O_945731"/>
      <w:bookmarkEnd w:id="13"/>
      <w:r w:rsidRPr="00F15DAD">
        <w:t>Assessment Conditions</w:t>
      </w:r>
    </w:p>
    <w:p w:rsidR="00000000" w:rsidRPr="00F15DAD" w:rsidP="00F15DAD">
      <w:pPr>
        <w:pStyle w:val="ListBullet"/>
      </w:pPr>
      <w:r w:rsidRPr="00F15DAD">
        <w:t>Assessors must:</w:t>
      </w:r>
    </w:p>
    <w:p w:rsidR="00000000" w:rsidRPr="00F15DAD" w:rsidP="00F15DAD">
      <w:pPr>
        <w:pStyle w:val="ListBullet2"/>
      </w:pPr>
      <w:r w:rsidRPr="00F15DAD">
        <w:t>have vocational competency in contributing to the design of basic mechanical systems at least to the lev</w:t>
      </w:r>
      <w:r w:rsidRPr="00F15DAD">
        <w:t>el being assessed with relevant industry knowledge and experience</w:t>
      </w:r>
    </w:p>
    <w:p w:rsidR="00000000" w:rsidRPr="00F15DAD" w:rsidP="00F15DAD">
      <w:pPr>
        <w:pStyle w:val="ListBullet2"/>
      </w:pPr>
      <w:r w:rsidRPr="00F15DAD">
        <w:t>satisfy the assessor requirements in the Standards for Registered Training Organisations 2015 or its repla</w:t>
      </w:r>
      <w:r w:rsidRPr="00F15DAD">
        <w:t>cement and comply with the National Vocational Education and Training Regulator Act 2011, its replacement or equivalent legislation covering VET regulation in a non-referring state/territory as the case requires.</w:t>
      </w:r>
    </w:p>
    <w:p w:rsidR="00000000" w:rsidRPr="00F15DAD" w:rsidP="00F15DAD">
      <w:pPr>
        <w:pStyle w:val="ListBullet"/>
      </w:pPr>
      <w:r w:rsidRPr="00F15DAD">
        <w:t>Where possible, assessment must occur in o</w:t>
      </w:r>
      <w:r w:rsidRPr="00F15DAD">
        <w:t>perational workplace situations. Where this is not possible or where personal safety or environmental damage are limiting factors, assessment must occur in a sufficiently rigorous simulated environment that reflects realistic operational workplace conditio</w:t>
      </w:r>
      <w:r w:rsidRPr="00F15DAD">
        <w:t xml:space="preserve">ns that cover all aspects of workplace performance, including environment, task skills, task management skills, contingency </w:t>
      </w:r>
      <w:r w:rsidRPr="00F15DAD">
        <w:t>management skills and job role environment skills.</w:t>
      </w:r>
    </w:p>
    <w:p w:rsidR="00000000" w:rsidRPr="00F15DAD" w:rsidP="00F15DAD">
      <w:pPr>
        <w:pStyle w:val="ListBullet"/>
      </w:pPr>
      <w:r w:rsidRPr="00F15DAD">
        <w:t xml:space="preserve">Conditions for assessment must include access to all tools, equipment, materials </w:t>
      </w:r>
      <w:r w:rsidRPr="00F15DAD">
        <w:t>and documentation required including relevant workplace procedures, product and manufacturing specifications.</w:t>
      </w:r>
    </w:p>
    <w:p w:rsidR="00BA76A6" w:rsidP="00F15DAD">
      <w:pPr>
        <w:pStyle w:val="ListBullet"/>
      </w:pPr>
      <w:r w:rsidRPr="00F15DAD">
        <w:t>Assessment processes and techniques must be appropriate to the language, literacy and numeracy requirements of the work being performed and the ne</w:t>
      </w:r>
      <w:r w:rsidRPr="00F15DAD">
        <w:t>eds of the candidate.</w:t>
      </w:r>
    </w:p>
    <w:p w:rsidR="00BA76A6" w:rsidP="00F15DAD">
      <w:pPr>
        <w:pStyle w:val="ListBullet"/>
      </w:pPr>
    </w:p>
    <w:p w:rsidR="00000000" w:rsidRPr="00F15DAD" w:rsidP="00F15DAD">
      <w:pPr>
        <w:pStyle w:val="Heading1"/>
      </w:pPr>
      <w:bookmarkStart w:id="14" w:name="O_945729"/>
      <w:bookmarkEnd w:id="14"/>
      <w:r w:rsidRPr="00F15DAD">
        <w:t>Links</w:t>
      </w:r>
    </w:p>
    <w:p w:rsidR="00000000" w:rsidRPr="00F15DAD" w:rsidP="00BA76A6">
      <w:pPr>
        <w:pStyle w:val="BodyText"/>
      </w:pPr>
      <w:r w:rsidRPr="00F15DAD">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F46BD4">
        <w:rPr>
          <w:rStyle w:val="Hyperlink"/>
        </w:rPr>
        <w:t>https://vetnet.gov.au/Pages/TrainingDocs.aspx?q=b7050d37-5fd0-4740-8f7d-3b7a49c10bb2</w:t>
      </w:r>
      <w:r>
        <w:fldChar w:fldCharType="end"/>
      </w:r>
    </w:p>
    <w:p w:rsidR="00000000" w:rsidRPr="00F15DAD" w:rsidP="00F15DAD"/>
    <w:sectPr w:rsidSect="00F15D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D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DAD" w:rsidRPr="00BA76A6" w:rsidP="00BA76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D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6A6" w:rsidP="00F15D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A76A6" w:rsidP="00F15D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A76A6" w:rsidP="00F15D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DAD" w:rsidP="00F15DAD">
    <w:pPr>
      <w:pStyle w:val="Footer"/>
      <w:framePr w:wrap="around"/>
    </w:pPr>
    <w:r>
      <w:fldChar w:fldCharType="begin"/>
    </w:r>
    <w:r>
      <w:instrText xml:space="preserve"> DOCPROPERTY  Subject  \* MERGEFORMAT </w:instrText>
    </w:r>
    <w:r>
      <w:fldChar w:fldCharType="separate"/>
    </w:r>
    <w:r w:rsidR="00BA76A6">
      <w:t>Approved</w:t>
    </w:r>
    <w:r w:rsidR="00BA76A6">
      <w:fldChar w:fldCharType="end"/>
    </w:r>
    <w:r>
      <w:tab/>
      <w:t xml:space="preserve">Page </w:t>
    </w:r>
    <w:r>
      <w:fldChar w:fldCharType="begin"/>
    </w:r>
    <w:r>
      <w:instrText xml:space="preserve"> PAGE  \* Arabic  \* MERGEFORMAT </w:instrText>
    </w:r>
    <w:r>
      <w:fldChar w:fldCharType="separate"/>
    </w:r>
    <w:r w:rsidR="00BA76A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A76A6">
      <w:rPr>
        <w:noProof/>
      </w:rPr>
      <w:t>5</w:t>
    </w:r>
    <w:r>
      <w:rPr>
        <w:noProof/>
      </w:rPr>
      <w:fldChar w:fldCharType="end"/>
    </w:r>
  </w:p>
  <w:p w:rsidR="00F15DAD" w:rsidP="00F15DAD">
    <w:pPr>
      <w:pStyle w:val="Footer"/>
      <w:framePr w:wrap="around"/>
    </w:pPr>
    <w:r>
      <w:t xml:space="preserve">© Commonwealth of Australia, </w:t>
    </w:r>
    <w:r>
      <w:fldChar w:fldCharType="begin"/>
    </w:r>
    <w:r>
      <w:instrText xml:space="preserve"> DATE  \@ "yyyy"  \* MERGEFORMAT </w:instrText>
    </w:r>
    <w:r>
      <w:fldChar w:fldCharType="separate"/>
    </w:r>
    <w:r w:rsidR="00BA76A6">
      <w:rPr>
        <w:noProof/>
      </w:rPr>
      <w:t>2025</w:t>
    </w:r>
    <w:r>
      <w:fldChar w:fldCharType="end"/>
    </w:r>
    <w:r>
      <w:tab/>
    </w:r>
    <w:r>
      <w:fldChar w:fldCharType="begin"/>
    </w:r>
    <w:r>
      <w:instrText xml:space="preserve"> DOCPROPERTY  Author  \* MERGEFORMAT </w:instrText>
    </w:r>
    <w:r>
      <w:fldChar w:fldCharType="separate"/>
    </w:r>
    <w:r w:rsidR="00BA76A6">
      <w:t>Manufacturing Industry Skills Alliance</w:t>
    </w:r>
    <w:r w:rsidR="00BA76A6">
      <w:fldChar w:fldCharType="end"/>
    </w:r>
  </w:p>
  <w:p w:rsidR="00F15DAD" w:rsidP="00F15D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D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6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5DAD" w:rsidRPr="00BA76A6" w:rsidP="00BA76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D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6A6" w:rsidRPr="002D2AF8" w:rsidP="00F15DAD">
    <w:pPr>
      <w:pStyle w:val="Header"/>
      <w:framePr w:wrap="around"/>
    </w:pPr>
    <w:r>
      <w:fldChar w:fldCharType="begin"/>
    </w:r>
    <w:r>
      <w:instrText xml:space="preserve"> TITLE   \* MERGEFORMAT </w:instrText>
    </w:r>
    <w:r>
      <w:fldChar w:fldCharType="separate"/>
    </w:r>
    <w:r>
      <w:t>MEM30009 Contribute to the design of basic mechanical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A76A6" w:rsidP="00F15D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DAD" w:rsidRPr="002D2AF8" w:rsidP="00F15DAD">
    <w:pPr>
      <w:pStyle w:val="Header"/>
      <w:framePr w:wrap="around"/>
    </w:pPr>
    <w:r>
      <w:fldChar w:fldCharType="begin"/>
    </w:r>
    <w:r>
      <w:instrText xml:space="preserve"> TITLE   \* MERGEFORMAT </w:instrText>
    </w:r>
    <w:r>
      <w:fldChar w:fldCharType="separate"/>
    </w:r>
    <w:r w:rsidR="00BA76A6">
      <w:t>MEM30009 Contribute to the design of basic mechanical systems</w:t>
    </w:r>
    <w:r w:rsidR="00BA76A6">
      <w:fldChar w:fldCharType="end"/>
    </w:r>
    <w:r>
      <w:tab/>
      <w:t xml:space="preserve">Date this document was generated: </w:t>
    </w:r>
    <w:r>
      <w:fldChar w:fldCharType="begin"/>
    </w:r>
    <w:r>
      <w:instrText xml:space="preserve"> CREATEDATE  \@ "d MMMM yyyy"  \* MERGEFORMAT </w:instrText>
    </w:r>
    <w:r>
      <w:fldChar w:fldCharType="separate"/>
    </w:r>
    <w:r w:rsidR="00BA76A6">
      <w:rPr>
        <w:noProof/>
      </w:rPr>
      <w:t>2 March 2025</w:t>
    </w:r>
    <w:r>
      <w:fldChar w:fldCharType="end"/>
    </w:r>
  </w:p>
  <w:p w:rsidR="00F15DAD" w:rsidP="00F15D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F616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DCC6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BE7A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D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5DAD"/>
    <w:pPr>
      <w:spacing w:before="360" w:after="60"/>
      <w:outlineLvl w:val="0"/>
    </w:pPr>
    <w:rPr>
      <w:sz w:val="32"/>
    </w:rPr>
  </w:style>
  <w:style w:type="paragraph" w:styleId="Heading2">
    <w:name w:val="heading 2"/>
    <w:basedOn w:val="HeadingBase"/>
    <w:next w:val="BodyText"/>
    <w:link w:val="Heading2Char"/>
    <w:qFormat/>
    <w:rsid w:val="00F15DAD"/>
    <w:pPr>
      <w:keepLines/>
      <w:spacing w:before="240" w:after="120"/>
      <w:outlineLvl w:val="1"/>
    </w:pPr>
    <w:rPr>
      <w:sz w:val="28"/>
      <w:szCs w:val="40"/>
    </w:rPr>
  </w:style>
  <w:style w:type="paragraph" w:styleId="Heading3">
    <w:name w:val="heading 3"/>
    <w:basedOn w:val="HeadingBase"/>
    <w:next w:val="BodyText"/>
    <w:link w:val="Heading3Char"/>
    <w:qFormat/>
    <w:rsid w:val="00F15DAD"/>
    <w:pPr>
      <w:spacing w:before="180" w:after="120"/>
      <w:outlineLvl w:val="2"/>
    </w:pPr>
    <w:rPr>
      <w:spacing w:val="-10"/>
      <w:kern w:val="32"/>
    </w:rPr>
  </w:style>
  <w:style w:type="paragraph" w:styleId="Heading4">
    <w:name w:val="heading 4"/>
    <w:basedOn w:val="HeadingBase"/>
    <w:next w:val="BodyText"/>
    <w:link w:val="Heading4Char"/>
    <w:qFormat/>
    <w:rsid w:val="00F15DAD"/>
    <w:pPr>
      <w:spacing w:before="160" w:after="120"/>
      <w:outlineLvl w:val="3"/>
    </w:pPr>
    <w:rPr>
      <w:sz w:val="22"/>
    </w:rPr>
  </w:style>
  <w:style w:type="paragraph" w:styleId="Heading5">
    <w:name w:val="heading 5"/>
    <w:basedOn w:val="HeadingBase"/>
    <w:next w:val="Normal"/>
    <w:link w:val="Heading5Char"/>
    <w:qFormat/>
    <w:rsid w:val="00F15DAD"/>
    <w:pPr>
      <w:spacing w:before="80"/>
      <w:outlineLvl w:val="4"/>
    </w:pPr>
    <w:rPr>
      <w:color w:val="918585"/>
      <w:sz w:val="20"/>
    </w:rPr>
  </w:style>
  <w:style w:type="paragraph" w:styleId="Heading6">
    <w:name w:val="heading 6"/>
    <w:basedOn w:val="HeadingBase"/>
    <w:next w:val="Normal"/>
    <w:link w:val="Heading6Char"/>
    <w:qFormat/>
    <w:rsid w:val="00F15DAD"/>
    <w:pPr>
      <w:spacing w:before="60"/>
      <w:outlineLvl w:val="5"/>
    </w:pPr>
    <w:rPr>
      <w:color w:val="918585"/>
      <w:sz w:val="20"/>
    </w:rPr>
  </w:style>
  <w:style w:type="paragraph" w:styleId="Heading7">
    <w:name w:val="heading 7"/>
    <w:basedOn w:val="Normal"/>
    <w:next w:val="Normal"/>
    <w:link w:val="Heading7Char"/>
    <w:qFormat/>
    <w:rsid w:val="00F15DAD"/>
    <w:pPr>
      <w:ind w:left="720"/>
      <w:outlineLvl w:val="6"/>
    </w:pPr>
    <w:rPr>
      <w:i/>
    </w:rPr>
  </w:style>
  <w:style w:type="paragraph" w:styleId="Heading8">
    <w:name w:val="heading 8"/>
    <w:basedOn w:val="Normal"/>
    <w:next w:val="Normal"/>
    <w:link w:val="Heading8Char"/>
    <w:qFormat/>
    <w:rsid w:val="00F15DAD"/>
    <w:pPr>
      <w:ind w:left="720"/>
      <w:outlineLvl w:val="7"/>
    </w:pPr>
    <w:rPr>
      <w:i/>
    </w:rPr>
  </w:style>
  <w:style w:type="paragraph" w:styleId="Heading9">
    <w:name w:val="heading 9"/>
    <w:basedOn w:val="Normal"/>
    <w:next w:val="Normal"/>
    <w:link w:val="Heading9Char"/>
    <w:qFormat/>
    <w:rsid w:val="00F15DAD"/>
    <w:pPr>
      <w:ind w:left="720"/>
      <w:outlineLvl w:val="8"/>
    </w:pPr>
    <w:rPr>
      <w:i/>
    </w:rPr>
  </w:style>
  <w:style w:type="character" w:default="1" w:styleId="DefaultParagraphFont">
    <w:name w:val="Default Paragraph Font"/>
    <w:uiPriority w:val="1"/>
    <w:unhideWhenUsed/>
    <w:rsid w:val="00F15D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5DAD"/>
  </w:style>
  <w:style w:type="character" w:customStyle="1" w:styleId="Heading1Char">
    <w:name w:val="Heading 1 Char"/>
    <w:basedOn w:val="DefaultParagraphFont"/>
    <w:link w:val="Heading1"/>
    <w:rsid w:val="00F15DAD"/>
    <w:rPr>
      <w:rFonts w:ascii="Times New Roman" w:eastAsia="Times New Roman" w:hAnsi="Times New Roman" w:cs="Times New Roman"/>
      <w:b/>
      <w:sz w:val="32"/>
      <w:szCs w:val="20"/>
      <w:lang w:eastAsia="en-US"/>
    </w:rPr>
  </w:style>
  <w:style w:type="paragraph" w:styleId="BodyText">
    <w:name w:val="Body Text"/>
    <w:basedOn w:val="Normal"/>
    <w:link w:val="BodyTextChar"/>
    <w:rsid w:val="00F15D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5DAD"/>
    <w:rPr>
      <w:rFonts w:ascii="Times New Roman" w:eastAsia="Times New Roman" w:hAnsi="Times New Roman" w:cs="Times New Roman"/>
      <w:sz w:val="24"/>
      <w:lang w:eastAsia="en-US"/>
    </w:rPr>
  </w:style>
  <w:style w:type="paragraph" w:styleId="ListBullet">
    <w:name w:val="List Bullet"/>
    <w:basedOn w:val="List"/>
    <w:rsid w:val="00F15DAD"/>
    <w:pPr>
      <w:numPr>
        <w:numId w:val="12"/>
      </w:numPr>
      <w:tabs>
        <w:tab w:val="clear" w:pos="340"/>
      </w:tabs>
      <w:spacing w:before="40" w:after="40"/>
    </w:pPr>
  </w:style>
  <w:style w:type="character" w:customStyle="1" w:styleId="SpecialBold">
    <w:name w:val="Special Bold"/>
    <w:basedOn w:val="DefaultParagraphFont"/>
    <w:rsid w:val="00F15DAD"/>
    <w:rPr>
      <w:b/>
      <w:spacing w:val="0"/>
    </w:rPr>
  </w:style>
  <w:style w:type="paragraph" w:styleId="ListBullet2">
    <w:name w:val="List Bullet 2"/>
    <w:basedOn w:val="List2"/>
    <w:rsid w:val="00F15DAD"/>
    <w:pPr>
      <w:numPr>
        <w:numId w:val="13"/>
      </w:numPr>
      <w:tabs>
        <w:tab w:val="clear" w:pos="680"/>
      </w:tabs>
    </w:pPr>
  </w:style>
  <w:style w:type="character" w:styleId="Emphasis">
    <w:name w:val="Emphasis"/>
    <w:basedOn w:val="DefaultParagraphFont"/>
    <w:qFormat/>
    <w:rsid w:val="00F15DAD"/>
    <w:rPr>
      <w:i/>
    </w:rPr>
  </w:style>
  <w:style w:type="paragraph" w:customStyle="1" w:styleId="SuperHeading">
    <w:name w:val="SuperHeading"/>
    <w:basedOn w:val="Normal"/>
    <w:rsid w:val="00F15DAD"/>
    <w:pPr>
      <w:spacing w:before="240" w:after="120"/>
      <w:outlineLvl w:val="0"/>
    </w:pPr>
    <w:rPr>
      <w:rFonts w:ascii="Times New Roman" w:hAnsi="Times New Roman"/>
      <w:b/>
      <w:sz w:val="32"/>
    </w:rPr>
  </w:style>
  <w:style w:type="paragraph" w:customStyle="1" w:styleId="AllowPageBreak">
    <w:name w:val="AllowPageBreak"/>
    <w:rsid w:val="00F15D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5D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5D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5D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5D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5D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5D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5D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5DAD"/>
    <w:rPr>
      <w:rFonts w:ascii="Courier New" w:eastAsia="Times New Roman" w:hAnsi="Courier New" w:cs="Times New Roman"/>
      <w:i/>
      <w:szCs w:val="20"/>
      <w:lang w:eastAsia="en-US"/>
    </w:rPr>
  </w:style>
  <w:style w:type="paragraph" w:customStyle="1" w:styleId="HeadingBase">
    <w:name w:val="Heading Base"/>
    <w:rsid w:val="00F15D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5DAD"/>
    <w:pPr>
      <w:tabs>
        <w:tab w:val="right" w:leader="dot" w:pos="9072"/>
      </w:tabs>
      <w:ind w:left="567"/>
    </w:pPr>
    <w:rPr>
      <w:szCs w:val="22"/>
    </w:rPr>
  </w:style>
  <w:style w:type="paragraph" w:customStyle="1" w:styleId="TOCBase">
    <w:name w:val="TOC Base"/>
    <w:rsid w:val="00F15D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5DAD"/>
    <w:pPr>
      <w:tabs>
        <w:tab w:val="right" w:leader="dot" w:pos="9072"/>
      </w:tabs>
      <w:spacing w:before="40" w:after="40"/>
      <w:ind w:left="284"/>
    </w:pPr>
    <w:rPr>
      <w:rFonts w:ascii="Times New Roman" w:hAnsi="Times New Roman"/>
    </w:rPr>
  </w:style>
  <w:style w:type="paragraph" w:styleId="TOC1">
    <w:name w:val="toc 1"/>
    <w:basedOn w:val="TOCBase"/>
    <w:next w:val="Normal"/>
    <w:rsid w:val="00F15D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5D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5DAD"/>
    <w:rPr>
      <w:rFonts w:ascii="Times New Roman" w:eastAsia="Times New Roman" w:hAnsi="Times New Roman" w:cs="Times New Roman"/>
      <w:sz w:val="16"/>
      <w:lang w:eastAsia="en-US"/>
    </w:rPr>
  </w:style>
  <w:style w:type="paragraph" w:styleId="Title">
    <w:name w:val="Title"/>
    <w:basedOn w:val="HeadingBase"/>
    <w:link w:val="TitleChar"/>
    <w:qFormat/>
    <w:rsid w:val="00F15DAD"/>
    <w:pPr>
      <w:spacing w:before="5040"/>
      <w:jc w:val="center"/>
    </w:pPr>
    <w:rPr>
      <w:sz w:val="48"/>
      <w:szCs w:val="72"/>
      <w:lang w:val="en-US"/>
    </w:rPr>
  </w:style>
  <w:style w:type="character" w:customStyle="1" w:styleId="TitleChar">
    <w:name w:val="Title Char"/>
    <w:basedOn w:val="DefaultParagraphFont"/>
    <w:link w:val="Title"/>
    <w:rsid w:val="00F15D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5DAD"/>
    <w:pPr>
      <w:tabs>
        <w:tab w:val="left" w:pos="3600"/>
        <w:tab w:val="left" w:pos="3958"/>
      </w:tabs>
    </w:pPr>
  </w:style>
  <w:style w:type="paragraph" w:styleId="List">
    <w:name w:val="List"/>
    <w:basedOn w:val="BodyText"/>
    <w:next w:val="BodyText"/>
    <w:rsid w:val="00F15DAD"/>
    <w:pPr>
      <w:tabs>
        <w:tab w:val="left" w:pos="340"/>
      </w:tabs>
      <w:spacing w:before="60" w:after="60"/>
      <w:ind w:left="340" w:hanging="340"/>
    </w:pPr>
  </w:style>
  <w:style w:type="paragraph" w:customStyle="1" w:styleId="Note">
    <w:name w:val="Note"/>
    <w:basedOn w:val="BodyText"/>
    <w:rsid w:val="00F15D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5DAD"/>
    <w:pPr>
      <w:framePr w:wrap="auto" w:hAnchor="text" w:y="6049"/>
    </w:pPr>
    <w:rPr>
      <w:color w:val="000000"/>
      <w:sz w:val="40"/>
    </w:rPr>
  </w:style>
  <w:style w:type="paragraph" w:customStyle="1" w:styleId="TOCTitle">
    <w:name w:val="TOCTitle"/>
    <w:basedOn w:val="Heading1"/>
    <w:rsid w:val="00F15DAD"/>
    <w:pPr>
      <w:spacing w:after="240"/>
      <w:jc w:val="center"/>
      <w:outlineLvl w:val="9"/>
    </w:pPr>
    <w:rPr>
      <w:caps/>
    </w:rPr>
  </w:style>
  <w:style w:type="paragraph" w:customStyle="1" w:styleId="Version">
    <w:name w:val="Version"/>
    <w:rsid w:val="00F15D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5DAD"/>
    <w:pPr>
      <w:keepNext w:val="0"/>
      <w:tabs>
        <w:tab w:val="right" w:pos="4176"/>
      </w:tabs>
      <w:ind w:left="198" w:hanging="198"/>
    </w:pPr>
    <w:rPr>
      <w:rFonts w:ascii="Garamond" w:hAnsi="Garamond"/>
    </w:rPr>
  </w:style>
  <w:style w:type="paragraph" w:styleId="IndexHeading">
    <w:name w:val="index heading"/>
    <w:basedOn w:val="Normal"/>
    <w:next w:val="Index1"/>
    <w:semiHidden/>
    <w:rsid w:val="00F15DAD"/>
    <w:pPr>
      <w:spacing w:before="120" w:after="120"/>
    </w:pPr>
    <w:rPr>
      <w:rFonts w:ascii="Arial" w:hAnsi="Arial"/>
      <w:b/>
      <w:color w:val="918585"/>
      <w:sz w:val="24"/>
    </w:rPr>
  </w:style>
  <w:style w:type="paragraph" w:styleId="Header">
    <w:name w:val="header"/>
    <w:basedOn w:val="Normal"/>
    <w:link w:val="HeaderChar"/>
    <w:rsid w:val="00F15D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5DAD"/>
    <w:rPr>
      <w:rFonts w:ascii="Times New Roman" w:eastAsia="Times New Roman" w:hAnsi="Times New Roman" w:cs="Times New Roman"/>
      <w:sz w:val="16"/>
      <w:szCs w:val="20"/>
      <w:lang w:val="en-GB" w:eastAsia="en-US"/>
    </w:rPr>
  </w:style>
  <w:style w:type="paragraph" w:customStyle="1" w:styleId="Chapter">
    <w:name w:val="Chapter"/>
    <w:basedOn w:val="Normal"/>
    <w:rsid w:val="00F15DAD"/>
    <w:pPr>
      <w:spacing w:before="240"/>
    </w:pPr>
    <w:rPr>
      <w:rFonts w:ascii="Times New Roman" w:hAnsi="Times New Roman"/>
      <w:smallCaps/>
      <w:spacing w:val="80"/>
      <w:sz w:val="28"/>
    </w:rPr>
  </w:style>
  <w:style w:type="paragraph" w:customStyle="1" w:styleId="InChapter">
    <w:name w:val="InChapter"/>
    <w:basedOn w:val="Heading3"/>
    <w:rsid w:val="00F15DAD"/>
    <w:pPr>
      <w:spacing w:after="240"/>
      <w:outlineLvl w:val="9"/>
    </w:pPr>
    <w:rPr>
      <w:noProof/>
    </w:rPr>
  </w:style>
  <w:style w:type="paragraph" w:styleId="Index2">
    <w:name w:val="index 2"/>
    <w:basedOn w:val="Normal"/>
    <w:next w:val="Normal"/>
    <w:semiHidden/>
    <w:rsid w:val="00F15DAD"/>
    <w:pPr>
      <w:tabs>
        <w:tab w:val="right" w:pos="4176"/>
      </w:tabs>
      <w:ind w:left="568" w:hanging="284"/>
    </w:pPr>
    <w:rPr>
      <w:rFonts w:ascii="Garamond" w:hAnsi="Garamond"/>
    </w:rPr>
  </w:style>
  <w:style w:type="paragraph" w:customStyle="1" w:styleId="Byline">
    <w:name w:val="Byline"/>
    <w:rsid w:val="00F15D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5DAD"/>
    <w:pPr>
      <w:tabs>
        <w:tab w:val="clear" w:pos="3600"/>
        <w:tab w:val="clear" w:pos="3958"/>
      </w:tabs>
      <w:jc w:val="right"/>
    </w:pPr>
  </w:style>
  <w:style w:type="paragraph" w:styleId="Caption">
    <w:name w:val="caption"/>
    <w:basedOn w:val="BodyText"/>
    <w:next w:val="Normal"/>
    <w:qFormat/>
    <w:rsid w:val="00F15DAD"/>
    <w:pPr>
      <w:framePr w:w="2268" w:hSpace="181" w:vSpace="181" w:wrap="around" w:vAnchor="text" w:hAnchor="page" w:x="1135" w:y="285" w:anchorLock="1"/>
    </w:pPr>
    <w:rPr>
      <w:i/>
    </w:rPr>
  </w:style>
  <w:style w:type="paragraph" w:customStyle="1" w:styleId="MiniTOCTitle">
    <w:name w:val="MiniTOCTitle"/>
    <w:basedOn w:val="Heading4"/>
    <w:rsid w:val="00F15DAD"/>
    <w:pPr>
      <w:spacing w:before="240"/>
      <w:outlineLvl w:val="9"/>
    </w:pPr>
    <w:rPr>
      <w:noProof/>
      <w:sz w:val="24"/>
    </w:rPr>
  </w:style>
  <w:style w:type="paragraph" w:customStyle="1" w:styleId="MiniTOCItem">
    <w:name w:val="MiniTOCItem"/>
    <w:basedOn w:val="ListBullet"/>
    <w:rsid w:val="00F15DAD"/>
    <w:pPr>
      <w:numPr>
        <w:numId w:val="0"/>
      </w:numPr>
      <w:tabs>
        <w:tab w:val="right" w:leader="dot" w:pos="6521"/>
      </w:tabs>
      <w:spacing w:before="0" w:after="0"/>
    </w:pPr>
  </w:style>
  <w:style w:type="paragraph" w:customStyle="1" w:styleId="TOFTitle">
    <w:name w:val="TOFTitle"/>
    <w:basedOn w:val="TOCTitle"/>
    <w:rsid w:val="00F15DAD"/>
  </w:style>
  <w:style w:type="paragraph" w:styleId="TableofFigures">
    <w:name w:val="table of figures"/>
    <w:basedOn w:val="Normal"/>
    <w:next w:val="Normal"/>
    <w:semiHidden/>
    <w:rsid w:val="00F15DAD"/>
    <w:pPr>
      <w:tabs>
        <w:tab w:val="right" w:leader="dot" w:pos="9072"/>
      </w:tabs>
      <w:ind w:left="970" w:hanging="403"/>
    </w:pPr>
    <w:rPr>
      <w:rFonts w:ascii="Times New Roman" w:hAnsi="Times New Roman"/>
      <w:b/>
    </w:rPr>
  </w:style>
  <w:style w:type="paragraph" w:styleId="ListNumber">
    <w:name w:val="List Number"/>
    <w:basedOn w:val="List"/>
    <w:rsid w:val="00F15DAD"/>
    <w:pPr>
      <w:numPr>
        <w:numId w:val="15"/>
      </w:numPr>
      <w:tabs>
        <w:tab w:val="clear" w:pos="340"/>
      </w:tabs>
    </w:pPr>
  </w:style>
  <w:style w:type="character" w:customStyle="1" w:styleId="WingdingSymbols">
    <w:name w:val="Wingding Symbols"/>
    <w:rsid w:val="00F15DAD"/>
    <w:rPr>
      <w:rFonts w:ascii="Wingdings" w:hAnsi="Wingdings"/>
    </w:rPr>
  </w:style>
  <w:style w:type="paragraph" w:customStyle="1" w:styleId="TableHeading">
    <w:name w:val="Table Heading"/>
    <w:basedOn w:val="HeadingBase"/>
    <w:rsid w:val="00F15DAD"/>
    <w:pPr>
      <w:keepLines/>
      <w:pBdr>
        <w:bottom w:val="single" w:sz="6" w:space="1" w:color="918585"/>
      </w:pBdr>
      <w:spacing w:before="240"/>
    </w:pPr>
  </w:style>
  <w:style w:type="character" w:customStyle="1" w:styleId="HotSpot">
    <w:name w:val="HotSpot"/>
    <w:rsid w:val="00F15DAD"/>
    <w:rPr>
      <w:color w:val="0033CC"/>
      <w:u w:val="none"/>
    </w:rPr>
  </w:style>
  <w:style w:type="paragraph" w:customStyle="1" w:styleId="BodyTextRight">
    <w:name w:val="Body Text Right"/>
    <w:basedOn w:val="BodyText"/>
    <w:rsid w:val="00F15DAD"/>
    <w:pPr>
      <w:spacing w:before="0" w:after="0"/>
      <w:jc w:val="right"/>
    </w:pPr>
  </w:style>
  <w:style w:type="paragraph" w:styleId="Index3">
    <w:name w:val="index 3"/>
    <w:basedOn w:val="ListNumber2"/>
    <w:next w:val="Normal"/>
    <w:semiHidden/>
    <w:rsid w:val="00F15DAD"/>
    <w:pPr>
      <w:numPr>
        <w:numId w:val="0"/>
      </w:numPr>
      <w:tabs>
        <w:tab w:val="right" w:leader="dot" w:pos="4176"/>
      </w:tabs>
    </w:pPr>
  </w:style>
  <w:style w:type="paragraph" w:styleId="ListNumber2">
    <w:name w:val="List Number 2"/>
    <w:basedOn w:val="List2"/>
    <w:rsid w:val="00F15DAD"/>
    <w:pPr>
      <w:numPr>
        <w:numId w:val="10"/>
      </w:numPr>
      <w:tabs>
        <w:tab w:val="clear" w:pos="1060"/>
      </w:tabs>
    </w:pPr>
  </w:style>
  <w:style w:type="paragraph" w:customStyle="1" w:styleId="MarginNote">
    <w:name w:val="Margin Note"/>
    <w:basedOn w:val="BodyText"/>
    <w:rsid w:val="00F15D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5D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5D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5DAD"/>
    <w:rPr>
      <w:sz w:val="32"/>
    </w:rPr>
  </w:style>
  <w:style w:type="paragraph" w:customStyle="1" w:styleId="HeadingProcedure">
    <w:name w:val="Heading Procedure"/>
    <w:basedOn w:val="HeadingBase"/>
    <w:next w:val="Normal"/>
    <w:rsid w:val="00F15DAD"/>
    <w:pPr>
      <w:tabs>
        <w:tab w:val="left" w:pos="0"/>
      </w:tabs>
      <w:spacing w:before="120" w:after="60"/>
    </w:pPr>
    <w:rPr>
      <w:i/>
      <w:color w:val="918585"/>
      <w:sz w:val="22"/>
    </w:rPr>
  </w:style>
  <w:style w:type="paragraph" w:customStyle="1" w:styleId="TableBodyText">
    <w:name w:val="Table Body Text"/>
    <w:basedOn w:val="BodyText"/>
    <w:rsid w:val="00F15DAD"/>
    <w:pPr>
      <w:spacing w:before="60" w:after="60"/>
    </w:pPr>
  </w:style>
  <w:style w:type="paragraph" w:styleId="ListContinue">
    <w:name w:val="List Continue"/>
    <w:basedOn w:val="List"/>
    <w:rsid w:val="00F15DAD"/>
    <w:pPr>
      <w:ind w:firstLine="0"/>
    </w:pPr>
  </w:style>
  <w:style w:type="paragraph" w:customStyle="1" w:styleId="ListNote">
    <w:name w:val="List Note"/>
    <w:basedOn w:val="List"/>
    <w:rsid w:val="00F15DAD"/>
    <w:pPr>
      <w:pBdr>
        <w:top w:val="single" w:sz="6" w:space="2" w:color="918585"/>
        <w:bottom w:val="single" w:sz="6" w:space="2" w:color="918585"/>
      </w:pBdr>
      <w:tabs>
        <w:tab w:val="left" w:pos="1021"/>
      </w:tabs>
      <w:ind w:firstLine="0"/>
    </w:pPr>
  </w:style>
  <w:style w:type="paragraph" w:customStyle="1" w:styleId="Warning">
    <w:name w:val="Warning"/>
    <w:basedOn w:val="BodyText"/>
    <w:rsid w:val="00F15DAD"/>
    <w:pPr>
      <w:shd w:val="clear" w:color="auto" w:fill="D9D9D9"/>
      <w:tabs>
        <w:tab w:val="left" w:pos="992"/>
      </w:tabs>
      <w:ind w:left="119" w:right="119"/>
    </w:pPr>
    <w:rPr>
      <w:sz w:val="20"/>
    </w:rPr>
  </w:style>
  <w:style w:type="paragraph" w:customStyle="1" w:styleId="MarginIcons">
    <w:name w:val="Margin Icons"/>
    <w:basedOn w:val="BodyText"/>
    <w:rsid w:val="00F15D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5DAD"/>
    <w:rPr>
      <w:rFonts w:ascii="Courier New" w:hAnsi="Courier New"/>
    </w:rPr>
  </w:style>
  <w:style w:type="paragraph" w:customStyle="1" w:styleId="NoteBullet">
    <w:name w:val="Note Bullet"/>
    <w:basedOn w:val="Note"/>
    <w:rsid w:val="00F15DAD"/>
    <w:pPr>
      <w:tabs>
        <w:tab w:val="clear" w:pos="680"/>
      </w:tabs>
      <w:spacing w:before="60" w:after="60"/>
    </w:pPr>
  </w:style>
  <w:style w:type="paragraph" w:customStyle="1" w:styleId="SubHeading2">
    <w:name w:val="SubHeading2"/>
    <w:basedOn w:val="HeadingBase"/>
    <w:rsid w:val="00F15DAD"/>
    <w:pPr>
      <w:spacing w:before="240" w:after="60"/>
    </w:pPr>
    <w:rPr>
      <w:sz w:val="20"/>
    </w:rPr>
  </w:style>
  <w:style w:type="paragraph" w:customStyle="1" w:styleId="SubHeading1">
    <w:name w:val="SubHeading1"/>
    <w:basedOn w:val="HeadingBase"/>
    <w:rsid w:val="00F15DAD"/>
    <w:pPr>
      <w:spacing w:before="240" w:after="60"/>
    </w:pPr>
    <w:rPr>
      <w:color w:val="918585"/>
      <w:sz w:val="22"/>
    </w:rPr>
  </w:style>
  <w:style w:type="paragraph" w:customStyle="1" w:styleId="SideHeading">
    <w:name w:val="Side Heading"/>
    <w:basedOn w:val="HeadingBase"/>
    <w:rsid w:val="00F15D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5DAD"/>
    <w:pPr>
      <w:tabs>
        <w:tab w:val="num" w:pos="360"/>
      </w:tabs>
    </w:pPr>
  </w:style>
  <w:style w:type="paragraph" w:styleId="PlainText">
    <w:name w:val="Plain Text"/>
    <w:basedOn w:val="Normal"/>
    <w:link w:val="PlainTextChar"/>
    <w:rsid w:val="00F15DAD"/>
    <w:rPr>
      <w:sz w:val="20"/>
    </w:rPr>
  </w:style>
  <w:style w:type="character" w:customStyle="1" w:styleId="PlainTextChar">
    <w:name w:val="Plain Text Char"/>
    <w:basedOn w:val="DefaultParagraphFont"/>
    <w:link w:val="PlainText"/>
    <w:rsid w:val="00F15DAD"/>
    <w:rPr>
      <w:rFonts w:ascii="Courier New" w:eastAsia="Times New Roman" w:hAnsi="Courier New" w:cs="Times New Roman"/>
      <w:sz w:val="20"/>
      <w:szCs w:val="20"/>
      <w:lang w:eastAsia="en-US"/>
    </w:rPr>
  </w:style>
  <w:style w:type="character" w:customStyle="1" w:styleId="MenuOption">
    <w:name w:val="Menu Option"/>
    <w:basedOn w:val="DefaultParagraphFont"/>
    <w:rsid w:val="00F15DAD"/>
    <w:rPr>
      <w:b/>
      <w:smallCaps/>
    </w:rPr>
  </w:style>
  <w:style w:type="paragraph" w:customStyle="1" w:styleId="TableListNumber">
    <w:name w:val="Table List Number"/>
    <w:basedOn w:val="ListNumber"/>
    <w:rsid w:val="00F15DAD"/>
    <w:pPr>
      <w:numPr>
        <w:numId w:val="0"/>
      </w:numPr>
    </w:pPr>
  </w:style>
  <w:style w:type="paragraph" w:styleId="TOC4">
    <w:name w:val="toc 4"/>
    <w:basedOn w:val="TOCBase"/>
    <w:next w:val="Normal"/>
    <w:semiHidden/>
    <w:rsid w:val="00F15DAD"/>
    <w:pPr>
      <w:tabs>
        <w:tab w:val="right" w:leader="dot" w:pos="9071"/>
      </w:tabs>
      <w:ind w:left="1701"/>
    </w:pPr>
  </w:style>
  <w:style w:type="paragraph" w:customStyle="1" w:styleId="ListAlpha">
    <w:name w:val="List Alpha"/>
    <w:basedOn w:val="List"/>
    <w:rsid w:val="00F15DAD"/>
    <w:pPr>
      <w:numPr>
        <w:numId w:val="9"/>
      </w:numPr>
    </w:pPr>
  </w:style>
  <w:style w:type="paragraph" w:customStyle="1" w:styleId="ListAlpha2">
    <w:name w:val="List Alpha 2"/>
    <w:basedOn w:val="List2"/>
    <w:rsid w:val="00F15DAD"/>
    <w:pPr>
      <w:numPr>
        <w:numId w:val="8"/>
      </w:numPr>
    </w:pPr>
  </w:style>
  <w:style w:type="paragraph" w:styleId="List2">
    <w:name w:val="List 2"/>
    <w:basedOn w:val="BodyText"/>
    <w:rsid w:val="00F15DAD"/>
    <w:pPr>
      <w:tabs>
        <w:tab w:val="left" w:pos="680"/>
      </w:tabs>
      <w:spacing w:before="60" w:after="60"/>
      <w:ind w:left="680" w:hanging="340"/>
    </w:pPr>
  </w:style>
  <w:style w:type="paragraph" w:styleId="List3">
    <w:name w:val="List 3"/>
    <w:basedOn w:val="BodyText"/>
    <w:rsid w:val="00F15DAD"/>
    <w:pPr>
      <w:tabs>
        <w:tab w:val="left" w:pos="1021"/>
      </w:tabs>
      <w:spacing w:before="60" w:after="60"/>
      <w:ind w:left="1020" w:hanging="340"/>
    </w:pPr>
  </w:style>
  <w:style w:type="paragraph" w:styleId="List4">
    <w:name w:val="List 4"/>
    <w:basedOn w:val="BodyText"/>
    <w:rsid w:val="00F15DAD"/>
    <w:pPr>
      <w:tabs>
        <w:tab w:val="left" w:pos="1361"/>
      </w:tabs>
      <w:spacing w:before="60" w:after="60"/>
      <w:ind w:left="1361" w:hanging="340"/>
    </w:pPr>
  </w:style>
  <w:style w:type="paragraph" w:styleId="List5">
    <w:name w:val="List 5"/>
    <w:basedOn w:val="BodyText"/>
    <w:rsid w:val="00F15DAD"/>
    <w:pPr>
      <w:tabs>
        <w:tab w:val="left" w:pos="1701"/>
      </w:tabs>
      <w:spacing w:before="60" w:after="60"/>
      <w:ind w:left="1701" w:hanging="340"/>
    </w:pPr>
  </w:style>
  <w:style w:type="paragraph" w:styleId="ListBullet3">
    <w:name w:val="List Bullet 3"/>
    <w:basedOn w:val="List3"/>
    <w:rsid w:val="00F15DAD"/>
    <w:pPr>
      <w:numPr>
        <w:numId w:val="14"/>
      </w:numPr>
      <w:tabs>
        <w:tab w:val="clear" w:pos="1021"/>
      </w:tabs>
      <w:ind w:left="1037" w:hanging="357"/>
    </w:pPr>
  </w:style>
  <w:style w:type="paragraph" w:styleId="ListBullet4">
    <w:name w:val="List Bullet 4"/>
    <w:basedOn w:val="List4"/>
    <w:rsid w:val="00F15DAD"/>
    <w:pPr>
      <w:numPr>
        <w:numId w:val="3"/>
      </w:numPr>
      <w:tabs>
        <w:tab w:val="clear" w:pos="1361"/>
      </w:tabs>
    </w:pPr>
  </w:style>
  <w:style w:type="paragraph" w:styleId="ListBullet5">
    <w:name w:val="List Bullet 5"/>
    <w:basedOn w:val="List5"/>
    <w:rsid w:val="00F15DAD"/>
    <w:pPr>
      <w:numPr>
        <w:numId w:val="4"/>
      </w:numPr>
    </w:pPr>
  </w:style>
  <w:style w:type="paragraph" w:styleId="ListContinue2">
    <w:name w:val="List Continue 2"/>
    <w:basedOn w:val="List2"/>
    <w:rsid w:val="00F15DAD"/>
    <w:pPr>
      <w:ind w:firstLine="0"/>
    </w:pPr>
  </w:style>
  <w:style w:type="paragraph" w:styleId="ListContinue3">
    <w:name w:val="List Continue 3"/>
    <w:basedOn w:val="List3"/>
    <w:rsid w:val="00F15DAD"/>
    <w:pPr>
      <w:ind w:left="1021" w:firstLine="0"/>
    </w:pPr>
  </w:style>
  <w:style w:type="paragraph" w:styleId="ListContinue4">
    <w:name w:val="List Continue 4"/>
    <w:basedOn w:val="List4"/>
    <w:rsid w:val="00F15DAD"/>
    <w:pPr>
      <w:ind w:firstLine="0"/>
    </w:pPr>
  </w:style>
  <w:style w:type="paragraph" w:styleId="ListContinue5">
    <w:name w:val="List Continue 5"/>
    <w:basedOn w:val="List5"/>
    <w:rsid w:val="00F15DAD"/>
    <w:pPr>
      <w:ind w:firstLine="0"/>
    </w:pPr>
  </w:style>
  <w:style w:type="paragraph" w:styleId="ListNumber3">
    <w:name w:val="List Number 3"/>
    <w:basedOn w:val="List3"/>
    <w:rsid w:val="00F15DAD"/>
    <w:pPr>
      <w:numPr>
        <w:numId w:val="5"/>
      </w:numPr>
    </w:pPr>
  </w:style>
  <w:style w:type="paragraph" w:styleId="ListNumber4">
    <w:name w:val="List Number 4"/>
    <w:basedOn w:val="List4"/>
    <w:rsid w:val="00F15DAD"/>
    <w:pPr>
      <w:numPr>
        <w:numId w:val="6"/>
      </w:numPr>
    </w:pPr>
  </w:style>
  <w:style w:type="paragraph" w:styleId="ListNumber5">
    <w:name w:val="List Number 5"/>
    <w:basedOn w:val="List5"/>
    <w:rsid w:val="00F15DAD"/>
    <w:pPr>
      <w:numPr>
        <w:numId w:val="7"/>
      </w:numPr>
    </w:pPr>
  </w:style>
  <w:style w:type="paragraph" w:styleId="BlockText">
    <w:name w:val="Block Text"/>
    <w:basedOn w:val="Normal"/>
    <w:rsid w:val="00F15DAD"/>
    <w:pPr>
      <w:spacing w:after="120"/>
      <w:ind w:left="1440" w:right="1440"/>
    </w:pPr>
  </w:style>
  <w:style w:type="character" w:customStyle="1" w:styleId="Subscript">
    <w:name w:val="Subscript"/>
    <w:basedOn w:val="DefaultParagraphFont"/>
    <w:rsid w:val="00F15DAD"/>
    <w:rPr>
      <w:sz w:val="16"/>
      <w:vertAlign w:val="subscript"/>
    </w:rPr>
  </w:style>
  <w:style w:type="character" w:customStyle="1" w:styleId="Superscript">
    <w:name w:val="Superscript"/>
    <w:basedOn w:val="DefaultParagraphFont"/>
    <w:rsid w:val="00F15DAD"/>
    <w:rPr>
      <w:sz w:val="16"/>
      <w:vertAlign w:val="superscript"/>
    </w:rPr>
  </w:style>
  <w:style w:type="character" w:customStyle="1" w:styleId="Symbols">
    <w:name w:val="Symbols"/>
    <w:basedOn w:val="DefaultParagraphFont"/>
    <w:rsid w:val="00F15DAD"/>
    <w:rPr>
      <w:rFonts w:ascii="Symbol" w:hAnsi="Symbol"/>
    </w:rPr>
  </w:style>
  <w:style w:type="character" w:customStyle="1" w:styleId="MenuOptions">
    <w:name w:val="Menu Options"/>
    <w:basedOn w:val="DefaultParagraphFont"/>
    <w:rsid w:val="00F15DAD"/>
    <w:rPr>
      <w:rFonts w:ascii="Arial Narrow" w:hAnsi="Arial Narrow"/>
      <w:smallCaps/>
    </w:rPr>
  </w:style>
  <w:style w:type="character" w:customStyle="1" w:styleId="Buttons">
    <w:name w:val="Buttons"/>
    <w:basedOn w:val="DefaultParagraphFont"/>
    <w:rsid w:val="00F15DAD"/>
    <w:rPr>
      <w:b/>
    </w:rPr>
  </w:style>
  <w:style w:type="character" w:customStyle="1" w:styleId="Underlined">
    <w:name w:val="Underlined"/>
    <w:basedOn w:val="DefaultParagraphFont"/>
    <w:rsid w:val="00F15DAD"/>
    <w:rPr>
      <w:u w:val="single"/>
    </w:rPr>
  </w:style>
  <w:style w:type="paragraph" w:customStyle="1" w:styleId="TableBodyTextRight">
    <w:name w:val="Table Body Text Right"/>
    <w:basedOn w:val="TableBodyText"/>
    <w:rsid w:val="00F15DAD"/>
    <w:pPr>
      <w:widowControl w:val="0"/>
      <w:autoSpaceDE w:val="0"/>
      <w:autoSpaceDN w:val="0"/>
      <w:adjustRightInd w:val="0"/>
      <w:jc w:val="right"/>
    </w:pPr>
    <w:rPr>
      <w:rFonts w:cs="Arial"/>
      <w:szCs w:val="18"/>
    </w:rPr>
  </w:style>
  <w:style w:type="paragraph" w:customStyle="1" w:styleId="CopyrightText">
    <w:name w:val="Copyright Text"/>
    <w:basedOn w:val="BodyText"/>
    <w:rsid w:val="00F15DAD"/>
    <w:rPr>
      <w:sz w:val="18"/>
    </w:rPr>
  </w:style>
  <w:style w:type="paragraph" w:customStyle="1" w:styleId="BodySmallRight">
    <w:name w:val="Body Small Right"/>
    <w:basedOn w:val="BodyTextRight"/>
    <w:rsid w:val="00F15DAD"/>
    <w:rPr>
      <w:sz w:val="18"/>
      <w:szCs w:val="18"/>
    </w:rPr>
  </w:style>
  <w:style w:type="paragraph" w:customStyle="1" w:styleId="MarginEdition">
    <w:name w:val="Margin Edition"/>
    <w:basedOn w:val="MarginNote"/>
    <w:rsid w:val="00F15DAD"/>
    <w:pPr>
      <w:spacing w:before="0" w:after="0"/>
    </w:pPr>
    <w:rPr>
      <w:rFonts w:ascii="Times New Roman" w:hAnsi="Times New Roman"/>
      <w:color w:val="999999"/>
    </w:rPr>
  </w:style>
  <w:style w:type="paragraph" w:customStyle="1" w:styleId="Spacer">
    <w:name w:val="Spacer"/>
    <w:basedOn w:val="Normal"/>
    <w:rsid w:val="00F15DAD"/>
    <w:rPr>
      <w:sz w:val="2"/>
      <w:szCs w:val="2"/>
    </w:rPr>
  </w:style>
  <w:style w:type="character" w:customStyle="1" w:styleId="Small">
    <w:name w:val="Small"/>
    <w:basedOn w:val="DefaultParagraphFont"/>
    <w:rsid w:val="00F15DAD"/>
    <w:rPr>
      <w:sz w:val="16"/>
    </w:rPr>
  </w:style>
  <w:style w:type="paragraph" w:customStyle="1" w:styleId="WideTable">
    <w:name w:val="Wide Table"/>
    <w:basedOn w:val="Normal"/>
    <w:rsid w:val="00F15DAD"/>
    <w:pPr>
      <w:ind w:left="-1418"/>
    </w:pPr>
    <w:rPr>
      <w:sz w:val="2"/>
      <w:szCs w:val="2"/>
    </w:rPr>
  </w:style>
  <w:style w:type="character" w:styleId="PageNumber">
    <w:name w:val="page number"/>
    <w:basedOn w:val="DefaultParagraphFont"/>
    <w:rsid w:val="00F15DAD"/>
  </w:style>
  <w:style w:type="paragraph" w:styleId="Quote">
    <w:name w:val="Quote"/>
    <w:basedOn w:val="Heading1"/>
    <w:link w:val="QuoteChar"/>
    <w:qFormat/>
    <w:rsid w:val="00F15DAD"/>
    <w:rPr>
      <w:b w:val="0"/>
      <w:sz w:val="72"/>
      <w:szCs w:val="72"/>
      <w:lang w:val="en-NZ"/>
    </w:rPr>
  </w:style>
  <w:style w:type="character" w:customStyle="1" w:styleId="QuoteChar">
    <w:name w:val="Quote Char"/>
    <w:basedOn w:val="DefaultParagraphFont"/>
    <w:link w:val="Quote"/>
    <w:rsid w:val="00F15D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5DAD"/>
    <w:pPr>
      <w:pageBreakBefore/>
    </w:pPr>
  </w:style>
  <w:style w:type="paragraph" w:customStyle="1" w:styleId="Border">
    <w:name w:val="Border"/>
    <w:basedOn w:val="Normal"/>
    <w:qFormat/>
    <w:rsid w:val="00F15D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5DAD"/>
    <w:rPr>
      <w:b/>
      <w:bCs/>
      <w:i/>
      <w:iCs/>
      <w:color w:val="auto"/>
    </w:rPr>
  </w:style>
  <w:style w:type="paragraph" w:styleId="IntenseQuote">
    <w:name w:val="Intense Quote"/>
    <w:basedOn w:val="Normal"/>
    <w:next w:val="Normal"/>
    <w:link w:val="IntenseQuoteChar"/>
    <w:uiPriority w:val="30"/>
    <w:qFormat/>
    <w:rsid w:val="00F15D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5D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5DAD"/>
    <w:rPr>
      <w:smallCaps/>
      <w:color w:val="auto"/>
      <w:u w:val="single"/>
    </w:rPr>
  </w:style>
  <w:style w:type="character" w:styleId="IntenseReference">
    <w:name w:val="Intense Reference"/>
    <w:basedOn w:val="DefaultParagraphFont"/>
    <w:uiPriority w:val="32"/>
    <w:qFormat/>
    <w:rsid w:val="00F15DAD"/>
    <w:rPr>
      <w:b/>
      <w:bCs/>
      <w:smallCaps/>
      <w:color w:val="auto"/>
      <w:spacing w:val="5"/>
      <w:u w:val="single"/>
    </w:rPr>
  </w:style>
  <w:style w:type="paragraph" w:customStyle="1" w:styleId="2ColumnHeading">
    <w:name w:val="2Column Heading"/>
    <w:basedOn w:val="BodyText"/>
    <w:qFormat/>
    <w:rsid w:val="00F15DAD"/>
    <w:pPr>
      <w:spacing w:after="60"/>
      <w:ind w:left="-2268"/>
    </w:pPr>
    <w:rPr>
      <w:b/>
    </w:rPr>
  </w:style>
  <w:style w:type="paragraph" w:customStyle="1" w:styleId="Heading1TOC">
    <w:name w:val="Heading1 TOC"/>
    <w:basedOn w:val="Normal"/>
    <w:qFormat/>
    <w:rsid w:val="00F15DAD"/>
    <w:pPr>
      <w:spacing w:before="240" w:after="120"/>
    </w:pPr>
    <w:rPr>
      <w:rFonts w:ascii="Times New Roman" w:hAnsi="Times New Roman"/>
      <w:b/>
      <w:sz w:val="32"/>
    </w:rPr>
  </w:style>
  <w:style w:type="paragraph" w:customStyle="1" w:styleId="Heading2TOC">
    <w:name w:val="Heading2 TOC"/>
    <w:basedOn w:val="Normal"/>
    <w:qFormat/>
    <w:rsid w:val="00F15DAD"/>
    <w:pPr>
      <w:spacing w:before="240" w:after="60"/>
    </w:pPr>
    <w:rPr>
      <w:rFonts w:ascii="Times New Roman" w:hAnsi="Times New Roman"/>
      <w:b/>
      <w:sz w:val="28"/>
    </w:rPr>
  </w:style>
  <w:style w:type="character" w:customStyle="1" w:styleId="Underline">
    <w:name w:val="Underline"/>
    <w:basedOn w:val="DefaultParagraphFont"/>
    <w:qFormat/>
    <w:rsid w:val="00F15DAD"/>
    <w:rPr>
      <w:u w:val="single"/>
    </w:rPr>
  </w:style>
  <w:style w:type="character" w:customStyle="1" w:styleId="BoldandItalics">
    <w:name w:val="Bold and Italics"/>
    <w:qFormat/>
    <w:rsid w:val="00F15DAD"/>
    <w:rPr>
      <w:b/>
      <w:i/>
      <w:u w:val="none"/>
    </w:rPr>
  </w:style>
  <w:style w:type="paragraph" w:styleId="BalloonText">
    <w:name w:val="Balloon Text"/>
    <w:basedOn w:val="Normal"/>
    <w:link w:val="BalloonTextChar"/>
    <w:rsid w:val="00F15DAD"/>
    <w:rPr>
      <w:rFonts w:ascii="Tahoma" w:hAnsi="Tahoma" w:cs="Tahoma"/>
      <w:sz w:val="16"/>
      <w:szCs w:val="16"/>
    </w:rPr>
  </w:style>
  <w:style w:type="character" w:customStyle="1" w:styleId="BalloonTextChar">
    <w:name w:val="Balloon Text Char"/>
    <w:basedOn w:val="DefaultParagraphFont"/>
    <w:link w:val="BalloonText"/>
    <w:rsid w:val="00F15D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5D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5D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5DAD"/>
    <w:rPr>
      <w:b/>
      <w:color w:val="660033"/>
      <w:spacing w:val="0"/>
    </w:rPr>
  </w:style>
  <w:style w:type="paragraph" w:customStyle="1" w:styleId="Nameditemlist">
    <w:name w:val="Named item list"/>
    <w:basedOn w:val="BodyText"/>
    <w:qFormat/>
    <w:rsid w:val="00F15DAD"/>
    <w:pPr>
      <w:tabs>
        <w:tab w:val="left" w:pos="2835"/>
      </w:tabs>
      <w:ind w:left="2835" w:hanging="2835"/>
    </w:pPr>
  </w:style>
  <w:style w:type="paragraph" w:customStyle="1" w:styleId="BodyTextnopadding">
    <w:name w:val="Body Text no padding"/>
    <w:basedOn w:val="BodyText"/>
    <w:qFormat/>
    <w:rsid w:val="00F15DAD"/>
    <w:pPr>
      <w:spacing w:before="0" w:after="0"/>
    </w:pPr>
  </w:style>
  <w:style w:type="paragraph" w:customStyle="1" w:styleId="BodyTextBold">
    <w:name w:val="Body Text Bold"/>
    <w:basedOn w:val="BodyText"/>
    <w:qFormat/>
    <w:rsid w:val="00F15DAD"/>
    <w:rPr>
      <w:b/>
    </w:rPr>
  </w:style>
  <w:style w:type="character" w:styleId="Hyperlink">
    <w:name w:val="Hyperlink"/>
    <w:basedOn w:val="DefaultParagraphFont"/>
    <w:uiPriority w:val="99"/>
    <w:unhideWhenUsed/>
    <w:rsid w:val="00BA76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938</Words>
  <Characters>6317</Characters>
  <Application>Microsoft Office Word</Application>
  <DocSecurity>0</DocSecurity>
  <Lines>197</Lines>
  <Paragraphs>134</Paragraphs>
  <ScaleCrop>false</ScaleCrop>
  <Company>Author-it Software Corporation Ltd.</Company>
  <LinksUpToDate>false</LinksUpToDate>
  <CharactersWithSpaces>7121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MEM30009 Contribute to the design of basic mechanical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2025-03-01T17:27:00Z</dcterms:created>
  <dcterms:modified xsi:type="dcterms:W3CDTF">2025-03-01T17:27:00Z</dcterms:modified>
</cp:coreProperties>
</file>