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70DF" w:rsidP="00FC70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MEM29007 Apply networking technology principles for manufacturing and engineering applications</w:t>
      </w:r>
      <w:r>
        <w:fldChar w:fldCharType="end"/>
      </w:r>
    </w:p>
    <w:p w:rsidR="00FC70DF" w:rsidP="00FC70DF">
      <w:pPr>
        <w:pStyle w:val="Version"/>
        <w:sectPr w:rsidSect="00E214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1402" w:rsidP="00E21402">
      <w:pPr>
        <w:pStyle w:val="SuperHeading"/>
      </w:pPr>
      <w:r w:rsidRPr="00E21402">
        <w:t>Assessment Requirements for MEM29007 Apply networking technology principles for manufacturing and engineering applications</w:t>
      </w:r>
    </w:p>
    <w:p w:rsidR="00000000" w:rsidRPr="00E21402" w:rsidP="00E21402">
      <w:pPr>
        <w:pStyle w:val="Heading1"/>
      </w:pPr>
      <w:bookmarkStart w:id="1" w:name="O_1275052"/>
      <w:bookmarkEnd w:id="1"/>
      <w:r w:rsidRPr="00E21402">
        <w:t>Modification History</w:t>
      </w:r>
    </w:p>
    <w:p w:rsidR="00FC70DF" w:rsidP="00FC70DF">
      <w:pPr>
        <w:pStyle w:val="BodyText"/>
      </w:pPr>
      <w:r w:rsidRPr="00E21402">
        <w:t>Release 1. New unit.</w:t>
      </w:r>
    </w:p>
    <w:p w:rsidR="00000000" w:rsidRPr="00E21402" w:rsidP="00E21402">
      <w:pPr>
        <w:pStyle w:val="Heading1"/>
      </w:pPr>
      <w:bookmarkStart w:id="2" w:name="O_1275053"/>
      <w:bookmarkEnd w:id="2"/>
      <w:r w:rsidRPr="00E21402">
        <w:t>Performance Evidence</w:t>
      </w:r>
    </w:p>
    <w:p w:rsidR="00000000" w:rsidRPr="00E21402" w:rsidP="00FC70DF">
      <w:pPr>
        <w:pStyle w:val="BodyText"/>
      </w:pPr>
      <w:r w:rsidRPr="00E21402">
        <w:t>There must be evidence the candidate has demonstrated the ability to:</w:t>
      </w:r>
    </w:p>
    <w:p w:rsidR="00000000" w:rsidRPr="00E21402" w:rsidP="00E21402">
      <w:pPr>
        <w:pStyle w:val="ListBullet"/>
      </w:pPr>
      <w:r w:rsidRPr="00E21402">
        <w:t>research information and documentation from sources that include manufacturer’s and provider’s specifications for information relevant to installing traditional and cloud networks conne</w:t>
      </w:r>
      <w:r w:rsidRPr="00E21402">
        <w:t xml:space="preserve">ctions to a manufacturing or engineering workplace </w:t>
      </w:r>
    </w:p>
    <w:p w:rsidR="00000000" w:rsidRPr="00E21402" w:rsidP="00E21402">
      <w:pPr>
        <w:pStyle w:val="ListBullet"/>
      </w:pPr>
      <w:r w:rsidRPr="00E21402">
        <w:t>install, configure and test one OSI workplace network and ensure interoperability within the local network and between local services and the cloud including:</w:t>
      </w:r>
    </w:p>
    <w:p w:rsidR="00000000" w:rsidRPr="00E21402" w:rsidP="00E21402">
      <w:pPr>
        <w:pStyle w:val="ListBullet2"/>
      </w:pPr>
      <w:r w:rsidRPr="00E21402">
        <w:t>working collaboratively with others during n</w:t>
      </w:r>
      <w:r w:rsidRPr="00E21402">
        <w:t xml:space="preserve">etwork installation and troubleshooting activities to minimise downtime </w:t>
      </w:r>
    </w:p>
    <w:p w:rsidR="00000000" w:rsidRPr="00E21402" w:rsidP="00E21402">
      <w:pPr>
        <w:pStyle w:val="ListBullet2"/>
      </w:pPr>
      <w:r w:rsidRPr="00E21402">
        <w:t>problem-solving network installation and connectivity problems</w:t>
      </w:r>
    </w:p>
    <w:p w:rsidR="00000000" w:rsidRPr="00E21402" w:rsidP="00E21402">
      <w:pPr>
        <w:pStyle w:val="ListBullet2"/>
      </w:pPr>
      <w:r w:rsidRPr="00E21402">
        <w:t>selecting and preparing appropriate tools, equipment and network devices required for network installation and configura</w:t>
      </w:r>
      <w:r w:rsidRPr="00E21402">
        <w:t>tion</w:t>
      </w:r>
    </w:p>
    <w:p w:rsidR="00000000" w:rsidRPr="00E21402" w:rsidP="00E21402">
      <w:pPr>
        <w:pStyle w:val="ListBullet2"/>
      </w:pPr>
      <w:r w:rsidRPr="00E21402">
        <w:t>installing required access and cyber-security protocols</w:t>
      </w:r>
    </w:p>
    <w:p w:rsidR="00000000" w:rsidRPr="00E21402" w:rsidP="00E21402">
      <w:pPr>
        <w:pStyle w:val="ListBullet2"/>
      </w:pPr>
      <w:r w:rsidRPr="00E21402">
        <w:t>documenting OSI network installation and configuration according to workplace requirements</w:t>
      </w:r>
    </w:p>
    <w:p w:rsidR="00000000" w:rsidRPr="00E21402" w:rsidP="00E21402">
      <w:pPr>
        <w:pStyle w:val="ListBullet"/>
      </w:pPr>
      <w:r w:rsidRPr="00E21402">
        <w:t xml:space="preserve">apply network topologies, protocols and standards to at least two actual or simulated workplace </w:t>
      </w:r>
      <w:r w:rsidRPr="00E21402">
        <w:t>cloud networking requests including:</w:t>
      </w:r>
    </w:p>
    <w:p w:rsidR="00000000" w:rsidRPr="00E21402" w:rsidP="00E21402">
      <w:pPr>
        <w:pStyle w:val="ListBullet2"/>
      </w:pPr>
      <w:r w:rsidRPr="00E21402">
        <w:t>preparing a verbal or written report on network installation and configuration requirements</w:t>
      </w:r>
    </w:p>
    <w:p w:rsidR="00000000" w:rsidRPr="00E21402" w:rsidP="00E21402">
      <w:pPr>
        <w:pStyle w:val="ListBullet2"/>
      </w:pPr>
      <w:r w:rsidRPr="00E21402">
        <w:t>preparing a network map showing sources of data to be connected, required network devices including any required edge devices,</w:t>
      </w:r>
      <w:r w:rsidRPr="00E21402">
        <w:t xml:space="preserve"> materials, and standards and protocols to be followed.</w:t>
      </w:r>
    </w:p>
    <w:p w:rsidR="00FC70DF" w:rsidRPr="00FC70DF" w:rsidP="00FC70DF">
      <w:pPr>
        <w:pStyle w:val="BodyText"/>
        <w:rPr>
          <w:i/>
        </w:rPr>
      </w:pPr>
      <w:r w:rsidRPr="00FC70DF">
        <w:rPr>
          <w:rStyle w:val="Emphasis"/>
        </w:rPr>
        <w:t>Note: Where a volume and/or frequency is not specified, demonstration must be provided at least once.</w:t>
      </w:r>
    </w:p>
    <w:p w:rsidR="00000000" w:rsidRPr="00E21402" w:rsidP="00E21402">
      <w:pPr>
        <w:pStyle w:val="Heading1"/>
      </w:pPr>
      <w:bookmarkStart w:id="3" w:name="O_1275054"/>
      <w:bookmarkEnd w:id="3"/>
      <w:r w:rsidRPr="00E21402">
        <w:t>Knowledge Evidence</w:t>
      </w:r>
    </w:p>
    <w:p w:rsidR="00000000" w:rsidRPr="00E21402" w:rsidP="00FC70DF">
      <w:pPr>
        <w:pStyle w:val="BodyText"/>
      </w:pPr>
      <w:r w:rsidRPr="00E21402">
        <w:t>There must be evidence the candidate has knowledge of:</w:t>
      </w:r>
    </w:p>
    <w:p w:rsidR="00000000" w:rsidRPr="00E21402" w:rsidP="00E21402">
      <w:pPr>
        <w:pStyle w:val="ListBullet"/>
      </w:pPr>
      <w:r w:rsidRPr="00E21402">
        <w:t>the</w:t>
      </w:r>
      <w:r w:rsidRPr="00E21402">
        <w:t xml:space="preserve"> binary number system and hexadecimal number systems as used in OSI and TCP/IP</w:t>
      </w:r>
    </w:p>
    <w:p w:rsidR="00000000" w:rsidRPr="00E21402" w:rsidP="00E21402">
      <w:pPr>
        <w:pStyle w:val="ListBullet"/>
      </w:pPr>
      <w:r w:rsidRPr="00E21402">
        <w:t>the function and basic operation of key protocols of the TCP/IP layered communication model including:</w:t>
      </w:r>
    </w:p>
    <w:p w:rsidR="00000000" w:rsidRPr="00E21402" w:rsidP="00E21402">
      <w:pPr>
        <w:pStyle w:val="ListBullet2"/>
      </w:pPr>
      <w:r w:rsidRPr="00E21402">
        <w:t>Ipv4 addressing</w:t>
      </w:r>
    </w:p>
    <w:p w:rsidR="00000000" w:rsidRPr="00E21402" w:rsidP="00E21402">
      <w:pPr>
        <w:pStyle w:val="ListBullet2"/>
      </w:pPr>
      <w:r w:rsidRPr="00E21402">
        <w:t>Ipv6 addressing</w:t>
      </w:r>
    </w:p>
    <w:p w:rsidR="00000000" w:rsidRPr="00E21402" w:rsidP="00E21402">
      <w:pPr>
        <w:pStyle w:val="ListBullet"/>
      </w:pPr>
      <w:r w:rsidRPr="00E21402">
        <w:t xml:space="preserve">the function and basic operation of the </w:t>
      </w:r>
      <w:r w:rsidRPr="00E21402">
        <w:t>OSI layered communication model including:</w:t>
      </w:r>
    </w:p>
    <w:p w:rsidR="00000000" w:rsidRPr="00E21402" w:rsidP="00E21402">
      <w:pPr>
        <w:pStyle w:val="ListBullet2"/>
      </w:pPr>
      <w:r w:rsidRPr="00E21402">
        <w:t>OSI Layer 1 standards and infrastructure</w:t>
      </w:r>
    </w:p>
    <w:p w:rsidR="00000000" w:rsidRPr="00E21402" w:rsidP="00E21402">
      <w:pPr>
        <w:pStyle w:val="ListBullet2"/>
      </w:pPr>
      <w:r w:rsidRPr="00E21402">
        <w:t>OSI Layer 2 protocols, standards and media access control (MAC) addresses for both local area networks (LANs) and wide area networks (WANs)</w:t>
      </w:r>
    </w:p>
    <w:p w:rsidR="00000000" w:rsidRPr="00E21402" w:rsidP="00E21402">
      <w:pPr>
        <w:pStyle w:val="ListBullet2"/>
      </w:pPr>
      <w:r w:rsidRPr="00E21402">
        <w:t>OSI Layer 3 routed and routing addressing protocols</w:t>
      </w:r>
    </w:p>
    <w:p w:rsidR="00000000" w:rsidRPr="00E21402" w:rsidP="00E21402">
      <w:pPr>
        <w:pStyle w:val="ListBullet2"/>
      </w:pPr>
      <w:r w:rsidRPr="00E21402">
        <w:t>OSI Layer 4 protocols for common ports</w:t>
      </w:r>
    </w:p>
    <w:p w:rsidR="00000000" w:rsidRPr="00E21402" w:rsidP="00E21402">
      <w:pPr>
        <w:pStyle w:val="ListBullet2"/>
      </w:pPr>
      <w:r w:rsidRPr="00E21402">
        <w:t>OSI Layer 5 to 7 protocols for networking applications</w:t>
      </w:r>
    </w:p>
    <w:p w:rsidR="00000000" w:rsidRPr="00E21402" w:rsidP="00E21402">
      <w:pPr>
        <w:pStyle w:val="ListBullet"/>
      </w:pPr>
      <w:r w:rsidRPr="00E21402">
        <w:t>differences and commonalities between the OSI and TCP/IP models and their implication for industry networks</w:t>
      </w:r>
    </w:p>
    <w:p w:rsidR="00000000" w:rsidRPr="00E21402" w:rsidP="00E21402">
      <w:pPr>
        <w:pStyle w:val="ListBullet"/>
      </w:pPr>
      <w:r w:rsidRPr="00E21402">
        <w:t>m</w:t>
      </w:r>
      <w:r w:rsidRPr="00E21402">
        <w:t>edia access control (MAC) addresses</w:t>
      </w:r>
    </w:p>
    <w:p w:rsidR="00000000" w:rsidRPr="00E21402" w:rsidP="00E21402">
      <w:pPr>
        <w:pStyle w:val="ListBullet"/>
      </w:pPr>
      <w:r w:rsidRPr="00E21402">
        <w:t>web browser interfaces for connecting networks to the cloud</w:t>
      </w:r>
    </w:p>
    <w:p w:rsidR="00000000" w:rsidRPr="00E21402" w:rsidP="00E21402">
      <w:pPr>
        <w:pStyle w:val="ListBullet"/>
      </w:pPr>
      <w:r w:rsidRPr="00E21402">
        <w:t>edge computing as the placement of computing, storage and analytics close to the place where data is created</w:t>
      </w:r>
    </w:p>
    <w:p w:rsidR="00000000" w:rsidRPr="00E21402" w:rsidP="00E21402">
      <w:pPr>
        <w:pStyle w:val="ListBullet"/>
      </w:pPr>
      <w:r w:rsidRPr="00E21402">
        <w:t>integration of edge devices into cloud-based networ</w:t>
      </w:r>
      <w:r w:rsidRPr="00E21402">
        <w:t>ks</w:t>
      </w:r>
    </w:p>
    <w:p w:rsidR="00000000" w:rsidRPr="00E21402" w:rsidP="00E21402">
      <w:pPr>
        <w:pStyle w:val="ListBullet"/>
      </w:pPr>
      <w:r w:rsidRPr="00E21402">
        <w:t>advantages of edge computing including:</w:t>
      </w:r>
    </w:p>
    <w:p w:rsidR="00000000" w:rsidRPr="00E21402" w:rsidP="00E21402">
      <w:pPr>
        <w:pStyle w:val="ListBullet2"/>
      </w:pPr>
      <w:r w:rsidRPr="00E21402">
        <w:t>reduction in bandwidth</w:t>
      </w:r>
    </w:p>
    <w:p w:rsidR="00000000" w:rsidRPr="00E21402" w:rsidP="00E21402">
      <w:pPr>
        <w:pStyle w:val="ListBullet2"/>
      </w:pPr>
      <w:r w:rsidRPr="00E21402">
        <w:t xml:space="preserve">greater suitability for applications requiring minimal latency, </w:t>
      </w:r>
    </w:p>
    <w:p w:rsidR="00000000" w:rsidRPr="00E21402" w:rsidP="00E21402">
      <w:pPr>
        <w:pStyle w:val="ListBullet2"/>
      </w:pPr>
      <w:r w:rsidRPr="00E21402">
        <w:t>greater capacity where there are a large number of data sources</w:t>
      </w:r>
    </w:p>
    <w:p w:rsidR="00000000" w:rsidRPr="00E21402" w:rsidP="00E21402">
      <w:pPr>
        <w:pStyle w:val="ListBullet"/>
      </w:pPr>
      <w:r w:rsidRPr="00E21402">
        <w:t xml:space="preserve">relationship between edge computing and 5G wireless </w:t>
      </w:r>
    </w:p>
    <w:p w:rsidR="00000000" w:rsidRPr="00E21402" w:rsidP="00E21402">
      <w:pPr>
        <w:pStyle w:val="ListBullet"/>
      </w:pPr>
      <w:r w:rsidRPr="00E21402">
        <w:t>cloud-</w:t>
      </w:r>
      <w:r w:rsidRPr="00E21402">
        <w:t>based storage architectures (IaaS, PaaS, SaaS, CaaS, MaaS, XaaS)</w:t>
      </w:r>
    </w:p>
    <w:p w:rsidR="00000000" w:rsidRPr="00E21402" w:rsidP="00E21402">
      <w:pPr>
        <w:pStyle w:val="ListBullet"/>
      </w:pPr>
      <w:r w:rsidRPr="00E21402">
        <w:t>cloud deployment models (public cloud, private cloud, single hosted cloud, multi hosted cloud)</w:t>
      </w:r>
    </w:p>
    <w:p w:rsidR="00000000" w:rsidRPr="00E21402" w:rsidP="00E21402">
      <w:pPr>
        <w:pStyle w:val="ListBullet"/>
      </w:pPr>
      <w:r w:rsidRPr="00E21402">
        <w:t>cloud infrastructure (storage, network and computing)</w:t>
      </w:r>
    </w:p>
    <w:p w:rsidR="00000000" w:rsidRPr="00E21402" w:rsidP="00E21402">
      <w:pPr>
        <w:pStyle w:val="ListBullet"/>
      </w:pPr>
      <w:r w:rsidRPr="00E21402">
        <w:t>user datagram protocol (UDP)</w:t>
      </w:r>
    </w:p>
    <w:p w:rsidR="00000000" w:rsidRPr="00E21402" w:rsidP="00E21402">
      <w:pPr>
        <w:pStyle w:val="ListBullet"/>
      </w:pPr>
      <w:r w:rsidRPr="00E21402">
        <w:t>function and operation of network layer protocols</w:t>
      </w:r>
    </w:p>
    <w:p w:rsidR="00000000" w:rsidRPr="00E21402" w:rsidP="00E21402">
      <w:pPr>
        <w:pStyle w:val="ListBullet"/>
      </w:pPr>
      <w:r w:rsidRPr="00E21402">
        <w:t>function and operation of application layer protocols</w:t>
      </w:r>
    </w:p>
    <w:p w:rsidR="00000000" w:rsidRPr="00E21402" w:rsidP="00E21402">
      <w:pPr>
        <w:pStyle w:val="ListBullet"/>
      </w:pPr>
      <w:r w:rsidRPr="00E21402">
        <w:t>routers, switches, firewall fundamentals and wireless access points</w:t>
      </w:r>
    </w:p>
    <w:p w:rsidR="00000000" w:rsidRPr="00E21402" w:rsidP="00E21402">
      <w:pPr>
        <w:pStyle w:val="ListBullet"/>
      </w:pPr>
      <w:r w:rsidRPr="00E21402">
        <w:t>end-to-end test commands</w:t>
      </w:r>
    </w:p>
    <w:p w:rsidR="00000000" w:rsidRPr="00E21402" w:rsidP="00E21402">
      <w:pPr>
        <w:pStyle w:val="ListBullet"/>
      </w:pPr>
      <w:r w:rsidRPr="00E21402">
        <w:t>workplace safety requirements and work health and safety (W</w:t>
      </w:r>
      <w:r w:rsidRPr="00E21402">
        <w:t>HS) legislation relevant to installing and configuring a basic network for manufacturing and engineering applications</w:t>
      </w:r>
    </w:p>
    <w:p w:rsidR="00000000" w:rsidRPr="00E21402" w:rsidP="00E21402">
      <w:pPr>
        <w:pStyle w:val="ListBullet"/>
      </w:pPr>
      <w:r w:rsidRPr="00E21402">
        <w:t xml:space="preserve">manufacturer’s specifications and other relevant technical information relating to network technologies for manufacturing and engineering </w:t>
      </w:r>
      <w:r w:rsidRPr="00E21402">
        <w:t>applications</w:t>
      </w:r>
    </w:p>
    <w:p w:rsidR="00000000" w:rsidRPr="00E21402" w:rsidP="00E21402">
      <w:pPr>
        <w:pStyle w:val="ListBullet"/>
      </w:pPr>
      <w:r w:rsidRPr="00E21402">
        <w:t>techniques used to install, configure and test the network elements to ensure interoperability within the network</w:t>
      </w:r>
    </w:p>
    <w:p w:rsidR="00000000" w:rsidRPr="00E21402" w:rsidP="00E21402">
      <w:pPr>
        <w:pStyle w:val="ListBullet"/>
      </w:pPr>
      <w:r w:rsidRPr="00E21402">
        <w:t>common network faults and fault-finding principles in troubleshooting a basic network</w:t>
      </w:r>
    </w:p>
    <w:p w:rsidR="00000000" w:rsidRPr="00E21402" w:rsidP="00E21402">
      <w:pPr>
        <w:pStyle w:val="ListBullet"/>
      </w:pPr>
      <w:r w:rsidRPr="00E21402">
        <w:t>processes and techniques relevant to end-to</w:t>
      </w:r>
      <w:r w:rsidRPr="00E21402">
        <w:t>-end troubleshooting</w:t>
      </w:r>
    </w:p>
    <w:p w:rsidR="00FC70DF" w:rsidP="00E21402">
      <w:pPr>
        <w:pStyle w:val="ListBullet"/>
      </w:pPr>
      <w:r w:rsidRPr="00E21402">
        <w:t>formats for documenting outcomes of a network installation and configuration.</w:t>
      </w:r>
    </w:p>
    <w:p w:rsidR="00FC70DF" w:rsidP="00E21402">
      <w:pPr>
        <w:pStyle w:val="ListBullet"/>
      </w:pPr>
    </w:p>
    <w:p w:rsidR="00000000" w:rsidRPr="00E21402" w:rsidP="00E21402">
      <w:pPr>
        <w:pStyle w:val="Heading1"/>
      </w:pPr>
      <w:bookmarkStart w:id="4" w:name="O_1275055"/>
      <w:bookmarkEnd w:id="4"/>
      <w:r w:rsidRPr="00E21402">
        <w:t>Assessment Conditions</w:t>
      </w:r>
    </w:p>
    <w:p w:rsidR="00000000" w:rsidRPr="00E21402" w:rsidP="00E21402">
      <w:pPr>
        <w:pStyle w:val="ListBullet"/>
      </w:pPr>
      <w:r w:rsidRPr="00E21402">
        <w:t>Assessors must:</w:t>
      </w:r>
    </w:p>
    <w:p w:rsidR="00000000" w:rsidRPr="00E21402" w:rsidP="00E21402">
      <w:pPr>
        <w:pStyle w:val="ListBullet2"/>
      </w:pPr>
      <w:r w:rsidRPr="00E21402">
        <w:t>have vocational competency in applying networking technology principles for manufacturing and eng</w:t>
      </w:r>
      <w:r w:rsidRPr="00E21402">
        <w:t>ineering applications at least to the level being assessed with relevant industry knowledge and experience</w:t>
      </w:r>
    </w:p>
    <w:p w:rsidR="00000000" w:rsidRPr="00E21402" w:rsidP="00E21402">
      <w:pPr>
        <w:pStyle w:val="ListBullet2"/>
      </w:pPr>
      <w:r w:rsidRPr="00E21402">
        <w:t xml:space="preserve">satisfy the assessor requirements in the </w:t>
      </w:r>
      <w:r w:rsidRPr="00E21402">
        <w:rPr>
          <w:rStyle w:val="Emphasis"/>
        </w:rPr>
        <w:t>Standards for Registered Training Organisations 2015</w:t>
      </w:r>
      <w:r w:rsidRPr="00E21402">
        <w:t xml:space="preserve"> or its replacement and comply with the </w:t>
      </w:r>
      <w:r w:rsidRPr="00E21402">
        <w:rPr>
          <w:rStyle w:val="Emphasis"/>
        </w:rPr>
        <w:t>National Vocational Education and Training Regulator Act 2011</w:t>
      </w:r>
      <w:r w:rsidRPr="00E21402">
        <w:t>, its replacement or equivalent legislation covering VET regulation in a non-referring state/territory as the case requires.</w:t>
      </w:r>
    </w:p>
    <w:p w:rsidR="00000000" w:rsidRPr="00E21402" w:rsidP="00E21402">
      <w:pPr>
        <w:pStyle w:val="ListBullet"/>
      </w:pPr>
      <w:r w:rsidRPr="00E21402">
        <w:t>Where possible, assessment must occur in operational workplace situat</w:t>
      </w:r>
      <w:r w:rsidRPr="00E21402">
        <w:t>ions. Where this is not possible or where personal safety or environmental damage are limiting factors, assessment must occur in a sufficiently rigorous simulated environment that reflects realistic operational workplace conditions that cover all aspects o</w:t>
      </w:r>
      <w:r w:rsidRPr="00E21402">
        <w:t>f workplace performance, including environment, task skills, task management skills, contingency management skills and job role environment skills.</w:t>
      </w:r>
    </w:p>
    <w:p w:rsidR="00000000" w:rsidRPr="00E21402" w:rsidP="00E21402">
      <w:pPr>
        <w:pStyle w:val="ListBullet"/>
      </w:pPr>
      <w:r w:rsidRPr="00E21402">
        <w:t>There must be access to all tools, equipment, materials and documentation required, including relevant workp</w:t>
      </w:r>
      <w:r w:rsidRPr="00E21402">
        <w:t>lace procedures, product and manufacturing specifications.</w:t>
      </w:r>
    </w:p>
    <w:p w:rsidR="00FC70DF" w:rsidP="00E21402">
      <w:pPr>
        <w:pStyle w:val="ListBullet"/>
      </w:pPr>
      <w:r w:rsidRPr="00E21402">
        <w:t>Assessment processes and techniques must be appropriate to the language, literacy and numeracy requirements of the work being performed and the needs of the candidate.</w:t>
      </w:r>
    </w:p>
    <w:p w:rsidR="00FC70DF" w:rsidP="00E21402">
      <w:pPr>
        <w:pStyle w:val="ListBullet"/>
      </w:pPr>
    </w:p>
    <w:p w:rsidR="00000000" w:rsidRPr="00E21402" w:rsidP="00E21402">
      <w:pPr>
        <w:pStyle w:val="Heading1"/>
      </w:pPr>
      <w:bookmarkStart w:id="5" w:name="O_1275058"/>
      <w:bookmarkEnd w:id="5"/>
      <w:r w:rsidRPr="00E21402">
        <w:t>Links</w:t>
      </w:r>
    </w:p>
    <w:p w:rsidR="00000000" w:rsidRPr="00E21402" w:rsidP="00FC70DF">
      <w:pPr>
        <w:pStyle w:val="BodyText"/>
      </w:pPr>
      <w:r w:rsidRPr="00E21402">
        <w:t>Com</w:t>
      </w:r>
      <w:r w:rsidRPr="00E21402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0592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21402" w:rsidP="00E21402"/>
    <w:sectPr w:rsidSect="00E214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4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402" w:rsidRPr="00FC70DF" w:rsidP="00FC70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4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0DF" w:rsidP="00E214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70DF" w:rsidP="00E214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C70DF" w:rsidP="00E214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4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0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1402" w:rsidRPr="00FC70DF" w:rsidP="00FC70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4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0DF" w:rsidRPr="002D2AF8" w:rsidP="00E214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MEM29007 Apply networking technology principles for manufacturing and engineering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C70DF" w:rsidP="00E214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58EB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8A0E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42F4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4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14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14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14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14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14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14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14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14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14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14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1402"/>
  </w:style>
  <w:style w:type="character" w:customStyle="1" w:styleId="Heading1Char">
    <w:name w:val="Heading 1 Char"/>
    <w:basedOn w:val="DefaultParagraphFont"/>
    <w:link w:val="Heading1"/>
    <w:rsid w:val="00E214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14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14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140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140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21402"/>
    <w:rPr>
      <w:i/>
    </w:rPr>
  </w:style>
  <w:style w:type="paragraph" w:customStyle="1" w:styleId="SuperHeading">
    <w:name w:val="SuperHeading"/>
    <w:basedOn w:val="Normal"/>
    <w:rsid w:val="00E214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14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14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14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14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14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14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14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14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14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14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14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14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14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14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14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14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14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14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14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14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14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1402"/>
    <w:rPr>
      <w:b/>
      <w:spacing w:val="0"/>
    </w:rPr>
  </w:style>
  <w:style w:type="paragraph" w:customStyle="1" w:styleId="SuperTitle">
    <w:name w:val="SuperTitle"/>
    <w:basedOn w:val="Title"/>
    <w:rsid w:val="00E214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14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14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14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14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14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14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14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14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14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14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14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14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14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14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1402"/>
  </w:style>
  <w:style w:type="paragraph" w:styleId="TableofFigures">
    <w:name w:val="table of figures"/>
    <w:basedOn w:val="Normal"/>
    <w:next w:val="Normal"/>
    <w:semiHidden/>
    <w:rsid w:val="00E214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14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1402"/>
    <w:rPr>
      <w:rFonts w:ascii="Wingdings" w:hAnsi="Wingdings"/>
    </w:rPr>
  </w:style>
  <w:style w:type="paragraph" w:customStyle="1" w:styleId="TableHeading">
    <w:name w:val="Table Heading"/>
    <w:basedOn w:val="HeadingBase"/>
    <w:rsid w:val="00E214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1402"/>
    <w:rPr>
      <w:color w:val="0033CC"/>
      <w:u w:val="none"/>
    </w:rPr>
  </w:style>
  <w:style w:type="paragraph" w:customStyle="1" w:styleId="BodyTextRight">
    <w:name w:val="Body Text Right"/>
    <w:basedOn w:val="BodyText"/>
    <w:rsid w:val="00E214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14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14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14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14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14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1402"/>
    <w:rPr>
      <w:sz w:val="32"/>
    </w:rPr>
  </w:style>
  <w:style w:type="paragraph" w:customStyle="1" w:styleId="HeadingProcedure">
    <w:name w:val="Heading Procedure"/>
    <w:basedOn w:val="HeadingBase"/>
    <w:next w:val="Normal"/>
    <w:rsid w:val="00E214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1402"/>
    <w:pPr>
      <w:spacing w:before="60" w:after="60"/>
    </w:pPr>
  </w:style>
  <w:style w:type="paragraph" w:styleId="ListContinue">
    <w:name w:val="List Continue"/>
    <w:basedOn w:val="List"/>
    <w:rsid w:val="00E21402"/>
    <w:pPr>
      <w:ind w:firstLine="0"/>
    </w:pPr>
  </w:style>
  <w:style w:type="paragraph" w:customStyle="1" w:styleId="ListNote">
    <w:name w:val="List Note"/>
    <w:basedOn w:val="List"/>
    <w:rsid w:val="00E214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14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14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1402"/>
    <w:rPr>
      <w:rFonts w:ascii="Courier New" w:hAnsi="Courier New"/>
    </w:rPr>
  </w:style>
  <w:style w:type="paragraph" w:customStyle="1" w:styleId="NoteBullet">
    <w:name w:val="Note Bullet"/>
    <w:basedOn w:val="Note"/>
    <w:rsid w:val="00E214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14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14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14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14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14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14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1402"/>
    <w:rPr>
      <w:b/>
      <w:smallCaps/>
    </w:rPr>
  </w:style>
  <w:style w:type="paragraph" w:customStyle="1" w:styleId="TableListNumber">
    <w:name w:val="Table List Number"/>
    <w:basedOn w:val="ListNumber"/>
    <w:rsid w:val="00E214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14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1402"/>
    <w:pPr>
      <w:numPr>
        <w:numId w:val="9"/>
      </w:numPr>
    </w:pPr>
  </w:style>
  <w:style w:type="paragraph" w:customStyle="1" w:styleId="ListAlpha2">
    <w:name w:val="List Alpha 2"/>
    <w:basedOn w:val="List2"/>
    <w:rsid w:val="00E21402"/>
    <w:pPr>
      <w:numPr>
        <w:numId w:val="8"/>
      </w:numPr>
    </w:pPr>
  </w:style>
  <w:style w:type="paragraph" w:styleId="List2">
    <w:name w:val="List 2"/>
    <w:basedOn w:val="BodyText"/>
    <w:rsid w:val="00E214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14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14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14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14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14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1402"/>
    <w:pPr>
      <w:numPr>
        <w:numId w:val="4"/>
      </w:numPr>
    </w:pPr>
  </w:style>
  <w:style w:type="paragraph" w:styleId="ListContinue2">
    <w:name w:val="List Continue 2"/>
    <w:basedOn w:val="List2"/>
    <w:rsid w:val="00E21402"/>
    <w:pPr>
      <w:ind w:firstLine="0"/>
    </w:pPr>
  </w:style>
  <w:style w:type="paragraph" w:styleId="ListContinue3">
    <w:name w:val="List Continue 3"/>
    <w:basedOn w:val="List3"/>
    <w:rsid w:val="00E21402"/>
    <w:pPr>
      <w:ind w:left="1021" w:firstLine="0"/>
    </w:pPr>
  </w:style>
  <w:style w:type="paragraph" w:styleId="ListContinue4">
    <w:name w:val="List Continue 4"/>
    <w:basedOn w:val="List4"/>
    <w:rsid w:val="00E21402"/>
    <w:pPr>
      <w:ind w:firstLine="0"/>
    </w:pPr>
  </w:style>
  <w:style w:type="paragraph" w:styleId="ListContinue5">
    <w:name w:val="List Continue 5"/>
    <w:basedOn w:val="List5"/>
    <w:rsid w:val="00E21402"/>
    <w:pPr>
      <w:ind w:firstLine="0"/>
    </w:pPr>
  </w:style>
  <w:style w:type="paragraph" w:styleId="ListNumber3">
    <w:name w:val="List Number 3"/>
    <w:basedOn w:val="List3"/>
    <w:rsid w:val="00E21402"/>
    <w:pPr>
      <w:numPr>
        <w:numId w:val="5"/>
      </w:numPr>
    </w:pPr>
  </w:style>
  <w:style w:type="paragraph" w:styleId="ListNumber4">
    <w:name w:val="List Number 4"/>
    <w:basedOn w:val="List4"/>
    <w:rsid w:val="00E21402"/>
    <w:pPr>
      <w:numPr>
        <w:numId w:val="6"/>
      </w:numPr>
    </w:pPr>
  </w:style>
  <w:style w:type="paragraph" w:styleId="ListNumber5">
    <w:name w:val="List Number 5"/>
    <w:basedOn w:val="List5"/>
    <w:rsid w:val="00E21402"/>
    <w:pPr>
      <w:numPr>
        <w:numId w:val="7"/>
      </w:numPr>
    </w:pPr>
  </w:style>
  <w:style w:type="paragraph" w:styleId="BlockText">
    <w:name w:val="Block Text"/>
    <w:basedOn w:val="Normal"/>
    <w:rsid w:val="00E214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14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1402"/>
    <w:rPr>
      <w:sz w:val="16"/>
      <w:vertAlign w:val="superscript"/>
    </w:rPr>
  </w:style>
  <w:style w:type="character" w:customStyle="1" w:styleId="Symbols">
    <w:name w:val="Symbols"/>
    <w:basedOn w:val="DefaultParagraphFont"/>
    <w:rsid w:val="00E21402"/>
    <w:rPr>
      <w:rFonts w:ascii="Symbol" w:hAnsi="Symbol"/>
    </w:rPr>
  </w:style>
  <w:style w:type="character" w:customStyle="1" w:styleId="MenuOptions">
    <w:name w:val="Menu Options"/>
    <w:basedOn w:val="DefaultParagraphFont"/>
    <w:rsid w:val="00E214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1402"/>
    <w:rPr>
      <w:b/>
    </w:rPr>
  </w:style>
  <w:style w:type="character" w:customStyle="1" w:styleId="Underlined">
    <w:name w:val="Underlined"/>
    <w:basedOn w:val="DefaultParagraphFont"/>
    <w:rsid w:val="00E21402"/>
    <w:rPr>
      <w:u w:val="single"/>
    </w:rPr>
  </w:style>
  <w:style w:type="paragraph" w:customStyle="1" w:styleId="TableBodyTextRight">
    <w:name w:val="Table Body Text Right"/>
    <w:basedOn w:val="TableBodyText"/>
    <w:rsid w:val="00E214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1402"/>
    <w:rPr>
      <w:sz w:val="18"/>
    </w:rPr>
  </w:style>
  <w:style w:type="paragraph" w:customStyle="1" w:styleId="BodySmallRight">
    <w:name w:val="Body Small Right"/>
    <w:basedOn w:val="BodyTextRight"/>
    <w:rsid w:val="00E21402"/>
    <w:rPr>
      <w:sz w:val="18"/>
      <w:szCs w:val="18"/>
    </w:rPr>
  </w:style>
  <w:style w:type="paragraph" w:customStyle="1" w:styleId="MarginEdition">
    <w:name w:val="Margin Edition"/>
    <w:basedOn w:val="MarginNote"/>
    <w:rsid w:val="00E214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1402"/>
    <w:rPr>
      <w:sz w:val="2"/>
      <w:szCs w:val="2"/>
    </w:rPr>
  </w:style>
  <w:style w:type="character" w:customStyle="1" w:styleId="Small">
    <w:name w:val="Small"/>
    <w:basedOn w:val="DefaultParagraphFont"/>
    <w:rsid w:val="00E21402"/>
    <w:rPr>
      <w:sz w:val="16"/>
    </w:rPr>
  </w:style>
  <w:style w:type="paragraph" w:customStyle="1" w:styleId="WideTable">
    <w:name w:val="Wide Table"/>
    <w:basedOn w:val="Normal"/>
    <w:rsid w:val="00E214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1402"/>
  </w:style>
  <w:style w:type="paragraph" w:styleId="Quote">
    <w:name w:val="Quote"/>
    <w:basedOn w:val="Heading1"/>
    <w:link w:val="QuoteChar"/>
    <w:qFormat/>
    <w:rsid w:val="00E214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14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1402"/>
    <w:pPr>
      <w:pageBreakBefore/>
    </w:pPr>
  </w:style>
  <w:style w:type="paragraph" w:customStyle="1" w:styleId="Border">
    <w:name w:val="Border"/>
    <w:basedOn w:val="Normal"/>
    <w:qFormat/>
    <w:rsid w:val="00E214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14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4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14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14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14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14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14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14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1402"/>
    <w:rPr>
      <w:u w:val="single"/>
    </w:rPr>
  </w:style>
  <w:style w:type="character" w:customStyle="1" w:styleId="BoldandItalics">
    <w:name w:val="Bold and Italics"/>
    <w:qFormat/>
    <w:rsid w:val="00E21402"/>
    <w:rPr>
      <w:b/>
      <w:i/>
      <w:u w:val="none"/>
    </w:rPr>
  </w:style>
  <w:style w:type="paragraph" w:styleId="BalloonText">
    <w:name w:val="Balloon Text"/>
    <w:basedOn w:val="Normal"/>
    <w:link w:val="BalloonTextChar"/>
    <w:rsid w:val="00E214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14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14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14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14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14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1402"/>
    <w:pPr>
      <w:spacing w:before="0" w:after="0"/>
    </w:pPr>
  </w:style>
  <w:style w:type="paragraph" w:customStyle="1" w:styleId="BodyTextBold">
    <w:name w:val="Body Text Bold"/>
    <w:basedOn w:val="BodyText"/>
    <w:qFormat/>
    <w:rsid w:val="00E21402"/>
    <w:rPr>
      <w:b/>
    </w:rPr>
  </w:style>
  <w:style w:type="character" w:styleId="Hyperlink">
    <w:name w:val="Hyperlink"/>
    <w:basedOn w:val="DefaultParagraphFont"/>
    <w:uiPriority w:val="99"/>
    <w:unhideWhenUsed/>
    <w:rsid w:val="00FC70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762</Words>
  <Characters>5109</Characters>
  <Application>Microsoft Office Word</Application>
  <DocSecurity>0</DocSecurity>
  <Lines>108</Lines>
  <Paragraphs>73</Paragraphs>
  <ScaleCrop>false</ScaleCrop>
  <Company>Author-it Software Corporation Ltd.</Company>
  <LinksUpToDate>false</LinksUpToDate>
  <CharactersWithSpaces>5798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MEM29007 Apply networking technology principles for manufacturing and engineering applications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2023-02-03T08:12:00Z</dcterms:created>
  <dcterms:modified xsi:type="dcterms:W3CDTF">2023-02-03T08:12:00Z</dcterms:modified>
</cp:coreProperties>
</file>