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1A6" w:rsidP="005121A6">
      <w:pPr>
        <w:pStyle w:val="Title"/>
      </w:pPr>
      <w:r>
        <w:fldChar w:fldCharType="begin"/>
      </w:r>
      <w:r>
        <w:instrText xml:space="preserve"> TITLE   \* MERGEFORMAT </w:instrText>
      </w:r>
      <w:r>
        <w:fldChar w:fldCharType="separate"/>
      </w:r>
      <w:r>
        <w:t>Assessment Requirements for MEM27014 Diagnose and rectify automatic transmissions</w:t>
      </w:r>
      <w:r>
        <w:fldChar w:fldCharType="end"/>
      </w:r>
    </w:p>
    <w:p w:rsidR="005121A6" w:rsidP="005121A6">
      <w:pPr>
        <w:pStyle w:val="Version"/>
        <w:sectPr w:rsidSect="008819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9FD" w:rsidP="008819FD">
      <w:pPr>
        <w:pStyle w:val="SuperHeading"/>
      </w:pPr>
      <w:r w:rsidRPr="008819FD">
        <w:t>Assessment Requirements for MEM27014 Diagnose and rectify automatic transmissions</w:t>
      </w:r>
    </w:p>
    <w:p w:rsidR="00000000" w:rsidRPr="008819FD" w:rsidP="008819FD">
      <w:pPr>
        <w:pStyle w:val="Heading1"/>
      </w:pPr>
      <w:bookmarkStart w:id="1" w:name="O_951802"/>
      <w:bookmarkEnd w:id="1"/>
      <w:r w:rsidRPr="008819FD">
        <w:t>Modification History</w:t>
      </w:r>
    </w:p>
    <w:p w:rsidR="00000000" w:rsidRPr="008819FD" w:rsidP="005121A6">
      <w:pPr>
        <w:pStyle w:val="BodyText"/>
      </w:pPr>
      <w:r w:rsidRPr="008819FD">
        <w:t xml:space="preserve">Release 1. Supersedes and is equivalent to MEM18043C Diagnose and rectify automatic transmissions </w:t>
      </w:r>
    </w:p>
    <w:p w:rsidR="00000000" w:rsidRPr="008819FD" w:rsidP="008819FD">
      <w:pPr>
        <w:pStyle w:val="Heading1"/>
      </w:pPr>
      <w:bookmarkStart w:id="2" w:name="O_951805"/>
      <w:bookmarkEnd w:id="2"/>
      <w:r w:rsidRPr="008819FD">
        <w:t>Performance Evidence</w:t>
      </w:r>
    </w:p>
    <w:p w:rsidR="00000000" w:rsidRPr="008819FD" w:rsidP="005121A6">
      <w:pPr>
        <w:pStyle w:val="BodyText"/>
      </w:pPr>
      <w:r w:rsidRPr="008819FD">
        <w:t>Evidence required to demonstrate competence in this unit must be relevant to and satisfy the requirements of the elements and performance criteria on at least two (2) occasions using different types of automatic transmissions and include:</w:t>
      </w:r>
    </w:p>
    <w:p w:rsidR="00000000" w:rsidRPr="008819FD" w:rsidP="008819FD">
      <w:pPr>
        <w:pStyle w:val="ListBullet"/>
      </w:pPr>
      <w:r w:rsidRPr="008819FD">
        <w:t xml:space="preserve">following work </w:t>
      </w:r>
      <w:r w:rsidRPr="008819FD">
        <w:t xml:space="preserve">instructions, standard operating procedures (SOPs) and safe work practices </w:t>
      </w:r>
    </w:p>
    <w:p w:rsidR="00000000" w:rsidRPr="008819FD" w:rsidP="008819FD">
      <w:pPr>
        <w:pStyle w:val="ListBullet"/>
      </w:pPr>
      <w:r w:rsidRPr="008819FD">
        <w:t>identifying and interpreting specifications, charts, lists, drawings, design rules and other applicable reference documents to diagnose and rectify automatic transmissions</w:t>
      </w:r>
    </w:p>
    <w:p w:rsidR="00000000" w:rsidRPr="008819FD" w:rsidP="008819FD">
      <w:pPr>
        <w:pStyle w:val="ListBullet"/>
      </w:pPr>
      <w:r w:rsidRPr="008819FD">
        <w:t>checking</w:t>
      </w:r>
      <w:r w:rsidRPr="008819FD">
        <w:t xml:space="preserve"> automatic transmission for compliance with specifications using appropriate tools, techniques and test equipment</w:t>
      </w:r>
    </w:p>
    <w:p w:rsidR="00000000" w:rsidRPr="008819FD" w:rsidP="008819FD">
      <w:pPr>
        <w:pStyle w:val="ListBullet"/>
      </w:pPr>
      <w:r w:rsidRPr="008819FD">
        <w:t>undertaking calculation and numerical operations associated with diagnosing and rectifying automatic transmissions</w:t>
      </w:r>
    </w:p>
    <w:p w:rsidR="00000000" w:rsidRPr="008819FD" w:rsidP="008819FD">
      <w:pPr>
        <w:pStyle w:val="ListBullet"/>
      </w:pPr>
      <w:r w:rsidRPr="008819FD">
        <w:t>selecting and using appropr</w:t>
      </w:r>
      <w:r w:rsidRPr="008819FD">
        <w:t xml:space="preserve">iate test equipment to test converter/transmission components for compliance to specifications </w:t>
      </w:r>
    </w:p>
    <w:p w:rsidR="00000000" w:rsidRPr="008819FD" w:rsidP="008819FD">
      <w:pPr>
        <w:pStyle w:val="ListBullet"/>
      </w:pPr>
      <w:r w:rsidRPr="008819FD">
        <w:t>interpreting fault codes and data from test equipment and control modules</w:t>
      </w:r>
    </w:p>
    <w:p w:rsidR="00000000" w:rsidRPr="008819FD" w:rsidP="008819FD">
      <w:pPr>
        <w:pStyle w:val="ListBullet"/>
      </w:pPr>
      <w:r w:rsidRPr="008819FD">
        <w:t>identifying faulty components by using appropriate testing equipment and identifying c</w:t>
      </w:r>
      <w:r w:rsidRPr="008819FD">
        <w:t>omponents for reuse or replacement</w:t>
      </w:r>
    </w:p>
    <w:p w:rsidR="00000000" w:rsidRPr="008819FD" w:rsidP="008819FD">
      <w:pPr>
        <w:pStyle w:val="ListBullet"/>
      </w:pPr>
      <w:r w:rsidRPr="008819FD">
        <w:t>removing and refitting components to converter/transmission assembly and selecting replacement parts using manufacturers’ catalogues and data</w:t>
      </w:r>
    </w:p>
    <w:p w:rsidR="00000000" w:rsidRPr="008819FD" w:rsidP="008819FD">
      <w:pPr>
        <w:pStyle w:val="ListBullet"/>
      </w:pPr>
      <w:r w:rsidRPr="008819FD">
        <w:t>adjusting converter/transmission components using appropriate tools, techniques</w:t>
      </w:r>
      <w:r w:rsidRPr="008819FD">
        <w:t xml:space="preserve"> and equipment</w:t>
      </w:r>
    </w:p>
    <w:p w:rsidR="00000000" w:rsidRPr="008819FD" w:rsidP="008819FD">
      <w:pPr>
        <w:pStyle w:val="ListBullet"/>
      </w:pPr>
      <w:r w:rsidRPr="008819FD">
        <w:t>operating the converter/transmission assembly free of excessive noise and in compliance with specifications</w:t>
      </w:r>
    </w:p>
    <w:p w:rsidR="00000000" w:rsidRPr="008819FD" w:rsidP="008819FD">
      <w:pPr>
        <w:pStyle w:val="ListBullet"/>
      </w:pPr>
      <w:r w:rsidRPr="008819FD">
        <w:t>recording/reporting all service/work activities in accordance with SOPs.</w:t>
      </w:r>
    </w:p>
    <w:p w:rsidR="00000000" w:rsidRPr="008819FD" w:rsidP="008819FD">
      <w:pPr>
        <w:pStyle w:val="AllowPageBreak"/>
      </w:pPr>
    </w:p>
    <w:p w:rsidR="00000000" w:rsidRPr="008819FD" w:rsidP="008819FD">
      <w:pPr>
        <w:pStyle w:val="Heading1"/>
      </w:pPr>
      <w:bookmarkStart w:id="3" w:name="O_951804"/>
      <w:bookmarkEnd w:id="3"/>
      <w:r w:rsidRPr="008819FD">
        <w:t>Knowledge Evidence</w:t>
      </w:r>
    </w:p>
    <w:p w:rsidR="00000000" w:rsidRPr="008819FD" w:rsidP="005121A6">
      <w:pPr>
        <w:pStyle w:val="BodyText"/>
      </w:pPr>
      <w:r w:rsidRPr="008819FD">
        <w:t>Evidence required to dem</w:t>
      </w:r>
      <w:r w:rsidRPr="008819FD">
        <w:t>onstrate the required knowledge for this unit must be relevant to and satisfy the requirements of the elements and performance criteria and include knowledge of:</w:t>
      </w:r>
    </w:p>
    <w:p w:rsidR="00000000" w:rsidRPr="008819FD" w:rsidP="008819FD">
      <w:pPr>
        <w:pStyle w:val="ListBullet"/>
      </w:pPr>
      <w:r w:rsidRPr="008819FD">
        <w:t>safe work practices and procedures and use of personal protective equipment (PPE)</w:t>
      </w:r>
    </w:p>
    <w:p w:rsidR="00000000" w:rsidRPr="008819FD" w:rsidP="008819FD">
      <w:pPr>
        <w:pStyle w:val="ListBullet"/>
      </w:pPr>
      <w:r w:rsidRPr="008819FD">
        <w:t xml:space="preserve">principles </w:t>
      </w:r>
      <w:r w:rsidRPr="008819FD">
        <w:t xml:space="preserve">of operation of automatic transmissions </w:t>
      </w:r>
    </w:p>
    <w:p w:rsidR="00000000" w:rsidRPr="008819FD" w:rsidP="008819FD">
      <w:pPr>
        <w:pStyle w:val="ListBullet"/>
      </w:pPr>
      <w:r w:rsidRPr="008819FD">
        <w:t>parameter determining suitability of repair or replacement of components and component parts</w:t>
      </w:r>
    </w:p>
    <w:p w:rsidR="00000000" w:rsidRPr="008819FD" w:rsidP="008819FD">
      <w:pPr>
        <w:pStyle w:val="ListBullet"/>
      </w:pPr>
      <w:r w:rsidRPr="008819FD">
        <w:t xml:space="preserve">function of torque converters, countershaft transmissions, planetary gearing, control valves and solenoids and hydraulic controls in automatic transmissions </w:t>
      </w:r>
    </w:p>
    <w:p w:rsidR="00000000" w:rsidRPr="008819FD" w:rsidP="008819FD">
      <w:pPr>
        <w:pStyle w:val="ListBullet"/>
      </w:pPr>
      <w:r w:rsidRPr="008819FD">
        <w:t>procedures for:</w:t>
      </w:r>
    </w:p>
    <w:p w:rsidR="00000000" w:rsidRPr="008819FD" w:rsidP="008819FD">
      <w:pPr>
        <w:pStyle w:val="ListBullet2"/>
      </w:pPr>
      <w:r w:rsidRPr="008819FD">
        <w:t>checking automatic transmissions for correct operation</w:t>
      </w:r>
    </w:p>
    <w:p w:rsidR="00000000" w:rsidRPr="008819FD" w:rsidP="008819FD">
      <w:pPr>
        <w:pStyle w:val="ListBullet2"/>
      </w:pPr>
      <w:r w:rsidRPr="008819FD">
        <w:t>testing automatic transmis</w:t>
      </w:r>
      <w:r w:rsidRPr="008819FD">
        <w:t>sions</w:t>
      </w:r>
    </w:p>
    <w:p w:rsidR="00000000" w:rsidRPr="008819FD" w:rsidP="008819FD">
      <w:pPr>
        <w:pStyle w:val="ListBullet2"/>
      </w:pPr>
      <w:r w:rsidRPr="008819FD">
        <w:t>checking automatic transmission components for wear and clearance</w:t>
      </w:r>
    </w:p>
    <w:p w:rsidR="00000000" w:rsidRPr="008819FD" w:rsidP="008819FD">
      <w:pPr>
        <w:pStyle w:val="ListBullet2"/>
      </w:pPr>
      <w:r w:rsidRPr="008819FD">
        <w:t>removing, refitting and adjusting automatic transmission components</w:t>
      </w:r>
    </w:p>
    <w:p w:rsidR="00000000" w:rsidRPr="008819FD" w:rsidP="008819FD">
      <w:pPr>
        <w:pStyle w:val="ListBullet2"/>
      </w:pPr>
      <w:r w:rsidRPr="008819FD">
        <w:t xml:space="preserve">recording test and rectification activities </w:t>
      </w:r>
    </w:p>
    <w:p w:rsidR="00000000" w:rsidRPr="008819FD" w:rsidP="008819FD">
      <w:pPr>
        <w:pStyle w:val="ListBullet"/>
      </w:pPr>
      <w:r w:rsidRPr="008819FD">
        <w:t>appropriate action to correct the faulty components</w:t>
      </w:r>
    </w:p>
    <w:p w:rsidR="00000000" w:rsidRPr="008819FD" w:rsidP="008819FD">
      <w:pPr>
        <w:pStyle w:val="ListBullet"/>
      </w:pPr>
      <w:r w:rsidRPr="008819FD">
        <w:t xml:space="preserve">test equipment to </w:t>
      </w:r>
      <w:r w:rsidRPr="008819FD">
        <w:t xml:space="preserve">be used in checking/testing automatic transmissions for correct operation and reasons for selection </w:t>
      </w:r>
    </w:p>
    <w:p w:rsidR="00000000" w:rsidRPr="008819FD" w:rsidP="008819FD">
      <w:pPr>
        <w:pStyle w:val="ListBullet"/>
      </w:pPr>
      <w:r w:rsidRPr="008819FD">
        <w:t>tools, techniques and equipment to be used to determine component wear and clearance and reasons for selection</w:t>
      </w:r>
    </w:p>
    <w:p w:rsidR="00000000" w:rsidRPr="008819FD" w:rsidP="008819FD">
      <w:pPr>
        <w:pStyle w:val="ListBullet"/>
      </w:pPr>
      <w:r w:rsidRPr="008819FD">
        <w:t>tools, techniques and equipment to be used t</w:t>
      </w:r>
      <w:r w:rsidRPr="008819FD">
        <w:t>o maintain and repair automatic transmission assemblies</w:t>
      </w:r>
    </w:p>
    <w:p w:rsidR="00000000" w:rsidRPr="008819FD" w:rsidP="008819FD">
      <w:pPr>
        <w:pStyle w:val="ListBullet"/>
      </w:pPr>
      <w:r w:rsidRPr="008819FD">
        <w:t>effects of the adjustments on automatic transmission operation</w:t>
      </w:r>
    </w:p>
    <w:p w:rsidR="00000000" w:rsidRPr="008819FD" w:rsidP="008819FD">
      <w:pPr>
        <w:pStyle w:val="ListBullet"/>
      </w:pPr>
      <w:r w:rsidRPr="008819FD">
        <w:t>automatic transmission assembly specifications.</w:t>
      </w:r>
    </w:p>
    <w:p w:rsidR="00000000" w:rsidRPr="008819FD" w:rsidP="008819FD">
      <w:pPr>
        <w:pStyle w:val="AllowPageBreak"/>
      </w:pPr>
    </w:p>
    <w:p w:rsidR="00000000" w:rsidRPr="008819FD" w:rsidP="008819FD">
      <w:pPr>
        <w:pStyle w:val="Heading1"/>
      </w:pPr>
      <w:bookmarkStart w:id="4" w:name="O_951803"/>
      <w:bookmarkEnd w:id="4"/>
      <w:r w:rsidRPr="008819FD">
        <w:t>Assessment Conditions</w:t>
      </w:r>
    </w:p>
    <w:p w:rsidR="00000000" w:rsidRPr="008819FD" w:rsidP="008819FD">
      <w:pPr>
        <w:pStyle w:val="ListBullet"/>
      </w:pPr>
      <w:r w:rsidRPr="008819FD">
        <w:t>Assessors must:</w:t>
      </w:r>
    </w:p>
    <w:p w:rsidR="00000000" w:rsidRPr="008819FD" w:rsidP="008819FD">
      <w:pPr>
        <w:pStyle w:val="ListBullet2"/>
      </w:pPr>
      <w:r w:rsidRPr="008819FD">
        <w:t>have vocational competency in diagnosing and rectifying automatic transmissions at least to the level being assessed with relevant industry knowledge and experience</w:t>
      </w:r>
    </w:p>
    <w:p w:rsidR="00000000" w:rsidRPr="008819FD" w:rsidP="008819FD">
      <w:pPr>
        <w:pStyle w:val="ListBullet2"/>
      </w:pPr>
      <w:r w:rsidRPr="008819FD">
        <w:t xml:space="preserve">satisfy the assessor requirements in the </w:t>
      </w:r>
      <w:r w:rsidRPr="008819FD">
        <w:rPr>
          <w:rStyle w:val="Emphasis"/>
        </w:rPr>
        <w:t>Standards for Registered Training Organisations 20</w:t>
      </w:r>
      <w:r w:rsidRPr="008819FD">
        <w:rPr>
          <w:rStyle w:val="Emphasis"/>
        </w:rPr>
        <w:t xml:space="preserve">15 </w:t>
      </w:r>
      <w:r w:rsidRPr="008819FD">
        <w:t>or its replacement</w:t>
      </w:r>
      <w:r w:rsidRPr="008819FD">
        <w:rPr>
          <w:rStyle w:val="Emphasis"/>
        </w:rPr>
        <w:t xml:space="preserve"> </w:t>
      </w:r>
      <w:r w:rsidRPr="008819FD">
        <w:t xml:space="preserve">and comply with the </w:t>
      </w:r>
      <w:r w:rsidRPr="008819FD">
        <w:rPr>
          <w:rStyle w:val="Emphasis"/>
        </w:rPr>
        <w:t xml:space="preserve">National Vocational Education and Training Regulator Act 2011, </w:t>
      </w:r>
      <w:r w:rsidRPr="008819FD">
        <w:t>its replacement</w:t>
      </w:r>
      <w:r w:rsidRPr="008819FD">
        <w:rPr>
          <w:rStyle w:val="Emphasis"/>
        </w:rPr>
        <w:t xml:space="preserve"> </w:t>
      </w:r>
      <w:r w:rsidRPr="008819FD">
        <w:t>or equivalent legislation covering VET regulation in a non-referring state/territory as the case requires</w:t>
      </w:r>
    </w:p>
    <w:p w:rsidR="00000000" w:rsidRPr="008819FD" w:rsidP="008819FD">
      <w:pPr>
        <w:pStyle w:val="ListBullet"/>
      </w:pPr>
      <w:r w:rsidRPr="008819FD">
        <w:t>Where possible assessment mu</w:t>
      </w:r>
      <w:r w:rsidRPr="008819FD">
        <w:t>st occur in operational workplace situations. Where this is not possible or where personal safety or environmental damage are limiting factors, assessment must occur in a sufficiently rigorous simulated environment that reflects realistic operational workp</w:t>
      </w:r>
      <w:r w:rsidRPr="008819FD">
        <w:t>lace conditions. This must cover all aspects of workplace performance, including environment, task skills, task management skills, contingency management skills and job role environment skills</w:t>
      </w:r>
    </w:p>
    <w:p w:rsidR="00000000" w:rsidRPr="008819FD" w:rsidP="008819FD">
      <w:pPr>
        <w:pStyle w:val="ListBullet"/>
      </w:pPr>
      <w:r w:rsidRPr="008819FD">
        <w:t>Conditions for assessment must include access to all tools, equ</w:t>
      </w:r>
      <w:r w:rsidRPr="008819FD">
        <w:t>ipment, materials and documentation required, including relevant workplace procedures, product and manufacturing specifications</w:t>
      </w:r>
    </w:p>
    <w:p w:rsidR="00000000" w:rsidRPr="008819FD" w:rsidP="008819FD">
      <w:pPr>
        <w:pStyle w:val="ListBullet"/>
      </w:pPr>
      <w:r w:rsidRPr="008819FD">
        <w:t>Assessment processes and techniques must be appropriate to the language, literacy and numeracy requirements of the work being pe</w:t>
      </w:r>
      <w:r w:rsidRPr="008819FD">
        <w:t>rformed and the needs of the candidate.</w:t>
      </w:r>
    </w:p>
    <w:p w:rsidR="00000000" w:rsidRPr="008819FD" w:rsidP="008819FD">
      <w:pPr>
        <w:pStyle w:val="AllowPageBreak"/>
      </w:pPr>
    </w:p>
    <w:p w:rsidR="00000000" w:rsidRPr="008819FD" w:rsidP="008819FD">
      <w:pPr>
        <w:pStyle w:val="Heading1"/>
      </w:pPr>
      <w:bookmarkStart w:id="5" w:name="O_951801"/>
      <w:bookmarkEnd w:id="5"/>
      <w:r w:rsidRPr="008819FD">
        <w:t>Links</w:t>
      </w:r>
    </w:p>
    <w:p w:rsidR="00000000" w:rsidRPr="008819FD" w:rsidP="005121A6">
      <w:pPr>
        <w:pStyle w:val="BodyText"/>
      </w:pPr>
      <w:r w:rsidRPr="008819F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92A2A">
        <w:rPr>
          <w:rStyle w:val="Hyperlink"/>
        </w:rPr>
        <w:t>https://vetnet.gov.au/Pages/TrainingDocs.aspx?q=b7050d37-5fd0-4740-8f7d-3b7a49c10bb2</w:t>
      </w:r>
      <w:r>
        <w:fldChar w:fldCharType="end"/>
      </w:r>
    </w:p>
    <w:p w:rsidR="00000000" w:rsidRPr="008819FD" w:rsidP="008819FD"/>
    <w:sectPr w:rsidSect="008819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FD" w:rsidRPr="005121A6" w:rsidP="005121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1A6" w:rsidP="00881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21A6" w:rsidP="008819F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21A6" w:rsidP="008819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1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9FD" w:rsidRPr="005121A6" w:rsidP="005121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1A6" w:rsidRPr="002D2AF8" w:rsidP="008819FD">
    <w:pPr>
      <w:pStyle w:val="Header"/>
      <w:framePr w:wrap="around"/>
    </w:pPr>
    <w:r>
      <w:fldChar w:fldCharType="begin"/>
    </w:r>
    <w:r>
      <w:instrText xml:space="preserve"> TITLE   \* MERGEFORMAT </w:instrText>
    </w:r>
    <w:r>
      <w:fldChar w:fldCharType="separate"/>
    </w:r>
    <w:r>
      <w:t>Assessment Requirements for MEM27014 Diagnose and rectify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121A6" w:rsidP="008819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7EF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380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1000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9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9FD"/>
    <w:pPr>
      <w:spacing w:before="360" w:after="60"/>
      <w:outlineLvl w:val="0"/>
    </w:pPr>
    <w:rPr>
      <w:sz w:val="32"/>
    </w:rPr>
  </w:style>
  <w:style w:type="paragraph" w:styleId="Heading2">
    <w:name w:val="heading 2"/>
    <w:basedOn w:val="HeadingBase"/>
    <w:next w:val="BodyText"/>
    <w:link w:val="Heading2Char"/>
    <w:qFormat/>
    <w:rsid w:val="008819FD"/>
    <w:pPr>
      <w:keepLines/>
      <w:spacing w:before="240" w:after="120"/>
      <w:outlineLvl w:val="1"/>
    </w:pPr>
    <w:rPr>
      <w:sz w:val="28"/>
      <w:szCs w:val="40"/>
    </w:rPr>
  </w:style>
  <w:style w:type="paragraph" w:styleId="Heading3">
    <w:name w:val="heading 3"/>
    <w:basedOn w:val="HeadingBase"/>
    <w:next w:val="BodyText"/>
    <w:link w:val="Heading3Char"/>
    <w:qFormat/>
    <w:rsid w:val="008819FD"/>
    <w:pPr>
      <w:spacing w:before="180" w:after="120"/>
      <w:outlineLvl w:val="2"/>
    </w:pPr>
    <w:rPr>
      <w:spacing w:val="-10"/>
      <w:kern w:val="32"/>
    </w:rPr>
  </w:style>
  <w:style w:type="paragraph" w:styleId="Heading4">
    <w:name w:val="heading 4"/>
    <w:basedOn w:val="HeadingBase"/>
    <w:next w:val="BodyText"/>
    <w:link w:val="Heading4Char"/>
    <w:qFormat/>
    <w:rsid w:val="008819FD"/>
    <w:pPr>
      <w:spacing w:before="160" w:after="120"/>
      <w:outlineLvl w:val="3"/>
    </w:pPr>
    <w:rPr>
      <w:sz w:val="22"/>
    </w:rPr>
  </w:style>
  <w:style w:type="paragraph" w:styleId="Heading5">
    <w:name w:val="heading 5"/>
    <w:basedOn w:val="HeadingBase"/>
    <w:next w:val="Normal"/>
    <w:link w:val="Heading5Char"/>
    <w:qFormat/>
    <w:rsid w:val="008819FD"/>
    <w:pPr>
      <w:spacing w:before="80"/>
      <w:outlineLvl w:val="4"/>
    </w:pPr>
    <w:rPr>
      <w:color w:val="918585"/>
      <w:sz w:val="20"/>
    </w:rPr>
  </w:style>
  <w:style w:type="paragraph" w:styleId="Heading6">
    <w:name w:val="heading 6"/>
    <w:basedOn w:val="HeadingBase"/>
    <w:next w:val="Normal"/>
    <w:link w:val="Heading6Char"/>
    <w:qFormat/>
    <w:rsid w:val="008819FD"/>
    <w:pPr>
      <w:spacing w:before="60"/>
      <w:outlineLvl w:val="5"/>
    </w:pPr>
    <w:rPr>
      <w:color w:val="918585"/>
      <w:sz w:val="20"/>
    </w:rPr>
  </w:style>
  <w:style w:type="paragraph" w:styleId="Heading7">
    <w:name w:val="heading 7"/>
    <w:basedOn w:val="Normal"/>
    <w:next w:val="Normal"/>
    <w:link w:val="Heading7Char"/>
    <w:qFormat/>
    <w:rsid w:val="008819FD"/>
    <w:pPr>
      <w:ind w:left="720"/>
      <w:outlineLvl w:val="6"/>
    </w:pPr>
    <w:rPr>
      <w:i/>
    </w:rPr>
  </w:style>
  <w:style w:type="paragraph" w:styleId="Heading8">
    <w:name w:val="heading 8"/>
    <w:basedOn w:val="Normal"/>
    <w:next w:val="Normal"/>
    <w:link w:val="Heading8Char"/>
    <w:qFormat/>
    <w:rsid w:val="008819FD"/>
    <w:pPr>
      <w:ind w:left="720"/>
      <w:outlineLvl w:val="7"/>
    </w:pPr>
    <w:rPr>
      <w:i/>
    </w:rPr>
  </w:style>
  <w:style w:type="paragraph" w:styleId="Heading9">
    <w:name w:val="heading 9"/>
    <w:basedOn w:val="Normal"/>
    <w:next w:val="Normal"/>
    <w:link w:val="Heading9Char"/>
    <w:qFormat/>
    <w:rsid w:val="008819FD"/>
    <w:pPr>
      <w:ind w:left="720"/>
      <w:outlineLvl w:val="8"/>
    </w:pPr>
    <w:rPr>
      <w:i/>
    </w:rPr>
  </w:style>
  <w:style w:type="character" w:default="1" w:styleId="DefaultParagraphFont">
    <w:name w:val="Default Paragraph Font"/>
    <w:uiPriority w:val="1"/>
    <w:unhideWhenUsed/>
    <w:rsid w:val="00881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9FD"/>
  </w:style>
  <w:style w:type="character" w:customStyle="1" w:styleId="Heading1Char">
    <w:name w:val="Heading 1 Char"/>
    <w:basedOn w:val="DefaultParagraphFont"/>
    <w:link w:val="Heading1"/>
    <w:rsid w:val="008819FD"/>
    <w:rPr>
      <w:rFonts w:ascii="Times New Roman" w:eastAsia="Times New Roman" w:hAnsi="Times New Roman" w:cs="Times New Roman"/>
      <w:b/>
      <w:sz w:val="32"/>
      <w:szCs w:val="20"/>
      <w:lang w:eastAsia="en-US"/>
    </w:rPr>
  </w:style>
  <w:style w:type="paragraph" w:styleId="BodyText">
    <w:name w:val="Body Text"/>
    <w:basedOn w:val="Normal"/>
    <w:link w:val="BodyTextChar"/>
    <w:rsid w:val="008819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9FD"/>
    <w:rPr>
      <w:rFonts w:ascii="Times New Roman" w:eastAsia="Times New Roman" w:hAnsi="Times New Roman" w:cs="Times New Roman"/>
      <w:sz w:val="24"/>
      <w:lang w:eastAsia="en-US"/>
    </w:rPr>
  </w:style>
  <w:style w:type="paragraph" w:styleId="ListBullet">
    <w:name w:val="List Bullet"/>
    <w:basedOn w:val="List"/>
    <w:rsid w:val="008819FD"/>
    <w:pPr>
      <w:numPr>
        <w:numId w:val="12"/>
      </w:numPr>
      <w:tabs>
        <w:tab w:val="clear" w:pos="340"/>
      </w:tabs>
      <w:spacing w:before="40" w:after="40"/>
    </w:pPr>
  </w:style>
  <w:style w:type="paragraph" w:styleId="ListBullet2">
    <w:name w:val="List Bullet 2"/>
    <w:basedOn w:val="List2"/>
    <w:rsid w:val="008819FD"/>
    <w:pPr>
      <w:numPr>
        <w:numId w:val="13"/>
      </w:numPr>
      <w:tabs>
        <w:tab w:val="clear" w:pos="680"/>
      </w:tabs>
    </w:pPr>
  </w:style>
  <w:style w:type="character" w:styleId="Emphasis">
    <w:name w:val="Emphasis"/>
    <w:basedOn w:val="DefaultParagraphFont"/>
    <w:qFormat/>
    <w:rsid w:val="008819FD"/>
    <w:rPr>
      <w:i/>
    </w:rPr>
  </w:style>
  <w:style w:type="paragraph" w:customStyle="1" w:styleId="SuperHeading">
    <w:name w:val="SuperHeading"/>
    <w:basedOn w:val="Normal"/>
    <w:rsid w:val="008819FD"/>
    <w:pPr>
      <w:spacing w:before="240" w:after="120"/>
      <w:outlineLvl w:val="0"/>
    </w:pPr>
    <w:rPr>
      <w:rFonts w:ascii="Times New Roman" w:hAnsi="Times New Roman"/>
      <w:b/>
      <w:sz w:val="32"/>
    </w:rPr>
  </w:style>
  <w:style w:type="paragraph" w:customStyle="1" w:styleId="AllowPageBreak">
    <w:name w:val="AllowPageBreak"/>
    <w:rsid w:val="008819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9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9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9FD"/>
    <w:rPr>
      <w:rFonts w:ascii="Courier New" w:eastAsia="Times New Roman" w:hAnsi="Courier New" w:cs="Times New Roman"/>
      <w:i/>
      <w:szCs w:val="20"/>
      <w:lang w:eastAsia="en-US"/>
    </w:rPr>
  </w:style>
  <w:style w:type="paragraph" w:customStyle="1" w:styleId="HeadingBase">
    <w:name w:val="Heading Base"/>
    <w:rsid w:val="00881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9FD"/>
    <w:pPr>
      <w:tabs>
        <w:tab w:val="right" w:leader="dot" w:pos="9072"/>
      </w:tabs>
      <w:ind w:left="567"/>
    </w:pPr>
    <w:rPr>
      <w:szCs w:val="22"/>
    </w:rPr>
  </w:style>
  <w:style w:type="paragraph" w:customStyle="1" w:styleId="TOCBase">
    <w:name w:val="TOC Base"/>
    <w:rsid w:val="00881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9FD"/>
    <w:pPr>
      <w:tabs>
        <w:tab w:val="right" w:leader="dot" w:pos="9072"/>
      </w:tabs>
      <w:spacing w:before="40" w:after="40"/>
      <w:ind w:left="284"/>
    </w:pPr>
    <w:rPr>
      <w:rFonts w:ascii="Times New Roman" w:hAnsi="Times New Roman"/>
    </w:rPr>
  </w:style>
  <w:style w:type="paragraph" w:styleId="TOC1">
    <w:name w:val="toc 1"/>
    <w:basedOn w:val="TOCBase"/>
    <w:next w:val="Normal"/>
    <w:rsid w:val="008819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9FD"/>
    <w:rPr>
      <w:rFonts w:ascii="Times New Roman" w:eastAsia="Times New Roman" w:hAnsi="Times New Roman" w:cs="Times New Roman"/>
      <w:sz w:val="16"/>
      <w:lang w:eastAsia="en-US"/>
    </w:rPr>
  </w:style>
  <w:style w:type="paragraph" w:styleId="Title">
    <w:name w:val="Title"/>
    <w:basedOn w:val="HeadingBase"/>
    <w:link w:val="TitleChar"/>
    <w:qFormat/>
    <w:rsid w:val="008819FD"/>
    <w:pPr>
      <w:spacing w:before="5040"/>
      <w:jc w:val="center"/>
    </w:pPr>
    <w:rPr>
      <w:sz w:val="48"/>
      <w:szCs w:val="72"/>
      <w:lang w:val="en-US"/>
    </w:rPr>
  </w:style>
  <w:style w:type="character" w:customStyle="1" w:styleId="TitleChar">
    <w:name w:val="Title Char"/>
    <w:basedOn w:val="DefaultParagraphFont"/>
    <w:link w:val="Title"/>
    <w:rsid w:val="00881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9FD"/>
    <w:pPr>
      <w:tabs>
        <w:tab w:val="left" w:pos="3600"/>
        <w:tab w:val="left" w:pos="3958"/>
      </w:tabs>
    </w:pPr>
  </w:style>
  <w:style w:type="paragraph" w:styleId="List">
    <w:name w:val="List"/>
    <w:basedOn w:val="BodyText"/>
    <w:next w:val="BodyText"/>
    <w:rsid w:val="008819FD"/>
    <w:pPr>
      <w:tabs>
        <w:tab w:val="left" w:pos="340"/>
      </w:tabs>
      <w:spacing w:before="60" w:after="60"/>
      <w:ind w:left="340" w:hanging="340"/>
    </w:pPr>
  </w:style>
  <w:style w:type="paragraph" w:customStyle="1" w:styleId="Note">
    <w:name w:val="Note"/>
    <w:basedOn w:val="BodyText"/>
    <w:rsid w:val="008819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19FD"/>
    <w:rPr>
      <w:b/>
      <w:spacing w:val="0"/>
    </w:rPr>
  </w:style>
  <w:style w:type="paragraph" w:customStyle="1" w:styleId="SuperTitle">
    <w:name w:val="SuperTitle"/>
    <w:basedOn w:val="Title"/>
    <w:rsid w:val="008819FD"/>
    <w:pPr>
      <w:framePr w:wrap="auto" w:hAnchor="text" w:y="6049"/>
    </w:pPr>
    <w:rPr>
      <w:color w:val="000000"/>
      <w:sz w:val="40"/>
    </w:rPr>
  </w:style>
  <w:style w:type="paragraph" w:customStyle="1" w:styleId="TOCTitle">
    <w:name w:val="TOCTitle"/>
    <w:basedOn w:val="Heading1"/>
    <w:rsid w:val="008819FD"/>
    <w:pPr>
      <w:spacing w:after="240"/>
      <w:jc w:val="center"/>
      <w:outlineLvl w:val="9"/>
    </w:pPr>
    <w:rPr>
      <w:caps/>
    </w:rPr>
  </w:style>
  <w:style w:type="paragraph" w:customStyle="1" w:styleId="Version">
    <w:name w:val="Version"/>
    <w:rsid w:val="008819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9FD"/>
    <w:pPr>
      <w:keepNext w:val="0"/>
      <w:tabs>
        <w:tab w:val="right" w:pos="4176"/>
      </w:tabs>
      <w:ind w:left="198" w:hanging="198"/>
    </w:pPr>
    <w:rPr>
      <w:rFonts w:ascii="Garamond" w:hAnsi="Garamond"/>
    </w:rPr>
  </w:style>
  <w:style w:type="paragraph" w:styleId="IndexHeading">
    <w:name w:val="index heading"/>
    <w:basedOn w:val="Normal"/>
    <w:next w:val="Index1"/>
    <w:semiHidden/>
    <w:rsid w:val="008819FD"/>
    <w:pPr>
      <w:spacing w:before="120" w:after="120"/>
    </w:pPr>
    <w:rPr>
      <w:rFonts w:ascii="Arial" w:hAnsi="Arial"/>
      <w:b/>
      <w:color w:val="918585"/>
      <w:sz w:val="24"/>
    </w:rPr>
  </w:style>
  <w:style w:type="paragraph" w:styleId="Header">
    <w:name w:val="header"/>
    <w:basedOn w:val="Normal"/>
    <w:link w:val="HeaderChar"/>
    <w:rsid w:val="00881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9FD"/>
    <w:rPr>
      <w:rFonts w:ascii="Times New Roman" w:eastAsia="Times New Roman" w:hAnsi="Times New Roman" w:cs="Times New Roman"/>
      <w:sz w:val="16"/>
      <w:szCs w:val="20"/>
      <w:lang w:val="en-GB" w:eastAsia="en-US"/>
    </w:rPr>
  </w:style>
  <w:style w:type="paragraph" w:customStyle="1" w:styleId="Chapter">
    <w:name w:val="Chapter"/>
    <w:basedOn w:val="Normal"/>
    <w:rsid w:val="008819FD"/>
    <w:pPr>
      <w:spacing w:before="240"/>
    </w:pPr>
    <w:rPr>
      <w:rFonts w:ascii="Times New Roman" w:hAnsi="Times New Roman"/>
      <w:smallCaps/>
      <w:spacing w:val="80"/>
      <w:sz w:val="28"/>
    </w:rPr>
  </w:style>
  <w:style w:type="paragraph" w:customStyle="1" w:styleId="InChapter">
    <w:name w:val="InChapter"/>
    <w:basedOn w:val="Heading3"/>
    <w:rsid w:val="008819FD"/>
    <w:pPr>
      <w:spacing w:after="240"/>
      <w:outlineLvl w:val="9"/>
    </w:pPr>
    <w:rPr>
      <w:noProof/>
    </w:rPr>
  </w:style>
  <w:style w:type="paragraph" w:styleId="Index2">
    <w:name w:val="index 2"/>
    <w:basedOn w:val="Normal"/>
    <w:next w:val="Normal"/>
    <w:semiHidden/>
    <w:rsid w:val="008819FD"/>
    <w:pPr>
      <w:tabs>
        <w:tab w:val="right" w:pos="4176"/>
      </w:tabs>
      <w:ind w:left="568" w:hanging="284"/>
    </w:pPr>
    <w:rPr>
      <w:rFonts w:ascii="Garamond" w:hAnsi="Garamond"/>
    </w:rPr>
  </w:style>
  <w:style w:type="paragraph" w:customStyle="1" w:styleId="Byline">
    <w:name w:val="Byline"/>
    <w:rsid w:val="00881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9FD"/>
    <w:pPr>
      <w:tabs>
        <w:tab w:val="clear" w:pos="3600"/>
        <w:tab w:val="clear" w:pos="3958"/>
      </w:tabs>
      <w:jc w:val="right"/>
    </w:pPr>
  </w:style>
  <w:style w:type="paragraph" w:styleId="Caption">
    <w:name w:val="caption"/>
    <w:basedOn w:val="BodyText"/>
    <w:next w:val="Normal"/>
    <w:qFormat/>
    <w:rsid w:val="008819FD"/>
    <w:pPr>
      <w:framePr w:w="2268" w:hSpace="181" w:vSpace="181" w:wrap="around" w:vAnchor="text" w:hAnchor="page" w:x="1135" w:y="285" w:anchorLock="1"/>
    </w:pPr>
    <w:rPr>
      <w:i/>
    </w:rPr>
  </w:style>
  <w:style w:type="paragraph" w:customStyle="1" w:styleId="MiniTOCTitle">
    <w:name w:val="MiniTOCTitle"/>
    <w:basedOn w:val="Heading4"/>
    <w:rsid w:val="008819FD"/>
    <w:pPr>
      <w:spacing w:before="240"/>
      <w:outlineLvl w:val="9"/>
    </w:pPr>
    <w:rPr>
      <w:noProof/>
      <w:sz w:val="24"/>
    </w:rPr>
  </w:style>
  <w:style w:type="paragraph" w:customStyle="1" w:styleId="MiniTOCItem">
    <w:name w:val="MiniTOCItem"/>
    <w:basedOn w:val="ListBullet"/>
    <w:rsid w:val="008819FD"/>
    <w:pPr>
      <w:numPr>
        <w:numId w:val="0"/>
      </w:numPr>
      <w:tabs>
        <w:tab w:val="right" w:leader="dot" w:pos="6521"/>
      </w:tabs>
      <w:spacing w:before="0" w:after="0"/>
    </w:pPr>
  </w:style>
  <w:style w:type="paragraph" w:customStyle="1" w:styleId="TOFTitle">
    <w:name w:val="TOFTitle"/>
    <w:basedOn w:val="TOCTitle"/>
    <w:rsid w:val="008819FD"/>
  </w:style>
  <w:style w:type="paragraph" w:styleId="TableofFigures">
    <w:name w:val="table of figures"/>
    <w:basedOn w:val="Normal"/>
    <w:next w:val="Normal"/>
    <w:semiHidden/>
    <w:rsid w:val="008819FD"/>
    <w:pPr>
      <w:tabs>
        <w:tab w:val="right" w:leader="dot" w:pos="9072"/>
      </w:tabs>
      <w:ind w:left="970" w:hanging="403"/>
    </w:pPr>
    <w:rPr>
      <w:rFonts w:ascii="Times New Roman" w:hAnsi="Times New Roman"/>
      <w:b/>
    </w:rPr>
  </w:style>
  <w:style w:type="paragraph" w:styleId="ListNumber">
    <w:name w:val="List Number"/>
    <w:basedOn w:val="List"/>
    <w:rsid w:val="008819FD"/>
    <w:pPr>
      <w:numPr>
        <w:numId w:val="15"/>
      </w:numPr>
      <w:tabs>
        <w:tab w:val="clear" w:pos="340"/>
      </w:tabs>
    </w:pPr>
  </w:style>
  <w:style w:type="character" w:customStyle="1" w:styleId="WingdingSymbols">
    <w:name w:val="Wingding Symbols"/>
    <w:rsid w:val="008819FD"/>
    <w:rPr>
      <w:rFonts w:ascii="Wingdings" w:hAnsi="Wingdings"/>
    </w:rPr>
  </w:style>
  <w:style w:type="paragraph" w:customStyle="1" w:styleId="TableHeading">
    <w:name w:val="Table Heading"/>
    <w:basedOn w:val="HeadingBase"/>
    <w:rsid w:val="008819FD"/>
    <w:pPr>
      <w:keepLines/>
      <w:pBdr>
        <w:bottom w:val="single" w:sz="6" w:space="1" w:color="918585"/>
      </w:pBdr>
      <w:spacing w:before="240"/>
    </w:pPr>
  </w:style>
  <w:style w:type="character" w:customStyle="1" w:styleId="HotSpot">
    <w:name w:val="HotSpot"/>
    <w:rsid w:val="008819FD"/>
    <w:rPr>
      <w:color w:val="0033CC"/>
      <w:u w:val="none"/>
    </w:rPr>
  </w:style>
  <w:style w:type="paragraph" w:customStyle="1" w:styleId="BodyTextRight">
    <w:name w:val="Body Text Right"/>
    <w:basedOn w:val="BodyText"/>
    <w:rsid w:val="008819FD"/>
    <w:pPr>
      <w:spacing w:before="0" w:after="0"/>
      <w:jc w:val="right"/>
    </w:pPr>
  </w:style>
  <w:style w:type="paragraph" w:styleId="Index3">
    <w:name w:val="index 3"/>
    <w:basedOn w:val="ListNumber2"/>
    <w:next w:val="Normal"/>
    <w:semiHidden/>
    <w:rsid w:val="008819FD"/>
    <w:pPr>
      <w:numPr>
        <w:numId w:val="0"/>
      </w:numPr>
      <w:tabs>
        <w:tab w:val="right" w:leader="dot" w:pos="4176"/>
      </w:tabs>
    </w:pPr>
  </w:style>
  <w:style w:type="paragraph" w:styleId="ListNumber2">
    <w:name w:val="List Number 2"/>
    <w:basedOn w:val="List2"/>
    <w:rsid w:val="008819FD"/>
    <w:pPr>
      <w:numPr>
        <w:numId w:val="10"/>
      </w:numPr>
      <w:tabs>
        <w:tab w:val="clear" w:pos="1060"/>
      </w:tabs>
    </w:pPr>
  </w:style>
  <w:style w:type="paragraph" w:customStyle="1" w:styleId="MarginNote">
    <w:name w:val="Margin Note"/>
    <w:basedOn w:val="BodyText"/>
    <w:rsid w:val="00881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9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9FD"/>
    <w:rPr>
      <w:sz w:val="32"/>
    </w:rPr>
  </w:style>
  <w:style w:type="paragraph" w:customStyle="1" w:styleId="HeadingProcedure">
    <w:name w:val="Heading Procedure"/>
    <w:basedOn w:val="HeadingBase"/>
    <w:next w:val="Normal"/>
    <w:rsid w:val="008819FD"/>
    <w:pPr>
      <w:tabs>
        <w:tab w:val="left" w:pos="0"/>
      </w:tabs>
      <w:spacing w:before="120" w:after="60"/>
    </w:pPr>
    <w:rPr>
      <w:i/>
      <w:color w:val="918585"/>
      <w:sz w:val="22"/>
    </w:rPr>
  </w:style>
  <w:style w:type="paragraph" w:customStyle="1" w:styleId="TableBodyText">
    <w:name w:val="Table Body Text"/>
    <w:basedOn w:val="BodyText"/>
    <w:rsid w:val="008819FD"/>
    <w:pPr>
      <w:spacing w:before="60" w:after="60"/>
    </w:pPr>
  </w:style>
  <w:style w:type="paragraph" w:styleId="ListContinue">
    <w:name w:val="List Continue"/>
    <w:basedOn w:val="List"/>
    <w:rsid w:val="008819FD"/>
    <w:pPr>
      <w:ind w:firstLine="0"/>
    </w:pPr>
  </w:style>
  <w:style w:type="paragraph" w:customStyle="1" w:styleId="ListNote">
    <w:name w:val="List Note"/>
    <w:basedOn w:val="List"/>
    <w:rsid w:val="008819FD"/>
    <w:pPr>
      <w:pBdr>
        <w:top w:val="single" w:sz="6" w:space="2" w:color="918585"/>
        <w:bottom w:val="single" w:sz="6" w:space="2" w:color="918585"/>
      </w:pBdr>
      <w:tabs>
        <w:tab w:val="left" w:pos="1021"/>
      </w:tabs>
      <w:ind w:firstLine="0"/>
    </w:pPr>
  </w:style>
  <w:style w:type="paragraph" w:customStyle="1" w:styleId="Warning">
    <w:name w:val="Warning"/>
    <w:basedOn w:val="BodyText"/>
    <w:rsid w:val="008819FD"/>
    <w:pPr>
      <w:shd w:val="clear" w:color="auto" w:fill="D9D9D9"/>
      <w:tabs>
        <w:tab w:val="left" w:pos="992"/>
      </w:tabs>
      <w:ind w:left="119" w:right="119"/>
    </w:pPr>
    <w:rPr>
      <w:sz w:val="20"/>
    </w:rPr>
  </w:style>
  <w:style w:type="paragraph" w:customStyle="1" w:styleId="MarginIcons">
    <w:name w:val="Margin Icons"/>
    <w:basedOn w:val="BodyText"/>
    <w:rsid w:val="00881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9FD"/>
    <w:rPr>
      <w:rFonts w:ascii="Courier New" w:hAnsi="Courier New"/>
    </w:rPr>
  </w:style>
  <w:style w:type="paragraph" w:customStyle="1" w:styleId="NoteBullet">
    <w:name w:val="Note Bullet"/>
    <w:basedOn w:val="Note"/>
    <w:rsid w:val="008819FD"/>
    <w:pPr>
      <w:tabs>
        <w:tab w:val="clear" w:pos="680"/>
      </w:tabs>
      <w:spacing w:before="60" w:after="60"/>
    </w:pPr>
  </w:style>
  <w:style w:type="paragraph" w:customStyle="1" w:styleId="SubHeading2">
    <w:name w:val="SubHeading2"/>
    <w:basedOn w:val="HeadingBase"/>
    <w:rsid w:val="008819FD"/>
    <w:pPr>
      <w:spacing w:before="240" w:after="60"/>
    </w:pPr>
    <w:rPr>
      <w:sz w:val="20"/>
    </w:rPr>
  </w:style>
  <w:style w:type="paragraph" w:customStyle="1" w:styleId="SubHeading1">
    <w:name w:val="SubHeading1"/>
    <w:basedOn w:val="HeadingBase"/>
    <w:rsid w:val="008819FD"/>
    <w:pPr>
      <w:spacing w:before="240" w:after="60"/>
    </w:pPr>
    <w:rPr>
      <w:color w:val="918585"/>
      <w:sz w:val="22"/>
    </w:rPr>
  </w:style>
  <w:style w:type="paragraph" w:customStyle="1" w:styleId="SideHeading">
    <w:name w:val="Side Heading"/>
    <w:basedOn w:val="HeadingBase"/>
    <w:rsid w:val="00881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9FD"/>
    <w:pPr>
      <w:tabs>
        <w:tab w:val="num" w:pos="360"/>
      </w:tabs>
    </w:pPr>
  </w:style>
  <w:style w:type="paragraph" w:styleId="PlainText">
    <w:name w:val="Plain Text"/>
    <w:basedOn w:val="Normal"/>
    <w:link w:val="PlainTextChar"/>
    <w:rsid w:val="008819FD"/>
    <w:rPr>
      <w:sz w:val="20"/>
    </w:rPr>
  </w:style>
  <w:style w:type="character" w:customStyle="1" w:styleId="PlainTextChar">
    <w:name w:val="Plain Text Char"/>
    <w:basedOn w:val="DefaultParagraphFont"/>
    <w:link w:val="PlainText"/>
    <w:rsid w:val="008819FD"/>
    <w:rPr>
      <w:rFonts w:ascii="Courier New" w:eastAsia="Times New Roman" w:hAnsi="Courier New" w:cs="Times New Roman"/>
      <w:sz w:val="20"/>
      <w:szCs w:val="20"/>
      <w:lang w:eastAsia="en-US"/>
    </w:rPr>
  </w:style>
  <w:style w:type="character" w:customStyle="1" w:styleId="MenuOption">
    <w:name w:val="Menu Option"/>
    <w:basedOn w:val="DefaultParagraphFont"/>
    <w:rsid w:val="008819FD"/>
    <w:rPr>
      <w:b/>
      <w:smallCaps/>
    </w:rPr>
  </w:style>
  <w:style w:type="paragraph" w:customStyle="1" w:styleId="TableListNumber">
    <w:name w:val="Table List Number"/>
    <w:basedOn w:val="ListNumber"/>
    <w:rsid w:val="008819FD"/>
    <w:pPr>
      <w:numPr>
        <w:numId w:val="0"/>
      </w:numPr>
    </w:pPr>
  </w:style>
  <w:style w:type="paragraph" w:styleId="TOC4">
    <w:name w:val="toc 4"/>
    <w:basedOn w:val="TOCBase"/>
    <w:next w:val="Normal"/>
    <w:semiHidden/>
    <w:rsid w:val="008819FD"/>
    <w:pPr>
      <w:tabs>
        <w:tab w:val="right" w:leader="dot" w:pos="9071"/>
      </w:tabs>
      <w:ind w:left="1701"/>
    </w:pPr>
  </w:style>
  <w:style w:type="paragraph" w:customStyle="1" w:styleId="ListAlpha">
    <w:name w:val="List Alpha"/>
    <w:basedOn w:val="List"/>
    <w:rsid w:val="008819FD"/>
    <w:pPr>
      <w:numPr>
        <w:numId w:val="9"/>
      </w:numPr>
    </w:pPr>
  </w:style>
  <w:style w:type="paragraph" w:customStyle="1" w:styleId="ListAlpha2">
    <w:name w:val="List Alpha 2"/>
    <w:basedOn w:val="List2"/>
    <w:rsid w:val="008819FD"/>
    <w:pPr>
      <w:numPr>
        <w:numId w:val="8"/>
      </w:numPr>
    </w:pPr>
  </w:style>
  <w:style w:type="paragraph" w:styleId="List2">
    <w:name w:val="List 2"/>
    <w:basedOn w:val="BodyText"/>
    <w:rsid w:val="008819FD"/>
    <w:pPr>
      <w:tabs>
        <w:tab w:val="left" w:pos="680"/>
      </w:tabs>
      <w:spacing w:before="60" w:after="60"/>
      <w:ind w:left="680" w:hanging="340"/>
    </w:pPr>
  </w:style>
  <w:style w:type="paragraph" w:styleId="List3">
    <w:name w:val="List 3"/>
    <w:basedOn w:val="BodyText"/>
    <w:rsid w:val="008819FD"/>
    <w:pPr>
      <w:tabs>
        <w:tab w:val="left" w:pos="1021"/>
      </w:tabs>
      <w:spacing w:before="60" w:after="60"/>
      <w:ind w:left="1020" w:hanging="340"/>
    </w:pPr>
  </w:style>
  <w:style w:type="paragraph" w:styleId="List4">
    <w:name w:val="List 4"/>
    <w:basedOn w:val="BodyText"/>
    <w:rsid w:val="008819FD"/>
    <w:pPr>
      <w:tabs>
        <w:tab w:val="left" w:pos="1361"/>
      </w:tabs>
      <w:spacing w:before="60" w:after="60"/>
      <w:ind w:left="1361" w:hanging="340"/>
    </w:pPr>
  </w:style>
  <w:style w:type="paragraph" w:styleId="List5">
    <w:name w:val="List 5"/>
    <w:basedOn w:val="BodyText"/>
    <w:rsid w:val="008819FD"/>
    <w:pPr>
      <w:tabs>
        <w:tab w:val="left" w:pos="1701"/>
      </w:tabs>
      <w:spacing w:before="60" w:after="60"/>
      <w:ind w:left="1701" w:hanging="340"/>
    </w:pPr>
  </w:style>
  <w:style w:type="paragraph" w:styleId="ListBullet3">
    <w:name w:val="List Bullet 3"/>
    <w:basedOn w:val="List3"/>
    <w:rsid w:val="008819FD"/>
    <w:pPr>
      <w:numPr>
        <w:numId w:val="14"/>
      </w:numPr>
      <w:tabs>
        <w:tab w:val="clear" w:pos="1021"/>
      </w:tabs>
      <w:ind w:left="1037" w:hanging="357"/>
    </w:pPr>
  </w:style>
  <w:style w:type="paragraph" w:styleId="ListBullet4">
    <w:name w:val="List Bullet 4"/>
    <w:basedOn w:val="List4"/>
    <w:rsid w:val="008819FD"/>
    <w:pPr>
      <w:numPr>
        <w:numId w:val="3"/>
      </w:numPr>
      <w:tabs>
        <w:tab w:val="clear" w:pos="1361"/>
      </w:tabs>
    </w:pPr>
  </w:style>
  <w:style w:type="paragraph" w:styleId="ListBullet5">
    <w:name w:val="List Bullet 5"/>
    <w:basedOn w:val="List5"/>
    <w:rsid w:val="008819FD"/>
    <w:pPr>
      <w:numPr>
        <w:numId w:val="4"/>
      </w:numPr>
    </w:pPr>
  </w:style>
  <w:style w:type="paragraph" w:styleId="ListContinue2">
    <w:name w:val="List Continue 2"/>
    <w:basedOn w:val="List2"/>
    <w:rsid w:val="008819FD"/>
    <w:pPr>
      <w:ind w:firstLine="0"/>
    </w:pPr>
  </w:style>
  <w:style w:type="paragraph" w:styleId="ListContinue3">
    <w:name w:val="List Continue 3"/>
    <w:basedOn w:val="List3"/>
    <w:rsid w:val="008819FD"/>
    <w:pPr>
      <w:ind w:left="1021" w:firstLine="0"/>
    </w:pPr>
  </w:style>
  <w:style w:type="paragraph" w:styleId="ListContinue4">
    <w:name w:val="List Continue 4"/>
    <w:basedOn w:val="List4"/>
    <w:rsid w:val="008819FD"/>
    <w:pPr>
      <w:ind w:firstLine="0"/>
    </w:pPr>
  </w:style>
  <w:style w:type="paragraph" w:styleId="ListContinue5">
    <w:name w:val="List Continue 5"/>
    <w:basedOn w:val="List5"/>
    <w:rsid w:val="008819FD"/>
    <w:pPr>
      <w:ind w:firstLine="0"/>
    </w:pPr>
  </w:style>
  <w:style w:type="paragraph" w:styleId="ListNumber3">
    <w:name w:val="List Number 3"/>
    <w:basedOn w:val="List3"/>
    <w:rsid w:val="008819FD"/>
    <w:pPr>
      <w:numPr>
        <w:numId w:val="5"/>
      </w:numPr>
    </w:pPr>
  </w:style>
  <w:style w:type="paragraph" w:styleId="ListNumber4">
    <w:name w:val="List Number 4"/>
    <w:basedOn w:val="List4"/>
    <w:rsid w:val="008819FD"/>
    <w:pPr>
      <w:numPr>
        <w:numId w:val="6"/>
      </w:numPr>
    </w:pPr>
  </w:style>
  <w:style w:type="paragraph" w:styleId="ListNumber5">
    <w:name w:val="List Number 5"/>
    <w:basedOn w:val="List5"/>
    <w:rsid w:val="008819FD"/>
    <w:pPr>
      <w:numPr>
        <w:numId w:val="7"/>
      </w:numPr>
    </w:pPr>
  </w:style>
  <w:style w:type="paragraph" w:styleId="BlockText">
    <w:name w:val="Block Text"/>
    <w:basedOn w:val="Normal"/>
    <w:rsid w:val="008819FD"/>
    <w:pPr>
      <w:spacing w:after="120"/>
      <w:ind w:left="1440" w:right="1440"/>
    </w:pPr>
  </w:style>
  <w:style w:type="character" w:customStyle="1" w:styleId="Subscript">
    <w:name w:val="Subscript"/>
    <w:basedOn w:val="DefaultParagraphFont"/>
    <w:rsid w:val="008819FD"/>
    <w:rPr>
      <w:sz w:val="16"/>
      <w:vertAlign w:val="subscript"/>
    </w:rPr>
  </w:style>
  <w:style w:type="character" w:customStyle="1" w:styleId="Superscript">
    <w:name w:val="Superscript"/>
    <w:basedOn w:val="DefaultParagraphFont"/>
    <w:rsid w:val="008819FD"/>
    <w:rPr>
      <w:sz w:val="16"/>
      <w:vertAlign w:val="superscript"/>
    </w:rPr>
  </w:style>
  <w:style w:type="character" w:customStyle="1" w:styleId="Symbols">
    <w:name w:val="Symbols"/>
    <w:basedOn w:val="DefaultParagraphFont"/>
    <w:rsid w:val="008819FD"/>
    <w:rPr>
      <w:rFonts w:ascii="Symbol" w:hAnsi="Symbol"/>
    </w:rPr>
  </w:style>
  <w:style w:type="character" w:customStyle="1" w:styleId="MenuOptions">
    <w:name w:val="Menu Options"/>
    <w:basedOn w:val="DefaultParagraphFont"/>
    <w:rsid w:val="008819FD"/>
    <w:rPr>
      <w:rFonts w:ascii="Arial Narrow" w:hAnsi="Arial Narrow"/>
      <w:smallCaps/>
    </w:rPr>
  </w:style>
  <w:style w:type="character" w:customStyle="1" w:styleId="Buttons">
    <w:name w:val="Buttons"/>
    <w:basedOn w:val="DefaultParagraphFont"/>
    <w:rsid w:val="008819FD"/>
    <w:rPr>
      <w:b/>
    </w:rPr>
  </w:style>
  <w:style w:type="character" w:customStyle="1" w:styleId="Underlined">
    <w:name w:val="Underlined"/>
    <w:basedOn w:val="DefaultParagraphFont"/>
    <w:rsid w:val="008819FD"/>
    <w:rPr>
      <w:u w:val="single"/>
    </w:rPr>
  </w:style>
  <w:style w:type="paragraph" w:customStyle="1" w:styleId="TableBodyTextRight">
    <w:name w:val="Table Body Text Right"/>
    <w:basedOn w:val="TableBodyText"/>
    <w:rsid w:val="008819FD"/>
    <w:pPr>
      <w:widowControl w:val="0"/>
      <w:autoSpaceDE w:val="0"/>
      <w:autoSpaceDN w:val="0"/>
      <w:adjustRightInd w:val="0"/>
      <w:jc w:val="right"/>
    </w:pPr>
    <w:rPr>
      <w:rFonts w:cs="Arial"/>
      <w:szCs w:val="18"/>
    </w:rPr>
  </w:style>
  <w:style w:type="paragraph" w:customStyle="1" w:styleId="CopyrightText">
    <w:name w:val="Copyright Text"/>
    <w:basedOn w:val="BodyText"/>
    <w:rsid w:val="008819FD"/>
    <w:rPr>
      <w:sz w:val="18"/>
    </w:rPr>
  </w:style>
  <w:style w:type="paragraph" w:customStyle="1" w:styleId="BodySmallRight">
    <w:name w:val="Body Small Right"/>
    <w:basedOn w:val="BodyTextRight"/>
    <w:rsid w:val="008819FD"/>
    <w:rPr>
      <w:sz w:val="18"/>
      <w:szCs w:val="18"/>
    </w:rPr>
  </w:style>
  <w:style w:type="paragraph" w:customStyle="1" w:styleId="MarginEdition">
    <w:name w:val="Margin Edition"/>
    <w:basedOn w:val="MarginNote"/>
    <w:rsid w:val="008819FD"/>
    <w:pPr>
      <w:spacing w:before="0" w:after="0"/>
    </w:pPr>
    <w:rPr>
      <w:rFonts w:ascii="Times New Roman" w:hAnsi="Times New Roman"/>
      <w:color w:val="999999"/>
    </w:rPr>
  </w:style>
  <w:style w:type="paragraph" w:customStyle="1" w:styleId="Spacer">
    <w:name w:val="Spacer"/>
    <w:basedOn w:val="Normal"/>
    <w:rsid w:val="008819FD"/>
    <w:rPr>
      <w:sz w:val="2"/>
      <w:szCs w:val="2"/>
    </w:rPr>
  </w:style>
  <w:style w:type="character" w:customStyle="1" w:styleId="Small">
    <w:name w:val="Small"/>
    <w:basedOn w:val="DefaultParagraphFont"/>
    <w:rsid w:val="008819FD"/>
    <w:rPr>
      <w:sz w:val="16"/>
    </w:rPr>
  </w:style>
  <w:style w:type="paragraph" w:customStyle="1" w:styleId="WideTable">
    <w:name w:val="Wide Table"/>
    <w:basedOn w:val="Normal"/>
    <w:rsid w:val="008819FD"/>
    <w:pPr>
      <w:ind w:left="-1418"/>
    </w:pPr>
    <w:rPr>
      <w:sz w:val="2"/>
      <w:szCs w:val="2"/>
    </w:rPr>
  </w:style>
  <w:style w:type="character" w:styleId="PageNumber">
    <w:name w:val="page number"/>
    <w:basedOn w:val="DefaultParagraphFont"/>
    <w:rsid w:val="008819FD"/>
  </w:style>
  <w:style w:type="paragraph" w:styleId="Quote">
    <w:name w:val="Quote"/>
    <w:basedOn w:val="Heading1"/>
    <w:link w:val="QuoteChar"/>
    <w:qFormat/>
    <w:rsid w:val="008819FD"/>
    <w:rPr>
      <w:b w:val="0"/>
      <w:sz w:val="72"/>
      <w:szCs w:val="72"/>
      <w:lang w:val="en-NZ"/>
    </w:rPr>
  </w:style>
  <w:style w:type="character" w:customStyle="1" w:styleId="QuoteChar">
    <w:name w:val="Quote Char"/>
    <w:basedOn w:val="DefaultParagraphFont"/>
    <w:link w:val="Quote"/>
    <w:rsid w:val="00881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9FD"/>
    <w:pPr>
      <w:pageBreakBefore/>
    </w:pPr>
  </w:style>
  <w:style w:type="paragraph" w:customStyle="1" w:styleId="Border">
    <w:name w:val="Border"/>
    <w:basedOn w:val="Normal"/>
    <w:qFormat/>
    <w:rsid w:val="00881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9FD"/>
    <w:rPr>
      <w:b/>
      <w:bCs/>
      <w:i/>
      <w:iCs/>
      <w:color w:val="auto"/>
    </w:rPr>
  </w:style>
  <w:style w:type="paragraph" w:styleId="IntenseQuote">
    <w:name w:val="Intense Quote"/>
    <w:basedOn w:val="Normal"/>
    <w:next w:val="Normal"/>
    <w:link w:val="IntenseQuoteChar"/>
    <w:uiPriority w:val="30"/>
    <w:qFormat/>
    <w:rsid w:val="00881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9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9FD"/>
    <w:rPr>
      <w:smallCaps/>
      <w:color w:val="auto"/>
      <w:u w:val="single"/>
    </w:rPr>
  </w:style>
  <w:style w:type="character" w:styleId="IntenseReference">
    <w:name w:val="Intense Reference"/>
    <w:basedOn w:val="DefaultParagraphFont"/>
    <w:uiPriority w:val="32"/>
    <w:qFormat/>
    <w:rsid w:val="008819FD"/>
    <w:rPr>
      <w:b/>
      <w:bCs/>
      <w:smallCaps/>
      <w:color w:val="auto"/>
      <w:spacing w:val="5"/>
      <w:u w:val="single"/>
    </w:rPr>
  </w:style>
  <w:style w:type="paragraph" w:customStyle="1" w:styleId="2ColumnHeading">
    <w:name w:val="2Column Heading"/>
    <w:basedOn w:val="BodyText"/>
    <w:qFormat/>
    <w:rsid w:val="008819FD"/>
    <w:pPr>
      <w:spacing w:after="60"/>
      <w:ind w:left="-2268"/>
    </w:pPr>
    <w:rPr>
      <w:b/>
    </w:rPr>
  </w:style>
  <w:style w:type="paragraph" w:customStyle="1" w:styleId="Heading1TOC">
    <w:name w:val="Heading1 TOC"/>
    <w:basedOn w:val="Normal"/>
    <w:qFormat/>
    <w:rsid w:val="008819FD"/>
    <w:pPr>
      <w:spacing w:before="240" w:after="120"/>
    </w:pPr>
    <w:rPr>
      <w:rFonts w:ascii="Times New Roman" w:hAnsi="Times New Roman"/>
      <w:b/>
      <w:sz w:val="32"/>
    </w:rPr>
  </w:style>
  <w:style w:type="paragraph" w:customStyle="1" w:styleId="Heading2TOC">
    <w:name w:val="Heading2 TOC"/>
    <w:basedOn w:val="Normal"/>
    <w:qFormat/>
    <w:rsid w:val="008819FD"/>
    <w:pPr>
      <w:spacing w:before="240" w:after="60"/>
    </w:pPr>
    <w:rPr>
      <w:rFonts w:ascii="Times New Roman" w:hAnsi="Times New Roman"/>
      <w:b/>
      <w:sz w:val="28"/>
    </w:rPr>
  </w:style>
  <w:style w:type="character" w:customStyle="1" w:styleId="Underline">
    <w:name w:val="Underline"/>
    <w:basedOn w:val="DefaultParagraphFont"/>
    <w:qFormat/>
    <w:rsid w:val="008819FD"/>
    <w:rPr>
      <w:u w:val="single"/>
    </w:rPr>
  </w:style>
  <w:style w:type="character" w:customStyle="1" w:styleId="BoldandItalics">
    <w:name w:val="Bold and Italics"/>
    <w:qFormat/>
    <w:rsid w:val="008819FD"/>
    <w:rPr>
      <w:b/>
      <w:i/>
      <w:u w:val="none"/>
    </w:rPr>
  </w:style>
  <w:style w:type="paragraph" w:styleId="BalloonText">
    <w:name w:val="Balloon Text"/>
    <w:basedOn w:val="Normal"/>
    <w:link w:val="BalloonTextChar"/>
    <w:rsid w:val="008819FD"/>
    <w:rPr>
      <w:rFonts w:ascii="Tahoma" w:hAnsi="Tahoma" w:cs="Tahoma"/>
      <w:sz w:val="16"/>
      <w:szCs w:val="16"/>
    </w:rPr>
  </w:style>
  <w:style w:type="character" w:customStyle="1" w:styleId="BalloonTextChar">
    <w:name w:val="Balloon Text Char"/>
    <w:basedOn w:val="DefaultParagraphFont"/>
    <w:link w:val="BalloonText"/>
    <w:rsid w:val="008819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9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9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9FD"/>
    <w:rPr>
      <w:b/>
      <w:color w:val="660033"/>
      <w:spacing w:val="0"/>
    </w:rPr>
  </w:style>
  <w:style w:type="paragraph" w:customStyle="1" w:styleId="Nameditemlist">
    <w:name w:val="Named item list"/>
    <w:basedOn w:val="BodyText"/>
    <w:qFormat/>
    <w:rsid w:val="008819FD"/>
    <w:pPr>
      <w:tabs>
        <w:tab w:val="left" w:pos="2835"/>
      </w:tabs>
      <w:ind w:left="2835" w:hanging="2835"/>
    </w:pPr>
  </w:style>
  <w:style w:type="paragraph" w:customStyle="1" w:styleId="BodyTextnopadding">
    <w:name w:val="Body Text no padding"/>
    <w:basedOn w:val="BodyText"/>
    <w:qFormat/>
    <w:rsid w:val="008819FD"/>
    <w:pPr>
      <w:spacing w:before="0" w:after="0"/>
    </w:pPr>
  </w:style>
  <w:style w:type="paragraph" w:customStyle="1" w:styleId="BodyTextBold">
    <w:name w:val="Body Text Bold"/>
    <w:basedOn w:val="BodyText"/>
    <w:qFormat/>
    <w:rsid w:val="008819FD"/>
    <w:rPr>
      <w:b/>
    </w:rPr>
  </w:style>
  <w:style w:type="character" w:styleId="Hyperlink">
    <w:name w:val="Hyperlink"/>
    <w:basedOn w:val="DefaultParagraphFont"/>
    <w:uiPriority w:val="99"/>
    <w:unhideWhenUsed/>
    <w:rsid w:val="005121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4240</Characters>
  <Application>Microsoft Office Word</Application>
  <DocSecurity>0</DocSecurity>
  <Lines>88</Lines>
  <Paragraphs>52</Paragraphs>
  <ScaleCrop>false</ScaleCrop>
  <Company>Author-it Software Corporation Ltd.</Company>
  <LinksUpToDate>false</LinksUpToDate>
  <CharactersWithSpaces>4786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MEM27014 Diagnose and rectify automatic transmissions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2023-02-03T06:32:00Z</dcterms:created>
  <dcterms:modified xsi:type="dcterms:W3CDTF">2023-02-03T06:32:00Z</dcterms:modified>
</cp:coreProperties>
</file>