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5BA" w:rsidP="003645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MEM27009 Diagnose and rectify braking systems</w:t>
      </w:r>
      <w:r>
        <w:fldChar w:fldCharType="end"/>
      </w:r>
    </w:p>
    <w:p w:rsidR="003645BA" w:rsidP="003645BA">
      <w:pPr>
        <w:pStyle w:val="Version"/>
        <w:sectPr w:rsidSect="005647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47B4" w:rsidP="005647B4">
      <w:pPr>
        <w:pStyle w:val="SuperHeading"/>
      </w:pPr>
      <w:r w:rsidRPr="005647B4">
        <w:t>Assessment Requirements for MEM27009 Diagnose and rectify braking systems</w:t>
      </w:r>
    </w:p>
    <w:p w:rsidR="00000000" w:rsidRPr="005647B4" w:rsidP="005647B4">
      <w:pPr>
        <w:pStyle w:val="Heading1"/>
      </w:pPr>
      <w:bookmarkStart w:id="1" w:name="O_951707"/>
      <w:bookmarkEnd w:id="1"/>
      <w:r w:rsidRPr="005647B4">
        <w:t>Modification History</w:t>
      </w:r>
    </w:p>
    <w:p w:rsidR="00000000" w:rsidRPr="005647B4" w:rsidP="003645BA">
      <w:pPr>
        <w:pStyle w:val="BodyText"/>
      </w:pPr>
      <w:r w:rsidRPr="005647B4">
        <w:t xml:space="preserve">Release 1. Supersedes and is equivalent to MEM18035B Diagnose and rectify braking systems </w:t>
      </w:r>
    </w:p>
    <w:p w:rsidR="00000000" w:rsidRPr="005647B4" w:rsidP="005647B4">
      <w:pPr>
        <w:pStyle w:val="Heading1"/>
      </w:pPr>
      <w:bookmarkStart w:id="2" w:name="O_951710"/>
      <w:bookmarkEnd w:id="2"/>
      <w:r w:rsidRPr="005647B4">
        <w:t>Performance Evidence</w:t>
      </w:r>
    </w:p>
    <w:p w:rsidR="00000000" w:rsidRPr="005647B4" w:rsidP="003645BA">
      <w:pPr>
        <w:pStyle w:val="BodyText"/>
      </w:pPr>
      <w:r w:rsidRPr="005647B4">
        <w:t>Evidence required to demonstrate competence in this unit must be relevant to and satisfy the requirements of the elements and performance criteria on at least two (2) occasions and include:</w:t>
      </w:r>
    </w:p>
    <w:p w:rsidR="00000000" w:rsidRPr="005647B4" w:rsidP="005647B4">
      <w:pPr>
        <w:pStyle w:val="ListBullet"/>
      </w:pPr>
      <w:r w:rsidRPr="005647B4">
        <w:t>following work instructions, standard operating procedures (SOPs)</w:t>
      </w:r>
      <w:r w:rsidRPr="005647B4">
        <w:t xml:space="preserve"> and safe work practices, including brake dust, fibre and fluid control and protection procedures</w:t>
      </w:r>
    </w:p>
    <w:p w:rsidR="00000000" w:rsidRPr="005647B4" w:rsidP="005647B4">
      <w:pPr>
        <w:pStyle w:val="ListBullet"/>
      </w:pPr>
      <w:r w:rsidRPr="005647B4">
        <w:t>identifying and interpreting specifications, charts, lists, drawings and service documents to diagnose and rectify braking systems</w:t>
      </w:r>
    </w:p>
    <w:p w:rsidR="00000000" w:rsidRPr="005647B4" w:rsidP="005647B4">
      <w:pPr>
        <w:pStyle w:val="ListBullet"/>
      </w:pPr>
      <w:r w:rsidRPr="005647B4">
        <w:t>checking braking system for</w:t>
      </w:r>
      <w:r w:rsidRPr="005647B4">
        <w:t xml:space="preserve"> conformance to specifications and for compliance with relevant regulations</w:t>
      </w:r>
    </w:p>
    <w:p w:rsidR="00000000" w:rsidRPr="005647B4" w:rsidP="005647B4">
      <w:pPr>
        <w:pStyle w:val="ListBullet"/>
      </w:pPr>
      <w:r w:rsidRPr="005647B4">
        <w:t>checking friction materials and identifying as being serviceable or to be replaced</w:t>
      </w:r>
    </w:p>
    <w:p w:rsidR="00000000" w:rsidRPr="005647B4" w:rsidP="005647B4">
      <w:pPr>
        <w:pStyle w:val="ListBullet"/>
      </w:pPr>
      <w:r w:rsidRPr="005647B4">
        <w:t>undertaking calculations and numerical operations for diagnosing and rectifying braking systems</w:t>
      </w:r>
    </w:p>
    <w:p w:rsidR="00000000" w:rsidRPr="005647B4" w:rsidP="005647B4">
      <w:pPr>
        <w:pStyle w:val="ListBullet"/>
      </w:pPr>
      <w:r w:rsidRPr="005647B4">
        <w:t>m</w:t>
      </w:r>
      <w:r w:rsidRPr="005647B4">
        <w:t>easuring and recording brake operating dimensions and identifying variations of brake operating measurement from specifications</w:t>
      </w:r>
    </w:p>
    <w:p w:rsidR="00000000" w:rsidRPr="005647B4" w:rsidP="005647B4">
      <w:pPr>
        <w:pStyle w:val="ListBullet"/>
      </w:pPr>
      <w:r w:rsidRPr="005647B4">
        <w:t xml:space="preserve">checking operation of braking system for compliance to specifications and identifying faulty components for replacement </w:t>
      </w:r>
    </w:p>
    <w:p w:rsidR="00000000" w:rsidRPr="005647B4" w:rsidP="005647B4">
      <w:pPr>
        <w:pStyle w:val="ListBullet"/>
      </w:pPr>
      <w:r w:rsidRPr="005647B4">
        <w:t>checkin</w:t>
      </w:r>
      <w:r w:rsidRPr="005647B4">
        <w:t>g braking system interaction with equipment control and recording systems and components</w:t>
      </w:r>
    </w:p>
    <w:p w:rsidR="00000000" w:rsidRPr="005647B4" w:rsidP="005647B4">
      <w:pPr>
        <w:pStyle w:val="ListBullet"/>
      </w:pPr>
      <w:r w:rsidRPr="005647B4">
        <w:t>removing, dismantling, handling and replacing braking system components safely</w:t>
      </w:r>
    </w:p>
    <w:p w:rsidR="00000000" w:rsidRPr="005647B4" w:rsidP="005647B4">
      <w:pPr>
        <w:pStyle w:val="ListBullet"/>
      </w:pPr>
      <w:r w:rsidRPr="005647B4">
        <w:t xml:space="preserve">cleaning components using appropriate solutions and safety precautions  </w:t>
      </w:r>
    </w:p>
    <w:p w:rsidR="00000000" w:rsidRPr="005647B4" w:rsidP="005647B4">
      <w:pPr>
        <w:pStyle w:val="ListBullet"/>
      </w:pPr>
      <w:r w:rsidRPr="005647B4">
        <w:t>adjusting brake</w:t>
      </w:r>
      <w:r w:rsidRPr="005647B4">
        <w:t xml:space="preserve"> clearance, levers, linkages and pedal clearances using appropriate tools, equipment and procedures</w:t>
      </w:r>
    </w:p>
    <w:p w:rsidR="00000000" w:rsidRPr="005647B4" w:rsidP="005647B4">
      <w:pPr>
        <w:pStyle w:val="ListBullet"/>
      </w:pPr>
      <w:r w:rsidRPr="005647B4">
        <w:t>testing and recommissioning the braking system for compliance with specifications/regulations.</w:t>
      </w:r>
    </w:p>
    <w:p w:rsidR="00000000" w:rsidRPr="005647B4" w:rsidP="005647B4">
      <w:pPr>
        <w:pStyle w:val="AllowPageBreak"/>
      </w:pPr>
    </w:p>
    <w:p w:rsidR="00000000" w:rsidRPr="005647B4" w:rsidP="005647B4">
      <w:pPr>
        <w:pStyle w:val="Heading1"/>
      </w:pPr>
      <w:bookmarkStart w:id="3" w:name="O_951709"/>
      <w:bookmarkEnd w:id="3"/>
      <w:r w:rsidRPr="005647B4">
        <w:t>Knowledge Evidence</w:t>
      </w:r>
    </w:p>
    <w:p w:rsidR="00000000" w:rsidRPr="005647B4" w:rsidP="003645BA">
      <w:pPr>
        <w:pStyle w:val="BodyText"/>
      </w:pPr>
      <w:r w:rsidRPr="005647B4">
        <w:t>Evidence required to demo</w:t>
      </w:r>
      <w:r w:rsidRPr="005647B4">
        <w:t>nstrate the required knowledge for this unit must be relevant to and satisfy the requirements of the elements and performance criteria and include knowledge of:</w:t>
      </w:r>
    </w:p>
    <w:p w:rsidR="00000000" w:rsidRPr="005647B4" w:rsidP="005647B4">
      <w:pPr>
        <w:pStyle w:val="ListBullet"/>
      </w:pPr>
      <w:r w:rsidRPr="005647B4">
        <w:t>safe work practices and procedures and use of personal protective equipment (PPE)</w:t>
      </w:r>
    </w:p>
    <w:p w:rsidR="00000000" w:rsidRPr="005647B4" w:rsidP="005647B4">
      <w:pPr>
        <w:pStyle w:val="ListBullet"/>
      </w:pPr>
      <w:r w:rsidRPr="005647B4">
        <w:t>principl</w:t>
      </w:r>
      <w:r w:rsidRPr="005647B4">
        <w:t xml:space="preserve">es of friction and heat as applied to braking systems </w:t>
      </w:r>
    </w:p>
    <w:p w:rsidR="00000000" w:rsidRPr="005647B4" w:rsidP="005647B4">
      <w:pPr>
        <w:pStyle w:val="ListBullet"/>
      </w:pPr>
      <w:r w:rsidRPr="005647B4">
        <w:t xml:space="preserve">function of the components of a variety of braking system types and arrangements </w:t>
      </w:r>
    </w:p>
    <w:p w:rsidR="00000000" w:rsidRPr="005647B4" w:rsidP="005647B4">
      <w:pPr>
        <w:pStyle w:val="ListBullet"/>
      </w:pPr>
      <w:r w:rsidRPr="005647B4">
        <w:t xml:space="preserve">typical applications of different types of braking systems </w:t>
      </w:r>
    </w:p>
    <w:p w:rsidR="00000000" w:rsidRPr="005647B4" w:rsidP="005647B4">
      <w:pPr>
        <w:pStyle w:val="ListBullet"/>
      </w:pPr>
      <w:r w:rsidRPr="005647B4">
        <w:t xml:space="preserve">requirements of relevant regulations as applying to mobile </w:t>
      </w:r>
      <w:r w:rsidRPr="005647B4">
        <w:t>plant braking systems</w:t>
      </w:r>
    </w:p>
    <w:p w:rsidR="00000000" w:rsidRPr="005647B4" w:rsidP="005647B4">
      <w:pPr>
        <w:pStyle w:val="ListBullet"/>
      </w:pPr>
      <w:r w:rsidRPr="005647B4">
        <w:t>tools, techniques and equipment used to remove and dismantle braking system components</w:t>
      </w:r>
    </w:p>
    <w:p w:rsidR="00000000" w:rsidRPr="005647B4" w:rsidP="005647B4">
      <w:pPr>
        <w:pStyle w:val="ListBullet"/>
      </w:pPr>
      <w:r w:rsidRPr="005647B4">
        <w:t>procedures for:</w:t>
      </w:r>
    </w:p>
    <w:p w:rsidR="00000000" w:rsidRPr="005647B4" w:rsidP="005647B4">
      <w:pPr>
        <w:pStyle w:val="ListBullet2"/>
      </w:pPr>
      <w:r w:rsidRPr="005647B4">
        <w:t>checking braking systems for compliance with regulations</w:t>
      </w:r>
    </w:p>
    <w:p w:rsidR="00000000" w:rsidRPr="005647B4" w:rsidP="005647B4">
      <w:pPr>
        <w:pStyle w:val="ListBullet2"/>
      </w:pPr>
      <w:r w:rsidRPr="005647B4">
        <w:t>measuring brake operating dimensions recording brake operating dimensions</w:t>
      </w:r>
    </w:p>
    <w:p w:rsidR="00000000" w:rsidRPr="005647B4" w:rsidP="005647B4">
      <w:pPr>
        <w:pStyle w:val="ListBullet2"/>
      </w:pPr>
      <w:r w:rsidRPr="005647B4">
        <w:t>checking braking system operation</w:t>
      </w:r>
    </w:p>
    <w:p w:rsidR="00000000" w:rsidRPr="005647B4" w:rsidP="005647B4">
      <w:pPr>
        <w:pStyle w:val="ListBullet2"/>
      </w:pPr>
      <w:r w:rsidRPr="005647B4">
        <w:t xml:space="preserve">removing and dismantling braking system components </w:t>
      </w:r>
    </w:p>
    <w:p w:rsidR="00000000" w:rsidRPr="005647B4" w:rsidP="005647B4">
      <w:pPr>
        <w:pStyle w:val="ListBullet2"/>
      </w:pPr>
      <w:r w:rsidRPr="005647B4">
        <w:t>cleaning braking system components and solutions to be applied</w:t>
      </w:r>
    </w:p>
    <w:p w:rsidR="00000000" w:rsidRPr="005647B4" w:rsidP="005647B4">
      <w:pPr>
        <w:pStyle w:val="ListBullet2"/>
      </w:pPr>
      <w:r w:rsidRPr="005647B4">
        <w:t>adjusting brake clearances, levers, linkages and pedal clearances</w:t>
      </w:r>
    </w:p>
    <w:p w:rsidR="00000000" w:rsidRPr="005647B4" w:rsidP="005647B4">
      <w:pPr>
        <w:pStyle w:val="ListBullet2"/>
      </w:pPr>
      <w:r w:rsidRPr="005647B4">
        <w:t>checking for hydraulic, air and vacuum s</w:t>
      </w:r>
      <w:r w:rsidRPr="005647B4">
        <w:t>ystem leaks and restrictions</w:t>
      </w:r>
    </w:p>
    <w:p w:rsidR="00000000" w:rsidRPr="005647B4" w:rsidP="005647B4">
      <w:pPr>
        <w:pStyle w:val="ListBullet2"/>
      </w:pPr>
      <w:r w:rsidRPr="005647B4">
        <w:t xml:space="preserve">testing and recommissioning the braking system  </w:t>
      </w:r>
    </w:p>
    <w:p w:rsidR="00000000" w:rsidRPr="005647B4" w:rsidP="005647B4">
      <w:pPr>
        <w:pStyle w:val="ListBullet"/>
      </w:pPr>
      <w:r w:rsidRPr="005647B4">
        <w:t xml:space="preserve">worn and defective friction materials </w:t>
      </w:r>
    </w:p>
    <w:p w:rsidR="00000000" w:rsidRPr="005647B4" w:rsidP="005647B4">
      <w:pPr>
        <w:pStyle w:val="ListBullet"/>
      </w:pPr>
      <w:r w:rsidRPr="005647B4">
        <w:t xml:space="preserve">specifications of the braking system </w:t>
      </w:r>
    </w:p>
    <w:p w:rsidR="00000000" w:rsidRPr="005647B4" w:rsidP="005647B4">
      <w:pPr>
        <w:pStyle w:val="ListBullet"/>
      </w:pPr>
      <w:r w:rsidRPr="005647B4">
        <w:t>corrective action to be taken when brake operating measurement varies from specification</w:t>
      </w:r>
    </w:p>
    <w:p w:rsidR="00000000" w:rsidRPr="005647B4" w:rsidP="005647B4">
      <w:pPr>
        <w:pStyle w:val="ListBullet"/>
      </w:pPr>
      <w:r w:rsidRPr="005647B4">
        <w:t>corrective action to be taken when faulty braking system components are identified</w:t>
      </w:r>
    </w:p>
    <w:p w:rsidR="00000000" w:rsidRPr="005647B4" w:rsidP="005647B4">
      <w:pPr>
        <w:pStyle w:val="ListBullet"/>
      </w:pPr>
      <w:r w:rsidRPr="005647B4">
        <w:t xml:space="preserve">characteristics of surface finishes and wear patterns as applied to braking system components </w:t>
      </w:r>
    </w:p>
    <w:p w:rsidR="00000000" w:rsidRPr="005647B4" w:rsidP="005647B4">
      <w:pPr>
        <w:pStyle w:val="ListBullet"/>
      </w:pPr>
      <w:r w:rsidRPr="005647B4">
        <w:t xml:space="preserve">reasons for identifying the components for reuse or replacement </w:t>
      </w:r>
    </w:p>
    <w:p w:rsidR="00000000" w:rsidRPr="005647B4" w:rsidP="005647B4">
      <w:pPr>
        <w:pStyle w:val="ListBullet"/>
      </w:pPr>
      <w:r w:rsidRPr="005647B4">
        <w:t>precautions t</w:t>
      </w:r>
      <w:r w:rsidRPr="005647B4">
        <w:t xml:space="preserve">o be taken when handling braking systems components </w:t>
      </w:r>
    </w:p>
    <w:p w:rsidR="00000000" w:rsidRPr="005647B4" w:rsidP="005647B4">
      <w:pPr>
        <w:pStyle w:val="ListBullet"/>
      </w:pPr>
      <w:r w:rsidRPr="005647B4">
        <w:t xml:space="preserve">reasons for selecting the chosen tools, techniques and equipment </w:t>
      </w:r>
    </w:p>
    <w:p w:rsidR="00000000" w:rsidRPr="005647B4" w:rsidP="005647B4">
      <w:pPr>
        <w:pStyle w:val="ListBullet"/>
      </w:pPr>
      <w:r w:rsidRPr="005647B4">
        <w:t>tests, tools, techniques and equipment required to test the braking system and reasons for selection.</w:t>
      </w:r>
    </w:p>
    <w:p w:rsidR="00000000" w:rsidRPr="005647B4" w:rsidP="005647B4">
      <w:pPr>
        <w:pStyle w:val="AllowPageBreak"/>
      </w:pPr>
    </w:p>
    <w:p w:rsidR="00000000" w:rsidRPr="005647B4" w:rsidP="005647B4">
      <w:pPr>
        <w:pStyle w:val="Heading1"/>
      </w:pPr>
      <w:bookmarkStart w:id="4" w:name="O_951708"/>
      <w:bookmarkEnd w:id="4"/>
      <w:r w:rsidRPr="005647B4">
        <w:t>Assessment Conditi</w:t>
      </w:r>
      <w:r w:rsidRPr="005647B4">
        <w:t>ons</w:t>
      </w:r>
    </w:p>
    <w:p w:rsidR="00000000" w:rsidRPr="005647B4" w:rsidP="005647B4">
      <w:pPr>
        <w:pStyle w:val="ListBullet"/>
      </w:pPr>
      <w:r w:rsidRPr="005647B4">
        <w:t>Assessors must:</w:t>
      </w:r>
    </w:p>
    <w:p w:rsidR="00000000" w:rsidRPr="005647B4" w:rsidP="005647B4">
      <w:pPr>
        <w:pStyle w:val="ListBullet2"/>
      </w:pPr>
      <w:r w:rsidRPr="005647B4">
        <w:t>have vocational competency in diagnosing and rectifying braking systems at least to the level being assessed with relevant industry knowledge and experience</w:t>
      </w:r>
    </w:p>
    <w:p w:rsidR="00000000" w:rsidRPr="005647B4" w:rsidP="005647B4">
      <w:pPr>
        <w:pStyle w:val="ListBullet2"/>
      </w:pPr>
      <w:r w:rsidRPr="005647B4">
        <w:t xml:space="preserve">satisfy the assessor requirements in the </w:t>
      </w:r>
      <w:r w:rsidRPr="005647B4">
        <w:rPr>
          <w:rStyle w:val="Emphasis"/>
        </w:rPr>
        <w:t>Standards for Registered Training Or</w:t>
      </w:r>
      <w:r w:rsidRPr="005647B4">
        <w:rPr>
          <w:rStyle w:val="Emphasis"/>
        </w:rPr>
        <w:t xml:space="preserve">ganisations 2015 </w:t>
      </w:r>
      <w:r w:rsidRPr="005647B4">
        <w:t>or its replacement</w:t>
      </w:r>
      <w:r w:rsidRPr="005647B4">
        <w:rPr>
          <w:rStyle w:val="Emphasis"/>
        </w:rPr>
        <w:t xml:space="preserve"> </w:t>
      </w:r>
      <w:r w:rsidRPr="005647B4">
        <w:t xml:space="preserve">and comply with the </w:t>
      </w:r>
      <w:r w:rsidRPr="005647B4">
        <w:rPr>
          <w:rStyle w:val="Emphasis"/>
        </w:rPr>
        <w:t xml:space="preserve">National Vocational Education and Training Regulator Act 2011, </w:t>
      </w:r>
      <w:r w:rsidRPr="005647B4">
        <w:t>its replacement</w:t>
      </w:r>
      <w:r w:rsidRPr="005647B4">
        <w:rPr>
          <w:rStyle w:val="Emphasis"/>
        </w:rPr>
        <w:t xml:space="preserve"> </w:t>
      </w:r>
      <w:r w:rsidRPr="005647B4">
        <w:t>or equivalent legislation covering VET regulation in a non-referring state/territory as the case requires</w:t>
      </w:r>
    </w:p>
    <w:p w:rsidR="00000000" w:rsidRPr="005647B4" w:rsidP="005647B4">
      <w:pPr>
        <w:pStyle w:val="ListBullet"/>
      </w:pPr>
      <w:r w:rsidRPr="005647B4">
        <w:t>Where possible</w:t>
      </w:r>
      <w:r w:rsidRPr="005647B4">
        <w:t xml:space="preserve"> assessment must occur in operational workplace situations. Where this is not possible or where personal safety or environmental damage are limiting factors, assessment must occur in a sufficiently rigorous simulated environment that reflects realistic ope</w:t>
      </w:r>
      <w:r w:rsidRPr="005647B4">
        <w:t>rational workplace conditions. This must cover all aspects of workplace performance, including environment, task skills, task management skills, contingency management skills and job role environment skills</w:t>
      </w:r>
    </w:p>
    <w:p w:rsidR="00000000" w:rsidRPr="005647B4" w:rsidP="005647B4">
      <w:pPr>
        <w:pStyle w:val="ListBullet"/>
      </w:pPr>
      <w:r w:rsidRPr="005647B4">
        <w:t>Conditions for assessment must include access to all tools, equipment, materials and documentation required, including relevant workplace procedures, product and manufacturing specifications</w:t>
      </w:r>
    </w:p>
    <w:p w:rsidR="00000000" w:rsidRPr="005647B4" w:rsidP="005647B4">
      <w:pPr>
        <w:pStyle w:val="ListBullet"/>
      </w:pPr>
      <w:r w:rsidRPr="005647B4">
        <w:t>Assessment processes and techniques must be appropriate to the la</w:t>
      </w:r>
      <w:r w:rsidRPr="005647B4">
        <w:t>nguage, literacy and numeracy requirements of the work being performed and the needs of the candidate.</w:t>
      </w:r>
    </w:p>
    <w:p w:rsidR="00000000" w:rsidRPr="005647B4" w:rsidP="005647B4">
      <w:pPr>
        <w:pStyle w:val="AllowPageBreak"/>
      </w:pPr>
    </w:p>
    <w:p w:rsidR="00000000" w:rsidRPr="005647B4" w:rsidP="005647B4">
      <w:pPr>
        <w:pStyle w:val="Heading1"/>
      </w:pPr>
      <w:bookmarkStart w:id="5" w:name="O_951706"/>
      <w:bookmarkEnd w:id="5"/>
      <w:r w:rsidRPr="005647B4">
        <w:t>Links</w:t>
      </w:r>
    </w:p>
    <w:p w:rsidR="00000000" w:rsidRPr="005647B4" w:rsidP="003645BA">
      <w:pPr>
        <w:pStyle w:val="BodyText"/>
      </w:pPr>
      <w:r w:rsidRPr="005647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F640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647B4" w:rsidP="005647B4"/>
    <w:sectPr w:rsidSect="005647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B4" w:rsidRPr="003645BA" w:rsidP="003645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BA" w:rsidP="005647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45BA" w:rsidP="005647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45BA" w:rsidP="005647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47B4" w:rsidRPr="003645BA" w:rsidP="003645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BA" w:rsidRPr="002D2AF8" w:rsidP="005647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MEM27009 Diagnose and rectify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645BA" w:rsidP="005647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4C75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F87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EEF7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7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47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47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47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47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47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47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47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47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47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47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47B4"/>
  </w:style>
  <w:style w:type="character" w:customStyle="1" w:styleId="Heading1Char">
    <w:name w:val="Heading 1 Char"/>
    <w:basedOn w:val="DefaultParagraphFont"/>
    <w:link w:val="Heading1"/>
    <w:rsid w:val="005647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47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47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47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47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47B4"/>
    <w:rPr>
      <w:i/>
    </w:rPr>
  </w:style>
  <w:style w:type="paragraph" w:customStyle="1" w:styleId="SuperHeading">
    <w:name w:val="SuperHeading"/>
    <w:basedOn w:val="Normal"/>
    <w:rsid w:val="005647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47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47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47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47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47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47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47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47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47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47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47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47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47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47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47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47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47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47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47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47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47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47B4"/>
    <w:rPr>
      <w:b/>
      <w:spacing w:val="0"/>
    </w:rPr>
  </w:style>
  <w:style w:type="paragraph" w:customStyle="1" w:styleId="SuperTitle">
    <w:name w:val="SuperTitle"/>
    <w:basedOn w:val="Title"/>
    <w:rsid w:val="005647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47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47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47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47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47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47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47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47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47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47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47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47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47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47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47B4"/>
  </w:style>
  <w:style w:type="paragraph" w:styleId="TableofFigures">
    <w:name w:val="table of figures"/>
    <w:basedOn w:val="Normal"/>
    <w:next w:val="Normal"/>
    <w:semiHidden/>
    <w:rsid w:val="005647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47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47B4"/>
    <w:rPr>
      <w:rFonts w:ascii="Wingdings" w:hAnsi="Wingdings"/>
    </w:rPr>
  </w:style>
  <w:style w:type="paragraph" w:customStyle="1" w:styleId="TableHeading">
    <w:name w:val="Table Heading"/>
    <w:basedOn w:val="HeadingBase"/>
    <w:rsid w:val="005647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47B4"/>
    <w:rPr>
      <w:color w:val="0033CC"/>
      <w:u w:val="none"/>
    </w:rPr>
  </w:style>
  <w:style w:type="paragraph" w:customStyle="1" w:styleId="BodyTextRight">
    <w:name w:val="Body Text Right"/>
    <w:basedOn w:val="BodyText"/>
    <w:rsid w:val="005647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47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47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47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47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47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47B4"/>
    <w:rPr>
      <w:sz w:val="32"/>
    </w:rPr>
  </w:style>
  <w:style w:type="paragraph" w:customStyle="1" w:styleId="HeadingProcedure">
    <w:name w:val="Heading Procedure"/>
    <w:basedOn w:val="HeadingBase"/>
    <w:next w:val="Normal"/>
    <w:rsid w:val="005647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47B4"/>
    <w:pPr>
      <w:spacing w:before="60" w:after="60"/>
    </w:pPr>
  </w:style>
  <w:style w:type="paragraph" w:styleId="ListContinue">
    <w:name w:val="List Continue"/>
    <w:basedOn w:val="List"/>
    <w:rsid w:val="005647B4"/>
    <w:pPr>
      <w:ind w:firstLine="0"/>
    </w:pPr>
  </w:style>
  <w:style w:type="paragraph" w:customStyle="1" w:styleId="ListNote">
    <w:name w:val="List Note"/>
    <w:basedOn w:val="List"/>
    <w:rsid w:val="005647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47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47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47B4"/>
    <w:rPr>
      <w:rFonts w:ascii="Courier New" w:hAnsi="Courier New"/>
    </w:rPr>
  </w:style>
  <w:style w:type="paragraph" w:customStyle="1" w:styleId="NoteBullet">
    <w:name w:val="Note Bullet"/>
    <w:basedOn w:val="Note"/>
    <w:rsid w:val="005647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47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47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47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47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47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47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47B4"/>
    <w:rPr>
      <w:b/>
      <w:smallCaps/>
    </w:rPr>
  </w:style>
  <w:style w:type="paragraph" w:customStyle="1" w:styleId="TableListNumber">
    <w:name w:val="Table List Number"/>
    <w:basedOn w:val="ListNumber"/>
    <w:rsid w:val="005647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47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47B4"/>
    <w:pPr>
      <w:numPr>
        <w:numId w:val="9"/>
      </w:numPr>
    </w:pPr>
  </w:style>
  <w:style w:type="paragraph" w:customStyle="1" w:styleId="ListAlpha2">
    <w:name w:val="List Alpha 2"/>
    <w:basedOn w:val="List2"/>
    <w:rsid w:val="005647B4"/>
    <w:pPr>
      <w:numPr>
        <w:numId w:val="8"/>
      </w:numPr>
    </w:pPr>
  </w:style>
  <w:style w:type="paragraph" w:styleId="List2">
    <w:name w:val="List 2"/>
    <w:basedOn w:val="BodyText"/>
    <w:rsid w:val="005647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47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47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47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47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47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47B4"/>
    <w:pPr>
      <w:numPr>
        <w:numId w:val="4"/>
      </w:numPr>
    </w:pPr>
  </w:style>
  <w:style w:type="paragraph" w:styleId="ListContinue2">
    <w:name w:val="List Continue 2"/>
    <w:basedOn w:val="List2"/>
    <w:rsid w:val="005647B4"/>
    <w:pPr>
      <w:ind w:firstLine="0"/>
    </w:pPr>
  </w:style>
  <w:style w:type="paragraph" w:styleId="ListContinue3">
    <w:name w:val="List Continue 3"/>
    <w:basedOn w:val="List3"/>
    <w:rsid w:val="005647B4"/>
    <w:pPr>
      <w:ind w:left="1021" w:firstLine="0"/>
    </w:pPr>
  </w:style>
  <w:style w:type="paragraph" w:styleId="ListContinue4">
    <w:name w:val="List Continue 4"/>
    <w:basedOn w:val="List4"/>
    <w:rsid w:val="005647B4"/>
    <w:pPr>
      <w:ind w:firstLine="0"/>
    </w:pPr>
  </w:style>
  <w:style w:type="paragraph" w:styleId="ListContinue5">
    <w:name w:val="List Continue 5"/>
    <w:basedOn w:val="List5"/>
    <w:rsid w:val="005647B4"/>
    <w:pPr>
      <w:ind w:firstLine="0"/>
    </w:pPr>
  </w:style>
  <w:style w:type="paragraph" w:styleId="ListNumber3">
    <w:name w:val="List Number 3"/>
    <w:basedOn w:val="List3"/>
    <w:rsid w:val="005647B4"/>
    <w:pPr>
      <w:numPr>
        <w:numId w:val="5"/>
      </w:numPr>
    </w:pPr>
  </w:style>
  <w:style w:type="paragraph" w:styleId="ListNumber4">
    <w:name w:val="List Number 4"/>
    <w:basedOn w:val="List4"/>
    <w:rsid w:val="005647B4"/>
    <w:pPr>
      <w:numPr>
        <w:numId w:val="6"/>
      </w:numPr>
    </w:pPr>
  </w:style>
  <w:style w:type="paragraph" w:styleId="ListNumber5">
    <w:name w:val="List Number 5"/>
    <w:basedOn w:val="List5"/>
    <w:rsid w:val="005647B4"/>
    <w:pPr>
      <w:numPr>
        <w:numId w:val="7"/>
      </w:numPr>
    </w:pPr>
  </w:style>
  <w:style w:type="paragraph" w:styleId="BlockText">
    <w:name w:val="Block Text"/>
    <w:basedOn w:val="Normal"/>
    <w:rsid w:val="005647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47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47B4"/>
    <w:rPr>
      <w:sz w:val="16"/>
      <w:vertAlign w:val="superscript"/>
    </w:rPr>
  </w:style>
  <w:style w:type="character" w:customStyle="1" w:styleId="Symbols">
    <w:name w:val="Symbols"/>
    <w:basedOn w:val="DefaultParagraphFont"/>
    <w:rsid w:val="005647B4"/>
    <w:rPr>
      <w:rFonts w:ascii="Symbol" w:hAnsi="Symbol"/>
    </w:rPr>
  </w:style>
  <w:style w:type="character" w:customStyle="1" w:styleId="MenuOptions">
    <w:name w:val="Menu Options"/>
    <w:basedOn w:val="DefaultParagraphFont"/>
    <w:rsid w:val="005647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47B4"/>
    <w:rPr>
      <w:b/>
    </w:rPr>
  </w:style>
  <w:style w:type="character" w:customStyle="1" w:styleId="Underlined">
    <w:name w:val="Underlined"/>
    <w:basedOn w:val="DefaultParagraphFont"/>
    <w:rsid w:val="005647B4"/>
    <w:rPr>
      <w:u w:val="single"/>
    </w:rPr>
  </w:style>
  <w:style w:type="paragraph" w:customStyle="1" w:styleId="TableBodyTextRight">
    <w:name w:val="Table Body Text Right"/>
    <w:basedOn w:val="TableBodyText"/>
    <w:rsid w:val="005647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47B4"/>
    <w:rPr>
      <w:sz w:val="18"/>
    </w:rPr>
  </w:style>
  <w:style w:type="paragraph" w:customStyle="1" w:styleId="BodySmallRight">
    <w:name w:val="Body Small Right"/>
    <w:basedOn w:val="BodyTextRight"/>
    <w:rsid w:val="005647B4"/>
    <w:rPr>
      <w:sz w:val="18"/>
      <w:szCs w:val="18"/>
    </w:rPr>
  </w:style>
  <w:style w:type="paragraph" w:customStyle="1" w:styleId="MarginEdition">
    <w:name w:val="Margin Edition"/>
    <w:basedOn w:val="MarginNote"/>
    <w:rsid w:val="005647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47B4"/>
    <w:rPr>
      <w:sz w:val="2"/>
      <w:szCs w:val="2"/>
    </w:rPr>
  </w:style>
  <w:style w:type="character" w:customStyle="1" w:styleId="Small">
    <w:name w:val="Small"/>
    <w:basedOn w:val="DefaultParagraphFont"/>
    <w:rsid w:val="005647B4"/>
    <w:rPr>
      <w:sz w:val="16"/>
    </w:rPr>
  </w:style>
  <w:style w:type="paragraph" w:customStyle="1" w:styleId="WideTable">
    <w:name w:val="Wide Table"/>
    <w:basedOn w:val="Normal"/>
    <w:rsid w:val="005647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47B4"/>
  </w:style>
  <w:style w:type="paragraph" w:styleId="Quote">
    <w:name w:val="Quote"/>
    <w:basedOn w:val="Heading1"/>
    <w:link w:val="QuoteChar"/>
    <w:qFormat/>
    <w:rsid w:val="005647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47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47B4"/>
    <w:pPr>
      <w:pageBreakBefore/>
    </w:pPr>
  </w:style>
  <w:style w:type="paragraph" w:customStyle="1" w:styleId="Border">
    <w:name w:val="Border"/>
    <w:basedOn w:val="Normal"/>
    <w:qFormat/>
    <w:rsid w:val="005647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47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7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7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47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47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47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47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47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47B4"/>
    <w:rPr>
      <w:u w:val="single"/>
    </w:rPr>
  </w:style>
  <w:style w:type="character" w:customStyle="1" w:styleId="BoldandItalics">
    <w:name w:val="Bold and Italics"/>
    <w:qFormat/>
    <w:rsid w:val="005647B4"/>
    <w:rPr>
      <w:b/>
      <w:i/>
      <w:u w:val="none"/>
    </w:rPr>
  </w:style>
  <w:style w:type="paragraph" w:styleId="BalloonText">
    <w:name w:val="Balloon Text"/>
    <w:basedOn w:val="Normal"/>
    <w:link w:val="BalloonTextChar"/>
    <w:rsid w:val="005647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47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47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47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47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47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47B4"/>
    <w:pPr>
      <w:spacing w:before="0" w:after="0"/>
    </w:pPr>
  </w:style>
  <w:style w:type="paragraph" w:customStyle="1" w:styleId="BodyTextBold">
    <w:name w:val="Body Text Bold"/>
    <w:basedOn w:val="BodyText"/>
    <w:qFormat/>
    <w:rsid w:val="005647B4"/>
    <w:rPr>
      <w:b/>
    </w:rPr>
  </w:style>
  <w:style w:type="character" w:styleId="Hyperlink">
    <w:name w:val="Hyperlink"/>
    <w:basedOn w:val="DefaultParagraphFont"/>
    <w:uiPriority w:val="99"/>
    <w:unhideWhenUsed/>
    <w:rsid w:val="003645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676</Words>
  <Characters>4548</Characters>
  <Application>Microsoft Office Word</Application>
  <DocSecurity>0</DocSecurity>
  <Lines>92</Lines>
  <Paragraphs>63</Paragraphs>
  <ScaleCrop>false</ScaleCrop>
  <Company>Author-it Software Corporation Ltd.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MEM27009 Diagnose and rectify braking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2023-02-03T07:02:00Z</dcterms:created>
  <dcterms:modified xsi:type="dcterms:W3CDTF">2023-02-03T07:03:00Z</dcterms:modified>
</cp:coreProperties>
</file>