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0D8" w:rsidP="009E10D8">
      <w:pPr>
        <w:pStyle w:val="Title"/>
      </w:pPr>
      <w:r>
        <w:fldChar w:fldCharType="begin"/>
      </w:r>
      <w:r>
        <w:instrText xml:space="preserve"> TITLE   \* MERGEFORMAT </w:instrText>
      </w:r>
      <w:r>
        <w:fldChar w:fldCharType="separate"/>
      </w:r>
      <w:r>
        <w:t>MEM26014 Adjust resin chemicals for current conditions</w:t>
      </w:r>
      <w:r>
        <w:fldChar w:fldCharType="end"/>
      </w:r>
    </w:p>
    <w:p w:rsidR="009E10D8" w:rsidP="009E10D8">
      <w:pPr>
        <w:pStyle w:val="Version"/>
        <w:sectPr w:rsidSect="00455C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C69" w:rsidP="00455C69">
      <w:pPr>
        <w:pStyle w:val="SuperHeading"/>
      </w:pPr>
      <w:r w:rsidRPr="00455C69">
        <w:t>MEM26014 Adjust resin chemicals for current conditions</w:t>
      </w:r>
    </w:p>
    <w:p w:rsidR="00000000" w:rsidRPr="00455C69" w:rsidP="00455C69">
      <w:pPr>
        <w:pStyle w:val="Heading1"/>
      </w:pPr>
      <w:bookmarkStart w:id="1" w:name="O_952243"/>
      <w:bookmarkEnd w:id="1"/>
      <w:r w:rsidRPr="00455C69">
        <w:t>Modification History</w:t>
      </w:r>
    </w:p>
    <w:p w:rsidR="00000000" w:rsidRPr="00455C69" w:rsidP="009E10D8">
      <w:pPr>
        <w:pStyle w:val="BodyText"/>
      </w:pPr>
      <w:r w:rsidRPr="00455C69">
        <w:t xml:space="preserve">Release 1. Supersedes and is equivalent to MEM26014A Adjust resin chemicals for current conditions </w:t>
      </w:r>
    </w:p>
    <w:p w:rsidR="00000000" w:rsidRPr="00455C69" w:rsidP="00455C69">
      <w:pPr>
        <w:pStyle w:val="Heading1"/>
      </w:pPr>
      <w:bookmarkStart w:id="2" w:name="O_952251"/>
      <w:bookmarkEnd w:id="2"/>
      <w:r w:rsidRPr="00455C69">
        <w:t>Application</w:t>
      </w:r>
    </w:p>
    <w:p w:rsidR="00000000" w:rsidRPr="00455C69" w:rsidP="009E10D8">
      <w:pPr>
        <w:pStyle w:val="BodyText"/>
      </w:pPr>
      <w:r w:rsidRPr="00455C69">
        <w:t>This unit of competency defines the skills and knowledge required to apply knowledge of re</w:t>
      </w:r>
      <w:r w:rsidRPr="00455C69">
        <w:t>sin chemistry, particularly catalysis and resin curing, to make adjustments to the chemistry to suit current requirements caused by weather, job specifications or other factors and requires knowing the limits of these adjustments and having discussions wit</w:t>
      </w:r>
      <w:r w:rsidRPr="00455C69">
        <w:t>h suppliers/manufacturers regarding resin chemistry.</w:t>
      </w:r>
    </w:p>
    <w:p w:rsidR="00000000" w:rsidRPr="00455C69" w:rsidP="009E10D8">
      <w:pPr>
        <w:pStyle w:val="BodyText"/>
      </w:pPr>
      <w:r w:rsidRPr="00455C69">
        <w:t>No licensing, legislative or certification requirements apply to this unit at the time of publication.</w:t>
      </w:r>
    </w:p>
    <w:p w:rsidR="00000000" w:rsidRPr="00455C69" w:rsidP="00455C69">
      <w:pPr>
        <w:pStyle w:val="BodyText"/>
      </w:pPr>
      <w:r w:rsidRPr="00455C69">
        <w:rPr>
          <w:rStyle w:val="SpecialBold"/>
        </w:rPr>
        <w:t>Band</w:t>
      </w:r>
      <w:r w:rsidRPr="00455C69">
        <w:t>:</w:t>
      </w:r>
      <w:r w:rsidRPr="00455C69">
        <w:tab/>
      </w:r>
      <w:r w:rsidRPr="00455C69">
        <w:rPr>
          <w:rStyle w:val="SpecialBold"/>
        </w:rPr>
        <w:t>A</w:t>
      </w:r>
    </w:p>
    <w:p w:rsidR="00000000" w:rsidRPr="00455C69" w:rsidP="00455C69">
      <w:pPr>
        <w:pStyle w:val="BodyText"/>
      </w:pPr>
      <w:r w:rsidRPr="00455C69">
        <w:rPr>
          <w:rStyle w:val="SpecialBold"/>
        </w:rPr>
        <w:t>Unit Weight:</w:t>
      </w:r>
      <w:r w:rsidRPr="00455C69">
        <w:rPr>
          <w:rStyle w:val="SpecialBold"/>
        </w:rPr>
        <w:tab/>
        <w:t>4</w:t>
      </w:r>
    </w:p>
    <w:p w:rsidR="00000000" w:rsidRPr="00455C69" w:rsidP="00455C69">
      <w:pPr>
        <w:pStyle w:val="AllowPageBreak"/>
      </w:pPr>
    </w:p>
    <w:p w:rsidR="00000000" w:rsidRPr="00455C69" w:rsidP="00455C69">
      <w:pPr>
        <w:pStyle w:val="Heading1"/>
      </w:pPr>
      <w:bookmarkStart w:id="3" w:name="O_952250"/>
      <w:bookmarkEnd w:id="3"/>
      <w:r w:rsidRPr="00455C69">
        <w:t>Pre-requisite Unit</w:t>
      </w:r>
    </w:p>
    <w:tbl>
      <w:tblPr>
        <w:tblW w:w="0" w:type="auto"/>
        <w:tblLayout w:type="fixed"/>
        <w:tblCellMar>
          <w:left w:w="62" w:type="dxa"/>
          <w:right w:w="62" w:type="dxa"/>
        </w:tblCellMar>
        <w:tblLook w:val="0000"/>
      </w:tblPr>
      <w:tblGrid>
        <w:gridCol w:w="2186"/>
        <w:gridCol w:w="6886"/>
      </w:tblGrid>
      <w:tr w:rsidTr="00455C6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MEM13015</w:t>
            </w:r>
          </w:p>
        </w:tc>
        <w:tc>
          <w:tcPr>
            <w:tcW w:w="6886"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Work safely and effectively in</w:t>
            </w:r>
            <w:r w:rsidRPr="00455C69">
              <w:t xml:space="preserve"> manufacturing and engineering</w:t>
            </w:r>
          </w:p>
        </w:tc>
      </w:tr>
      <w:tr w:rsidTr="00455C6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MEM16006</w:t>
            </w:r>
          </w:p>
        </w:tc>
        <w:tc>
          <w:tcPr>
            <w:tcW w:w="6886" w:type="dxa"/>
            <w:tcBorders>
              <w:top w:val="nil"/>
              <w:left w:val="nil"/>
              <w:bottom w:val="nil"/>
              <w:right w:val="nil"/>
            </w:tcBorders>
            <w:tcMar>
              <w:top w:w="0" w:type="dxa"/>
              <w:left w:w="62" w:type="dxa"/>
              <w:bottom w:w="0" w:type="dxa"/>
              <w:right w:w="62" w:type="dxa"/>
            </w:tcMar>
          </w:tcPr>
          <w:p w:rsidR="00000000" w:rsidRPr="00455C69" w:rsidP="00455C69">
            <w:pPr>
              <w:pStyle w:val="BodyText"/>
            </w:pPr>
            <w:r w:rsidRPr="00455C69">
              <w:t>Organise and communicate information</w:t>
            </w:r>
          </w:p>
        </w:tc>
      </w:tr>
    </w:tbl>
    <w:p w:rsidR="00000000" w:rsidRPr="00455C69" w:rsidP="00455C69">
      <w:pPr>
        <w:pStyle w:val="BodyText"/>
      </w:pPr>
    </w:p>
    <w:p w:rsidR="00000000" w:rsidRPr="00455C69" w:rsidP="00455C69">
      <w:pPr>
        <w:pStyle w:val="AllowPageBreak"/>
      </w:pPr>
    </w:p>
    <w:p w:rsidR="00000000" w:rsidRPr="00455C69" w:rsidP="00455C69">
      <w:pPr>
        <w:pStyle w:val="Heading1"/>
      </w:pPr>
      <w:bookmarkStart w:id="4" w:name="O_952249"/>
      <w:bookmarkEnd w:id="4"/>
      <w:r w:rsidRPr="00455C69">
        <w:t>Competency Field</w:t>
      </w:r>
    </w:p>
    <w:p w:rsidR="00000000" w:rsidRPr="00455C69" w:rsidP="009E10D8">
      <w:pPr>
        <w:pStyle w:val="BodyText"/>
      </w:pPr>
      <w:r w:rsidRPr="00455C69">
        <w:t>Composites</w:t>
      </w:r>
    </w:p>
    <w:p w:rsidR="00000000" w:rsidRPr="00455C69" w:rsidP="00455C69">
      <w:pPr>
        <w:pStyle w:val="Heading1"/>
      </w:pPr>
      <w:bookmarkStart w:id="5" w:name="O_952247"/>
      <w:bookmarkEnd w:id="5"/>
      <w:r w:rsidRPr="00455C6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455C6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Performance criteria describe the performance needed to demonstrate achievement of the element.</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55C69" w:rsidP="00455C69">
            <w:pPr>
              <w:pStyle w:val="BodyText"/>
            </w:pPr>
            <w:r w:rsidRPr="00455C69">
              <w:t>1</w:t>
            </w:r>
          </w:p>
        </w:tc>
        <w:tc>
          <w:tcPr>
            <w:tcW w:w="1986" w:type="dxa"/>
            <w:vMerge w:val="restart"/>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1.1</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Follow standard operating procedures (SOPs)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1.2</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Comply with work health and safety (WHS) requirements at all times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1.3</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Select and use appropriate personal protective equipment (PPE) in accordance with SOPs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1.4</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Identify variables for the chemistry of resin types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1.5</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 xml:space="preserve">Identify impacts of environmental changes on resin chemistry </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1.6</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Observe current environmental conditions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1.7</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Predict impact of current conditions on resin chemistry</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1.8</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Discuss resin chemistry and adjustment limitations with suppliers</w:t>
            </w:r>
          </w:p>
        </w:tc>
      </w:tr>
      <w:tr w:rsidTr="00455C6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55C69">
            <w:pPr>
              <w:pStyle w:val="BodyText"/>
              <w:rPr>
                <w:lang w:val="en-NZ"/>
              </w:rPr>
            </w:pP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55C69" w:rsidP="00455C69">
            <w:pPr>
              <w:pStyle w:val="BodyText"/>
            </w:pPr>
            <w:r w:rsidRPr="00455C69">
              <w:t>2</w:t>
            </w:r>
          </w:p>
        </w:tc>
        <w:tc>
          <w:tcPr>
            <w:tcW w:w="1986" w:type="dxa"/>
            <w:vMerge w:val="restart"/>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rPr>
                <w:rStyle w:val="SpecialBold"/>
              </w:rPr>
              <w:t>Identify adjustments which may be made to meet current conditions</w:t>
            </w: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2.1</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Identify limits of resin chemistry adjustment</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2.2</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Determine impact on resin chemistry of changing resin composition</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2.3</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Select resin composition changes to counteract impact of current conditions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2.4</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Compare selecte</w:t>
            </w:r>
            <w:r w:rsidRPr="00455C69">
              <w:t>d composition changes with adjustments allowed by manufacturer of resin system</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2.5</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Select most appropriate resin composition changes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2.6</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Identify alternative process changes to adjust for conditions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2.7</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Fabricate a sample using the selected adjustment</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2.8</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Conduct/organise for relevant tests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2.9</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Evaluate test results against product requirements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2.10</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Review resin composition changes and take appropriate action</w:t>
            </w:r>
          </w:p>
        </w:tc>
      </w:tr>
      <w:tr w:rsidTr="00455C6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455C69">
            <w:pPr>
              <w:pStyle w:val="BodyText"/>
              <w:rPr>
                <w:lang w:val="en-NZ"/>
              </w:rPr>
            </w:pP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455C69" w:rsidP="00455C69">
            <w:pPr>
              <w:pStyle w:val="BodyText"/>
            </w:pPr>
            <w:r w:rsidRPr="00455C69">
              <w:t>3</w:t>
            </w:r>
          </w:p>
        </w:tc>
        <w:tc>
          <w:tcPr>
            <w:tcW w:w="1986" w:type="dxa"/>
            <w:vMerge w:val="restart"/>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rPr>
                <w:rStyle w:val="SpecialBold"/>
              </w:rPr>
              <w:t xml:space="preserve">Fabricate product using adjusted composition/ </w:t>
            </w:r>
            <w:r w:rsidRPr="00455C69">
              <w:rPr>
                <w:rStyle w:val="SpecialBold"/>
              </w:rPr>
              <w:t>conditions</w:t>
            </w: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3.1</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Identify and control hazards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3.2</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 xml:space="preserve">Make any appropriate adjustments to the resin system </w:t>
            </w:r>
            <w:r w:rsidRPr="00455C69">
              <w:t>recipe</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3.3</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Prepare materials, tools and equipment and minimise waste</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3.4</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Review product compared to requirements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3.5</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Review chemistry modification process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3.6</w:t>
            </w:r>
          </w:p>
        </w:tc>
        <w:tc>
          <w:tcPr>
            <w:tcW w:w="5678"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Identify areas for improvement and take appropriate actions</w:t>
            </w:r>
          </w:p>
        </w:tc>
      </w:tr>
      <w:tr w:rsidTr="00455C6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3.7</w:t>
            </w:r>
          </w:p>
        </w:tc>
        <w:tc>
          <w:tcPr>
            <w:tcW w:w="5678" w:type="dxa"/>
            <w:tcBorders>
              <w:top w:val="nil"/>
              <w:left w:val="nil"/>
              <w:bottom w:val="nil"/>
              <w:right w:val="nil"/>
            </w:tcBorders>
            <w:tcMar>
              <w:top w:w="0" w:type="dxa"/>
              <w:left w:w="62" w:type="dxa"/>
              <w:bottom w:w="0" w:type="dxa"/>
              <w:right w:w="62" w:type="dxa"/>
            </w:tcMar>
          </w:tcPr>
          <w:p w:rsidR="00000000" w:rsidRPr="00455C69" w:rsidP="00455C69">
            <w:pPr>
              <w:pStyle w:val="BodyText"/>
            </w:pPr>
            <w:r w:rsidRPr="00455C69">
              <w:t>Complete any required documentation/reporting according to SOPs</w:t>
            </w:r>
          </w:p>
        </w:tc>
      </w:tr>
    </w:tbl>
    <w:p w:rsidR="00000000" w:rsidRPr="00455C69" w:rsidP="00455C69">
      <w:pPr>
        <w:pStyle w:val="BodyText"/>
      </w:pPr>
    </w:p>
    <w:p w:rsidR="00000000" w:rsidRPr="00455C69" w:rsidP="00455C69">
      <w:pPr>
        <w:pStyle w:val="AllowPageBreak"/>
      </w:pPr>
    </w:p>
    <w:p w:rsidR="00000000" w:rsidRPr="00455C69" w:rsidP="00455C69">
      <w:pPr>
        <w:pStyle w:val="Heading1"/>
      </w:pPr>
      <w:bookmarkStart w:id="6" w:name="O_952246"/>
      <w:bookmarkEnd w:id="6"/>
      <w:r w:rsidRPr="00455C69">
        <w:t>Foundation Skills</w:t>
      </w:r>
    </w:p>
    <w:p w:rsidR="00000000" w:rsidRPr="00455C69" w:rsidP="009E10D8">
      <w:pPr>
        <w:pStyle w:val="BodyText"/>
      </w:pPr>
      <w:r w:rsidRPr="00455C69">
        <w:t xml:space="preserve">This section describes those required skills (reading, writing, oral communication and numeracy) that are essential to workplace performance in this unit of competency.  </w:t>
      </w:r>
    </w:p>
    <w:p w:rsidR="00000000" w:rsidRPr="00455C69" w:rsidP="009E10D8">
      <w:pPr>
        <w:pStyle w:val="BodyText"/>
      </w:pPr>
      <w:r w:rsidRPr="00455C69">
        <w:t>Foundation skills essential to performance are explicit in the per</w:t>
      </w:r>
      <w:r w:rsidRPr="00455C69">
        <w:t>formance criteria of this unit of competency.</w:t>
      </w:r>
    </w:p>
    <w:p w:rsidR="00000000" w:rsidRPr="00455C69" w:rsidP="00455C69">
      <w:pPr>
        <w:pStyle w:val="Heading1"/>
      </w:pPr>
      <w:bookmarkStart w:id="7" w:name="O_952245"/>
      <w:bookmarkEnd w:id="7"/>
      <w:r w:rsidRPr="00455C69">
        <w:t>Range of Conditions</w:t>
      </w:r>
    </w:p>
    <w:tbl>
      <w:tblPr>
        <w:tblW w:w="0" w:type="auto"/>
        <w:tblLayout w:type="fixed"/>
        <w:tblCellMar>
          <w:left w:w="62" w:type="dxa"/>
          <w:right w:w="62" w:type="dxa"/>
        </w:tblCellMar>
        <w:tblLook w:val="0000"/>
      </w:tblPr>
      <w:tblGrid>
        <w:gridCol w:w="2760"/>
        <w:gridCol w:w="6382"/>
      </w:tblGrid>
      <w:tr w:rsidTr="00455C69">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t>This field allows for different work environments and conditions that may affect performance. Essential operating conditions that may be present (depending on the work situa</w:t>
            </w:r>
            <w:r w:rsidRPr="00455C69">
              <w:t>tion, needs of the candidate, accessibility of the item, and local industry and regional contexts) are included.</w:t>
            </w:r>
          </w:p>
        </w:tc>
      </w:tr>
      <w:tr w:rsidTr="00455C69">
        <w:tblPrEx>
          <w:tblW w:w="0" w:type="auto"/>
          <w:tblLayout w:type="fixed"/>
          <w:tblCellMar>
            <w:left w:w="62" w:type="dxa"/>
            <w:right w:w="62" w:type="dxa"/>
          </w:tblCellMar>
          <w:tblLook w:val="0000"/>
        </w:tblPrEx>
        <w:trPr>
          <w:trHeight w:val="1708"/>
        </w:trPr>
        <w:tc>
          <w:tcPr>
            <w:tcW w:w="2760"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rPr>
                <w:rStyle w:val="SpecialBold"/>
              </w:rPr>
              <w:t>Resin chemistry includes the following:</w:t>
            </w:r>
          </w:p>
        </w:tc>
        <w:tc>
          <w:tcPr>
            <w:tcW w:w="6382" w:type="dxa"/>
            <w:tcBorders>
              <w:top w:val="nil"/>
              <w:left w:val="nil"/>
              <w:bottom w:val="nil"/>
              <w:right w:val="nil"/>
            </w:tcBorders>
            <w:tcMar>
              <w:top w:w="0" w:type="dxa"/>
              <w:left w:w="62" w:type="dxa"/>
              <w:bottom w:w="0" w:type="dxa"/>
              <w:right w:w="62" w:type="dxa"/>
            </w:tcMar>
          </w:tcPr>
          <w:p w:rsidR="00000000" w:rsidRPr="00455C69" w:rsidP="00455C69">
            <w:pPr>
              <w:pStyle w:val="ListBullet"/>
            </w:pPr>
            <w:r w:rsidRPr="00455C69">
              <w:t>process of curing/cross linking of resins</w:t>
            </w:r>
          </w:p>
          <w:p w:rsidR="00000000" w:rsidRPr="00455C69" w:rsidP="00455C69">
            <w:pPr>
              <w:pStyle w:val="ListBullet"/>
            </w:pPr>
            <w:r w:rsidRPr="00455C69">
              <w:t>rate of cure and change of properties over cure time</w:t>
            </w:r>
          </w:p>
          <w:p w:rsidR="00000000" w:rsidRPr="00455C69" w:rsidP="00455C69">
            <w:pPr>
              <w:pStyle w:val="ListBullet"/>
            </w:pPr>
            <w:r w:rsidRPr="00455C69">
              <w:t>changes in viscosity and other flow properties during progress of cure</w:t>
            </w:r>
          </w:p>
          <w:p w:rsidR="00000000" w:rsidP="00455C69">
            <w:pPr>
              <w:pStyle w:val="ListBullet"/>
              <w:rPr>
                <w:lang w:val="en-NZ"/>
              </w:rPr>
            </w:pPr>
            <w:r w:rsidRPr="00455C69">
              <w:t>final properties of resin post-cure</w:t>
            </w:r>
          </w:p>
        </w:tc>
      </w:tr>
      <w:tr w:rsidTr="00455C69">
        <w:tblPrEx>
          <w:tblW w:w="0" w:type="auto"/>
          <w:tblLayout w:type="fixed"/>
          <w:tblCellMar>
            <w:left w:w="62" w:type="dxa"/>
            <w:right w:w="62" w:type="dxa"/>
          </w:tblCellMar>
          <w:tblLook w:val="0000"/>
        </w:tblPrEx>
        <w:trPr>
          <w:trHeight w:val="1574"/>
        </w:trPr>
        <w:tc>
          <w:tcPr>
            <w:tcW w:w="2760"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rPr>
                <w:rStyle w:val="SpecialBold"/>
              </w:rPr>
              <w:t>Environmental changes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55C69" w:rsidP="00455C69">
            <w:pPr>
              <w:pStyle w:val="ListBullet"/>
            </w:pPr>
            <w:r w:rsidRPr="00455C69">
              <w:t>temperature</w:t>
            </w:r>
          </w:p>
          <w:p w:rsidR="00000000" w:rsidRPr="00455C69" w:rsidP="00455C69">
            <w:pPr>
              <w:pStyle w:val="ListBullet"/>
            </w:pPr>
            <w:r w:rsidRPr="00455C69">
              <w:t>humidity</w:t>
            </w:r>
          </w:p>
          <w:p w:rsidR="00000000" w:rsidRPr="00455C69" w:rsidP="00455C69">
            <w:pPr>
              <w:pStyle w:val="ListBullet"/>
            </w:pPr>
            <w:r w:rsidRPr="00455C69">
              <w:t>air flow/wind</w:t>
            </w:r>
          </w:p>
          <w:p w:rsidR="00000000" w:rsidP="00455C69">
            <w:pPr>
              <w:pStyle w:val="ListBullet"/>
              <w:rPr>
                <w:lang w:val="en-NZ"/>
              </w:rPr>
            </w:pPr>
            <w:r w:rsidRPr="00455C69">
              <w:t>solar/ultraviolet (UV) insolation</w:t>
            </w:r>
          </w:p>
        </w:tc>
      </w:tr>
      <w:tr w:rsidTr="00455C69">
        <w:tblPrEx>
          <w:tblW w:w="0" w:type="auto"/>
          <w:tblLayout w:type="fixed"/>
          <w:tblCellMar>
            <w:left w:w="62" w:type="dxa"/>
            <w:right w:w="62" w:type="dxa"/>
          </w:tblCellMar>
          <w:tblLook w:val="0000"/>
        </w:tblPrEx>
        <w:trPr>
          <w:trHeight w:val="2029"/>
        </w:trPr>
        <w:tc>
          <w:tcPr>
            <w:tcW w:w="2760"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rPr>
                <w:rStyle w:val="SpecialBold"/>
              </w:rPr>
              <w:t>Resin composition includes the following:</w:t>
            </w:r>
          </w:p>
        </w:tc>
        <w:tc>
          <w:tcPr>
            <w:tcW w:w="6382" w:type="dxa"/>
            <w:tcBorders>
              <w:top w:val="nil"/>
              <w:left w:val="nil"/>
              <w:bottom w:val="nil"/>
              <w:right w:val="nil"/>
            </w:tcBorders>
            <w:tcMar>
              <w:top w:w="0" w:type="dxa"/>
              <w:left w:w="62" w:type="dxa"/>
              <w:bottom w:w="0" w:type="dxa"/>
              <w:right w:w="62" w:type="dxa"/>
            </w:tcMar>
          </w:tcPr>
          <w:p w:rsidR="00000000" w:rsidRPr="00455C69" w:rsidP="00455C69">
            <w:pPr>
              <w:pStyle w:val="ListBullet"/>
            </w:pPr>
            <w:r w:rsidRPr="00455C69">
              <w:t>resin/catalyst ratio</w:t>
            </w:r>
          </w:p>
          <w:p w:rsidR="00000000" w:rsidRPr="00455C69" w:rsidP="00455C69">
            <w:pPr>
              <w:pStyle w:val="ListBullet"/>
            </w:pPr>
            <w:r w:rsidRPr="00455C69">
              <w:t>resin/promoter ratio</w:t>
            </w:r>
          </w:p>
          <w:p w:rsidR="00000000" w:rsidRPr="00455C69" w:rsidP="00455C69">
            <w:pPr>
              <w:pStyle w:val="ListBullet"/>
            </w:pPr>
            <w:r w:rsidRPr="00455C69">
              <w:t>resin/catalyst/promoter ratios</w:t>
            </w:r>
          </w:p>
          <w:p w:rsidR="00000000" w:rsidRPr="00455C69" w:rsidP="00455C69">
            <w:pPr>
              <w:pStyle w:val="ListBullet"/>
            </w:pPr>
            <w:r w:rsidRPr="00455C69">
              <w:t>changing temperature of resin components (e.g. using chilled catalyst or resin)</w:t>
            </w:r>
          </w:p>
          <w:p w:rsidR="00000000" w:rsidP="00455C69">
            <w:pPr>
              <w:pStyle w:val="ListBullet"/>
              <w:rPr>
                <w:lang w:val="en-NZ"/>
              </w:rPr>
            </w:pPr>
            <w:r w:rsidRPr="00455C69">
              <w:t>ratios of other resin system components</w:t>
            </w:r>
          </w:p>
        </w:tc>
      </w:tr>
      <w:tr w:rsidTr="00455C69">
        <w:tblPrEx>
          <w:tblW w:w="0" w:type="auto"/>
          <w:tblLayout w:type="fixed"/>
          <w:tblCellMar>
            <w:left w:w="62" w:type="dxa"/>
            <w:right w:w="62" w:type="dxa"/>
          </w:tblCellMar>
          <w:tblLook w:val="0000"/>
        </w:tblPrEx>
        <w:trPr>
          <w:trHeight w:val="1831"/>
        </w:trPr>
        <w:tc>
          <w:tcPr>
            <w:tcW w:w="2760"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rPr>
                <w:rStyle w:val="SpecialBold"/>
              </w:rPr>
              <w:t>Most appropriate resin composition changes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55C69" w:rsidP="00455C69">
            <w:pPr>
              <w:pStyle w:val="ListBullet"/>
            </w:pPr>
            <w:r w:rsidRPr="00455C69">
              <w:t>comply with product requirements</w:t>
            </w:r>
          </w:p>
          <w:p w:rsidR="00000000" w:rsidRPr="00455C69" w:rsidP="00455C69">
            <w:pPr>
              <w:pStyle w:val="ListBullet"/>
            </w:pPr>
            <w:r w:rsidRPr="00455C69">
              <w:t>adjust for the current conditions</w:t>
            </w:r>
          </w:p>
          <w:p w:rsidR="00000000" w:rsidRPr="00455C69" w:rsidP="00455C69">
            <w:pPr>
              <w:pStyle w:val="ListBullet"/>
            </w:pPr>
            <w:r w:rsidRPr="00455C69">
              <w:t>have greatest ease of use in manufacture</w:t>
            </w:r>
          </w:p>
          <w:p w:rsidR="00000000" w:rsidRPr="00455C69" w:rsidP="00455C69">
            <w:pPr>
              <w:pStyle w:val="ListBullet"/>
            </w:pPr>
            <w:r w:rsidRPr="00455C69">
              <w:t>have best financial return</w:t>
            </w:r>
          </w:p>
          <w:p w:rsidR="00000000" w:rsidP="00455C69">
            <w:pPr>
              <w:pStyle w:val="ListBullet"/>
              <w:rPr>
                <w:lang w:val="en-NZ"/>
              </w:rPr>
            </w:pPr>
            <w:r w:rsidRPr="00455C69">
              <w:t>have greatest sustainability contri</w:t>
            </w:r>
            <w:r w:rsidRPr="00455C69">
              <w:t>bution</w:t>
            </w:r>
          </w:p>
        </w:tc>
      </w:tr>
      <w:tr w:rsidTr="00455C69">
        <w:tblPrEx>
          <w:tblW w:w="0" w:type="auto"/>
          <w:tblLayout w:type="fixed"/>
          <w:tblCellMar>
            <w:left w:w="62" w:type="dxa"/>
            <w:right w:w="62" w:type="dxa"/>
          </w:tblCellMar>
          <w:tblLook w:val="0000"/>
        </w:tblPrEx>
        <w:trPr>
          <w:trHeight w:val="1681"/>
        </w:trPr>
        <w:tc>
          <w:tcPr>
            <w:tcW w:w="2760"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rPr>
                <w:rStyle w:val="SpecialBold"/>
              </w:rPr>
              <w:t>Alternative process changes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455C69" w:rsidP="00455C69">
            <w:pPr>
              <w:pStyle w:val="ListBullet"/>
            </w:pPr>
            <w:r w:rsidRPr="00455C69">
              <w:t>controlling the environmental conditions</w:t>
            </w:r>
          </w:p>
          <w:p w:rsidR="00000000" w:rsidRPr="00455C69" w:rsidP="00455C69">
            <w:pPr>
              <w:pStyle w:val="ListBullet"/>
            </w:pPr>
            <w:r w:rsidRPr="00455C69">
              <w:t>moving the timing of the job to when conditions are more favourable (e.g. at night)</w:t>
            </w:r>
          </w:p>
          <w:p w:rsidR="00000000" w:rsidP="00455C69">
            <w:pPr>
              <w:pStyle w:val="ListBullet"/>
              <w:rPr>
                <w:lang w:val="en-NZ"/>
              </w:rPr>
            </w:pPr>
            <w:r w:rsidRPr="00455C69">
              <w:t>moving the location of the job to where conditions are more favourable (e.g. in plant, different site and in shade)</w:t>
            </w:r>
          </w:p>
        </w:tc>
      </w:tr>
      <w:tr w:rsidTr="00455C69">
        <w:tblPrEx>
          <w:tblW w:w="0" w:type="auto"/>
          <w:tblLayout w:type="fixed"/>
          <w:tblCellMar>
            <w:left w:w="62" w:type="dxa"/>
            <w:right w:w="62" w:type="dxa"/>
          </w:tblCellMar>
          <w:tblLook w:val="0000"/>
        </w:tblPrEx>
        <w:trPr>
          <w:trHeight w:val="1510"/>
        </w:trPr>
        <w:tc>
          <w:tcPr>
            <w:tcW w:w="2760"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rPr>
                <w:rStyle w:val="SpecialBold"/>
              </w:rPr>
              <w:t>Conditions that can be adjusted to improve outcomes include the following:</w:t>
            </w:r>
          </w:p>
        </w:tc>
        <w:tc>
          <w:tcPr>
            <w:tcW w:w="6382" w:type="dxa"/>
            <w:tcBorders>
              <w:top w:val="nil"/>
              <w:left w:val="nil"/>
              <w:bottom w:val="nil"/>
              <w:right w:val="nil"/>
            </w:tcBorders>
            <w:tcMar>
              <w:top w:w="0" w:type="dxa"/>
              <w:left w:w="62" w:type="dxa"/>
              <w:bottom w:w="0" w:type="dxa"/>
              <w:right w:w="62" w:type="dxa"/>
            </w:tcMar>
          </w:tcPr>
          <w:p w:rsidR="00000000" w:rsidRPr="00455C69" w:rsidP="00455C69">
            <w:pPr>
              <w:pStyle w:val="ListBullet"/>
            </w:pPr>
            <w:r w:rsidRPr="00455C69">
              <w:t>unusually hot/cold workplace/weather</w:t>
            </w:r>
          </w:p>
          <w:p w:rsidR="00000000" w:rsidRPr="00455C69" w:rsidP="00455C69">
            <w:pPr>
              <w:pStyle w:val="ListBullet"/>
            </w:pPr>
            <w:r w:rsidRPr="00455C69">
              <w:t>extreme humidity</w:t>
            </w:r>
          </w:p>
          <w:p w:rsidR="00000000" w:rsidRPr="00455C69" w:rsidP="00455C69">
            <w:pPr>
              <w:pStyle w:val="ListBullet"/>
            </w:pPr>
            <w:r w:rsidRPr="00455C69">
              <w:t>very tigh</w:t>
            </w:r>
            <w:r w:rsidRPr="00455C69">
              <w:t>t/unusual specification of properties required of product</w:t>
            </w:r>
          </w:p>
          <w:p w:rsidR="00000000" w:rsidP="00455C69">
            <w:pPr>
              <w:pStyle w:val="ListBullet"/>
              <w:rPr>
                <w:lang w:val="en-NZ"/>
              </w:rPr>
            </w:pPr>
            <w:r w:rsidRPr="00455C69">
              <w:t>high/low air flow/wind</w:t>
            </w:r>
          </w:p>
        </w:tc>
      </w:tr>
      <w:tr w:rsidTr="00455C69">
        <w:tblPrEx>
          <w:tblW w:w="0" w:type="auto"/>
          <w:tblLayout w:type="fixed"/>
          <w:tblCellMar>
            <w:left w:w="62" w:type="dxa"/>
            <w:right w:w="62" w:type="dxa"/>
          </w:tblCellMar>
          <w:tblLook w:val="0000"/>
        </w:tblPrEx>
        <w:trPr>
          <w:trHeight w:val="1510"/>
        </w:trPr>
        <w:tc>
          <w:tcPr>
            <w:tcW w:w="2760" w:type="dxa"/>
            <w:tcBorders>
              <w:top w:val="nil"/>
              <w:left w:val="nil"/>
              <w:bottom w:val="nil"/>
              <w:right w:val="nil"/>
            </w:tcBorders>
            <w:tcMar>
              <w:top w:w="0" w:type="dxa"/>
              <w:left w:w="62" w:type="dxa"/>
              <w:bottom w:w="0" w:type="dxa"/>
              <w:right w:w="62" w:type="dxa"/>
            </w:tcMar>
          </w:tcPr>
          <w:p w:rsidR="00000000" w:rsidP="00455C69">
            <w:pPr>
              <w:pStyle w:val="BodyText"/>
              <w:rPr>
                <w:lang w:val="en-NZ"/>
              </w:rPr>
            </w:pPr>
            <w:r w:rsidRPr="00455C69">
              <w:rPr>
                <w:rStyle w:val="SpecialBold"/>
              </w:rPr>
              <w:t>Sustainability includes the following:</w:t>
            </w:r>
          </w:p>
        </w:tc>
        <w:tc>
          <w:tcPr>
            <w:tcW w:w="6382" w:type="dxa"/>
            <w:tcBorders>
              <w:top w:val="nil"/>
              <w:left w:val="nil"/>
              <w:bottom w:val="nil"/>
              <w:right w:val="nil"/>
            </w:tcBorders>
            <w:tcMar>
              <w:top w:w="0" w:type="dxa"/>
              <w:left w:w="62" w:type="dxa"/>
              <w:bottom w:w="0" w:type="dxa"/>
              <w:right w:w="62" w:type="dxa"/>
            </w:tcMar>
          </w:tcPr>
          <w:p w:rsidR="00000000" w:rsidRPr="00455C69" w:rsidP="00455C69">
            <w:pPr>
              <w:pStyle w:val="ListBullet"/>
            </w:pPr>
            <w:r w:rsidRPr="00455C69">
              <w:t xml:space="preserve">survival of the ecology/physical environment </w:t>
            </w:r>
          </w:p>
          <w:p w:rsidR="00000000" w:rsidRPr="00455C69" w:rsidP="00455C69">
            <w:pPr>
              <w:pStyle w:val="ListBullet"/>
            </w:pPr>
            <w:r w:rsidRPr="00455C69">
              <w:t xml:space="preserve">economic viability </w:t>
            </w:r>
          </w:p>
          <w:p w:rsidR="00000000" w:rsidRPr="00455C69" w:rsidP="00455C69">
            <w:pPr>
              <w:pStyle w:val="ListBullet"/>
            </w:pPr>
            <w:r w:rsidRPr="00455C69">
              <w:t xml:space="preserve">social sustainability </w:t>
            </w:r>
          </w:p>
        </w:tc>
      </w:tr>
    </w:tbl>
    <w:p w:rsidR="00000000" w:rsidRPr="00455C69" w:rsidP="00455C69">
      <w:pPr>
        <w:pStyle w:val="BodyText"/>
      </w:pPr>
    </w:p>
    <w:p w:rsidR="00000000" w:rsidRPr="00455C69" w:rsidP="00455C69">
      <w:pPr>
        <w:pStyle w:val="AllowPageBreak"/>
      </w:pPr>
    </w:p>
    <w:p w:rsidR="00000000" w:rsidRPr="00455C69" w:rsidP="00455C69">
      <w:pPr>
        <w:pStyle w:val="Heading1"/>
      </w:pPr>
      <w:bookmarkStart w:id="8" w:name="O_952244"/>
      <w:bookmarkEnd w:id="8"/>
      <w:r w:rsidRPr="00455C69">
        <w:t>Unit Mapping Information</w:t>
      </w:r>
    </w:p>
    <w:p w:rsidR="00000000" w:rsidRPr="00455C69" w:rsidP="009E10D8">
      <w:pPr>
        <w:pStyle w:val="BodyText"/>
      </w:pPr>
      <w:r w:rsidRPr="00455C69">
        <w:t xml:space="preserve">Release 1. Supersedes and is equivalent to MEM26014A Adjust resin chemicals for current conditions </w:t>
      </w:r>
    </w:p>
    <w:p w:rsidR="00000000" w:rsidRPr="00455C69" w:rsidP="00455C69">
      <w:pPr>
        <w:pStyle w:val="Heading1"/>
      </w:pPr>
      <w:bookmarkStart w:id="9" w:name="O_952237"/>
      <w:bookmarkEnd w:id="9"/>
      <w:r w:rsidRPr="00455C69">
        <w:t>Links</w:t>
      </w:r>
    </w:p>
    <w:p w:rsidR="00000000" w:rsidRPr="00455C69" w:rsidP="009E10D8">
      <w:pPr>
        <w:pStyle w:val="BodyText"/>
      </w:pPr>
      <w:r w:rsidRPr="00455C6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35ADC">
        <w:rPr>
          <w:rStyle w:val="Hyperlink"/>
        </w:rPr>
        <w:t>https://vetnet.gov.au/Pages/TrainingDocs.aspx?q=b7050d37-5fd0-4740-8f7d-3b7a49c10bb2</w:t>
      </w:r>
      <w:r>
        <w:fldChar w:fldCharType="end"/>
      </w:r>
    </w:p>
    <w:p w:rsidR="00000000" w:rsidRPr="00455C69" w:rsidP="009E10D8">
      <w:pPr>
        <w:pStyle w:val="BodyText"/>
        <w:sectPr w:rsidSect="00455C69">
          <w:headerReference w:type="default" r:id="rId10"/>
          <w:footerReference w:type="default" r:id="rId11"/>
          <w:pgSz w:w="11908" w:h="16833"/>
          <w:pgMar w:top="1702" w:right="1418" w:bottom="1702" w:left="1418" w:header="992" w:footer="992" w:gutter="0"/>
          <w:cols w:space="720"/>
          <w:noEndnote/>
          <w:docGrid w:linePitch="299"/>
        </w:sectPr>
      </w:pPr>
    </w:p>
    <w:p w:rsidR="00000000" w:rsidRPr="00455C69" w:rsidP="00455C69">
      <w:pPr>
        <w:pStyle w:val="SuperHeading"/>
      </w:pPr>
      <w:r w:rsidRPr="00455C69">
        <w:t>Assessment Requirements for MEM26014 Adjust resin chemicals for current conditions</w:t>
      </w:r>
    </w:p>
    <w:p w:rsidR="00000000" w:rsidRPr="00455C69" w:rsidP="00455C69">
      <w:pPr>
        <w:pStyle w:val="Heading1"/>
      </w:pPr>
      <w:bookmarkStart w:id="10" w:name="O_952239"/>
      <w:bookmarkEnd w:id="10"/>
      <w:r w:rsidRPr="00455C69">
        <w:t>Modification History</w:t>
      </w:r>
    </w:p>
    <w:p w:rsidR="00000000" w:rsidRPr="00455C69" w:rsidP="009E10D8">
      <w:pPr>
        <w:pStyle w:val="BodyText"/>
      </w:pPr>
      <w:r w:rsidRPr="00455C69">
        <w:t xml:space="preserve">Release 1. Supersedes and is equivalent to MEM26014A Adjust resin chemicals for current conditions </w:t>
      </w:r>
    </w:p>
    <w:p w:rsidR="00000000" w:rsidRPr="00455C69" w:rsidP="00455C69">
      <w:pPr>
        <w:pStyle w:val="Heading1"/>
      </w:pPr>
      <w:bookmarkStart w:id="11" w:name="O_952242"/>
      <w:bookmarkEnd w:id="11"/>
      <w:r w:rsidRPr="00455C69">
        <w:t>Performance Evidence</w:t>
      </w:r>
    </w:p>
    <w:p w:rsidR="00000000" w:rsidRPr="00455C69" w:rsidP="009E10D8">
      <w:pPr>
        <w:pStyle w:val="BodyText"/>
      </w:pPr>
      <w:r w:rsidRPr="00455C69">
        <w:t>Evidence required to demonstrate competence in this unit must be relevant to and satisfy the requirements of the eleme</w:t>
      </w:r>
      <w:r w:rsidRPr="00455C69">
        <w:t>nts and performance criteria on at least two occasions and include:</w:t>
      </w:r>
    </w:p>
    <w:p w:rsidR="00000000" w:rsidRPr="00455C69" w:rsidP="00455C69">
      <w:pPr>
        <w:pStyle w:val="ListBullet"/>
      </w:pPr>
      <w:r w:rsidRPr="00455C69">
        <w:t xml:space="preserve">following work instructions, standard operating procedures (SOPs) and safe work practices </w:t>
      </w:r>
    </w:p>
    <w:p w:rsidR="00000000" w:rsidRPr="00455C69" w:rsidP="00455C69">
      <w:pPr>
        <w:pStyle w:val="ListBullet"/>
      </w:pPr>
      <w:r w:rsidRPr="00455C69">
        <w:t>identifying and interpreting specifications, formulas/recipes and batch sheets for adjusting res</w:t>
      </w:r>
      <w:r w:rsidRPr="00455C69">
        <w:t xml:space="preserve">in chemicals for current conditions </w:t>
      </w:r>
    </w:p>
    <w:p w:rsidR="00000000" w:rsidRPr="00455C69" w:rsidP="00455C69">
      <w:pPr>
        <w:pStyle w:val="ListBullet"/>
      </w:pPr>
      <w:r w:rsidRPr="00455C69">
        <w:t xml:space="preserve">identifying variables of resin chemistry </w:t>
      </w:r>
    </w:p>
    <w:p w:rsidR="00000000" w:rsidRPr="00455C69" w:rsidP="00455C69">
      <w:pPr>
        <w:pStyle w:val="ListBullet"/>
      </w:pPr>
      <w:r w:rsidRPr="00455C69">
        <w:t>interpreting environmental changes that have an impact on resin chemistry</w:t>
      </w:r>
    </w:p>
    <w:p w:rsidR="00000000" w:rsidRPr="00455C69" w:rsidP="00455C69">
      <w:pPr>
        <w:pStyle w:val="ListBullet"/>
      </w:pPr>
      <w:r w:rsidRPr="00455C69">
        <w:t>discussing resin chemistry and adjustment limitations with suppliers</w:t>
      </w:r>
    </w:p>
    <w:p w:rsidR="00000000" w:rsidRPr="00455C69" w:rsidP="00455C69">
      <w:pPr>
        <w:pStyle w:val="ListBullet"/>
      </w:pPr>
      <w:r w:rsidRPr="00455C69">
        <w:t>identifying limits of resin chemis</w:t>
      </w:r>
      <w:r w:rsidRPr="00455C69">
        <w:t>try adjustment</w:t>
      </w:r>
    </w:p>
    <w:p w:rsidR="00000000" w:rsidRPr="00455C69" w:rsidP="00455C69">
      <w:pPr>
        <w:pStyle w:val="ListBullet"/>
      </w:pPr>
      <w:r w:rsidRPr="00455C69">
        <w:t>selecting resin composition changes to suit conditions</w:t>
      </w:r>
    </w:p>
    <w:p w:rsidR="00000000" w:rsidRPr="00455C69" w:rsidP="00455C69">
      <w:pPr>
        <w:pStyle w:val="ListBullet"/>
      </w:pPr>
      <w:r w:rsidRPr="00455C69">
        <w:t xml:space="preserve">selecting the most appropriate resin composition changes that are sound and complying with product requirements </w:t>
      </w:r>
    </w:p>
    <w:p w:rsidR="00000000" w:rsidRPr="00455C69" w:rsidP="00455C69">
      <w:pPr>
        <w:pStyle w:val="ListBullet"/>
      </w:pPr>
      <w:r w:rsidRPr="00455C69">
        <w:t>fabricating a sample and conducting/organising relevant test and evaluati</w:t>
      </w:r>
      <w:r w:rsidRPr="00455C69">
        <w:t xml:space="preserve">ng the test results and making any required changes </w:t>
      </w:r>
    </w:p>
    <w:p w:rsidR="00000000" w:rsidRPr="00455C69" w:rsidP="00455C69">
      <w:pPr>
        <w:pStyle w:val="ListBullet"/>
      </w:pPr>
      <w:r w:rsidRPr="00455C69">
        <w:t>fabricating the final product using adjusted composition/conditions and minimising waste in accordance with specifications</w:t>
      </w:r>
    </w:p>
    <w:p w:rsidR="00000000" w:rsidRPr="00455C69" w:rsidP="00455C69">
      <w:pPr>
        <w:pStyle w:val="ListBullet"/>
      </w:pPr>
      <w:r w:rsidRPr="00455C69">
        <w:t xml:space="preserve">identifying areas for improvement and taking appropriate action </w:t>
      </w:r>
    </w:p>
    <w:p w:rsidR="00000000" w:rsidRPr="00455C69" w:rsidP="00455C69">
      <w:pPr>
        <w:pStyle w:val="ListBullet"/>
      </w:pPr>
      <w:r w:rsidRPr="00455C69">
        <w:t>completing all documentation and reports, including items requiring further action, in accordance with SOPs.</w:t>
      </w:r>
    </w:p>
    <w:p w:rsidR="00000000" w:rsidRPr="00455C69" w:rsidP="00455C69">
      <w:pPr>
        <w:pStyle w:val="AllowPageBreak"/>
      </w:pPr>
    </w:p>
    <w:p w:rsidR="00000000" w:rsidRPr="00455C69" w:rsidP="00455C69">
      <w:pPr>
        <w:pStyle w:val="Heading1"/>
      </w:pPr>
      <w:bookmarkStart w:id="12" w:name="O_952241"/>
      <w:bookmarkEnd w:id="12"/>
      <w:r w:rsidRPr="00455C69">
        <w:t>Knowledge Evidence</w:t>
      </w:r>
    </w:p>
    <w:p w:rsidR="00000000" w:rsidRPr="00455C69" w:rsidP="009E10D8">
      <w:pPr>
        <w:pStyle w:val="BodyText"/>
      </w:pPr>
      <w:r w:rsidRPr="00455C69">
        <w:t>Evidence required to demonstrate the required knowledge for this unit must be relevant to and satisfy the requi</w:t>
      </w:r>
      <w:r w:rsidRPr="00455C69">
        <w:t>rements of the elements and performance criteria and include knowledge of:</w:t>
      </w:r>
    </w:p>
    <w:p w:rsidR="00000000" w:rsidRPr="00455C69" w:rsidP="00455C69">
      <w:pPr>
        <w:pStyle w:val="ListBullet"/>
      </w:pPr>
      <w:r w:rsidRPr="00455C69">
        <w:t>safe work practices and procedures and use of personal protective equipment (PPE)</w:t>
      </w:r>
    </w:p>
    <w:p w:rsidR="00000000" w:rsidRPr="00455C69" w:rsidP="00455C69">
      <w:pPr>
        <w:pStyle w:val="ListBullet"/>
      </w:pPr>
      <w:r w:rsidRPr="00455C69">
        <w:t>summer/winter catalyst</w:t>
      </w:r>
    </w:p>
    <w:p w:rsidR="00000000" w:rsidRPr="00455C69" w:rsidP="00455C69">
      <w:pPr>
        <w:pStyle w:val="ListBullet"/>
      </w:pPr>
      <w:r w:rsidRPr="00455C69">
        <w:t>resin chemistry</w:t>
      </w:r>
    </w:p>
    <w:p w:rsidR="00000000" w:rsidRPr="00455C69" w:rsidP="00455C69">
      <w:pPr>
        <w:pStyle w:val="ListBullet"/>
      </w:pPr>
      <w:r w:rsidRPr="00455C69">
        <w:t>resin chemistry adjustment limits</w:t>
      </w:r>
    </w:p>
    <w:p w:rsidR="00000000" w:rsidRPr="00455C69" w:rsidP="00455C69">
      <w:pPr>
        <w:pStyle w:val="ListBullet"/>
      </w:pPr>
      <w:r w:rsidRPr="00455C69">
        <w:t>resin composition</w:t>
      </w:r>
    </w:p>
    <w:p w:rsidR="00000000" w:rsidRPr="00455C69" w:rsidP="00455C69">
      <w:pPr>
        <w:pStyle w:val="ListBullet"/>
      </w:pPr>
      <w:r w:rsidRPr="00455C69">
        <w:t>hazards</w:t>
      </w:r>
      <w:r w:rsidRPr="00455C69">
        <w:t xml:space="preserve"> and the hierarchy of hazard control measures</w:t>
      </w:r>
    </w:p>
    <w:p w:rsidR="00000000" w:rsidRPr="00455C69" w:rsidP="00455C69">
      <w:pPr>
        <w:pStyle w:val="ListBullet"/>
      </w:pPr>
      <w:r w:rsidRPr="00455C69">
        <w:t xml:space="preserve">current state/territory work health and safety (WHS) legislation, standards and codes of practice relevant to using resin chemicals </w:t>
      </w:r>
    </w:p>
    <w:p w:rsidR="00000000" w:rsidRPr="00455C69" w:rsidP="00455C69">
      <w:pPr>
        <w:pStyle w:val="ListBullet"/>
      </w:pPr>
      <w:r w:rsidRPr="00455C69">
        <w:t>curing/cross linking chemistry</w:t>
      </w:r>
    </w:p>
    <w:p w:rsidR="00000000" w:rsidRPr="00455C69" w:rsidP="00455C69">
      <w:pPr>
        <w:pStyle w:val="ListBullet"/>
      </w:pPr>
      <w:r w:rsidRPr="00455C69">
        <w:t>basic chemistry of resin manufacture</w:t>
      </w:r>
    </w:p>
    <w:p w:rsidR="00000000" w:rsidRPr="00455C69" w:rsidP="00455C69">
      <w:pPr>
        <w:pStyle w:val="ListBullet"/>
      </w:pPr>
      <w:r w:rsidRPr="00455C69">
        <w:t>effects o</w:t>
      </w:r>
      <w:r w:rsidRPr="00455C69">
        <w:t>f temperature (workplace and materials), humidity, air flow (wind) and concentration</w:t>
      </w:r>
    </w:p>
    <w:p w:rsidR="00000000" w:rsidRPr="00455C69" w:rsidP="00455C69">
      <w:pPr>
        <w:pStyle w:val="ListBullet"/>
      </w:pPr>
      <w:r w:rsidRPr="00455C69">
        <w:t>effect of adjustments in the workplace (and why)</w:t>
      </w:r>
    </w:p>
    <w:p w:rsidR="00000000" w:rsidRPr="00455C69" w:rsidP="00455C69">
      <w:pPr>
        <w:pStyle w:val="ListBullet"/>
      </w:pPr>
      <w:r w:rsidRPr="00455C69">
        <w:t>adjustments available from supplier</w:t>
      </w:r>
    </w:p>
    <w:p w:rsidR="00000000" w:rsidRPr="00455C69" w:rsidP="00455C69">
      <w:pPr>
        <w:pStyle w:val="ListBullet"/>
      </w:pPr>
      <w:r w:rsidRPr="00455C69">
        <w:t>report requirements and procedures.</w:t>
      </w:r>
    </w:p>
    <w:p w:rsidR="00000000" w:rsidRPr="00455C69" w:rsidP="00455C69">
      <w:pPr>
        <w:pStyle w:val="AllowPageBreak"/>
      </w:pPr>
    </w:p>
    <w:p w:rsidR="00000000" w:rsidRPr="00455C69" w:rsidP="00455C69">
      <w:pPr>
        <w:pStyle w:val="Heading1"/>
      </w:pPr>
      <w:bookmarkStart w:id="13" w:name="O_952240"/>
      <w:bookmarkEnd w:id="13"/>
      <w:r w:rsidRPr="00455C69">
        <w:t>Assessment Conditions</w:t>
      </w:r>
    </w:p>
    <w:p w:rsidR="00000000" w:rsidRPr="00455C69" w:rsidP="00455C69">
      <w:pPr>
        <w:pStyle w:val="ListBullet"/>
      </w:pPr>
      <w:r w:rsidRPr="00455C69">
        <w:t>Assessors must:</w:t>
      </w:r>
    </w:p>
    <w:p w:rsidR="00000000" w:rsidRPr="00455C69" w:rsidP="00455C69">
      <w:pPr>
        <w:pStyle w:val="ListBullet2"/>
      </w:pPr>
      <w:r w:rsidRPr="00455C69">
        <w:t>have vocational competency in adjusting resin chemicals for current conditions at least to the level being assessed with relevant industry knowledge and experience</w:t>
      </w:r>
    </w:p>
    <w:p w:rsidR="00000000" w:rsidRPr="00455C69" w:rsidP="00455C69">
      <w:pPr>
        <w:pStyle w:val="ListBullet2"/>
      </w:pPr>
      <w:r w:rsidRPr="00455C69">
        <w:t xml:space="preserve">satisfy the assessor requirements in the </w:t>
      </w:r>
      <w:r w:rsidRPr="00455C69">
        <w:rPr>
          <w:rStyle w:val="Emphasis"/>
        </w:rPr>
        <w:t xml:space="preserve">Standards for Registered Training </w:t>
      </w:r>
      <w:r w:rsidRPr="00455C69">
        <w:rPr>
          <w:rStyle w:val="Emphasis"/>
        </w:rPr>
        <w:t xml:space="preserve">Organisations 2015 or its replacement </w:t>
      </w:r>
      <w:r w:rsidRPr="00455C69">
        <w:t xml:space="preserve">and comply with the </w:t>
      </w:r>
      <w:r w:rsidRPr="00455C69">
        <w:rPr>
          <w:rStyle w:val="Emphasis"/>
        </w:rPr>
        <w:t xml:space="preserve">National Vocational Education and Training Regulator Act 2011, </w:t>
      </w:r>
      <w:r w:rsidRPr="00455C69">
        <w:t>its replacement</w:t>
      </w:r>
      <w:r w:rsidRPr="00455C69">
        <w:rPr>
          <w:rStyle w:val="Emphasis"/>
        </w:rPr>
        <w:t xml:space="preserve"> </w:t>
      </w:r>
      <w:r w:rsidRPr="00455C69">
        <w:t>or equivalent legislation covering VET regulation in a non-referring state/territory as the case requires</w:t>
      </w:r>
    </w:p>
    <w:p w:rsidR="00000000" w:rsidRPr="00455C69" w:rsidP="00455C69">
      <w:pPr>
        <w:pStyle w:val="ListBullet"/>
      </w:pPr>
      <w:r w:rsidRPr="00455C69">
        <w:t>Where possib</w:t>
      </w:r>
      <w:r w:rsidRPr="00455C69">
        <w:t>le assessment must occur in operational workplace situations. Where this is not possible or where personal safety or environmental damage are limiting factors, assessment must occur in a sufficiently rigorous simulated environment that reflects realistic o</w:t>
      </w:r>
      <w:r w:rsidRPr="00455C69">
        <w:t>perational workplace conditions. This must cover all aspects of workplace performance, including environment, task skills, task management skills, contingency management skills and job role environment skills</w:t>
      </w:r>
    </w:p>
    <w:p w:rsidR="00000000" w:rsidRPr="00455C69" w:rsidP="00455C69">
      <w:pPr>
        <w:pStyle w:val="ListBullet"/>
      </w:pPr>
      <w:r w:rsidRPr="00455C69">
        <w:t>Conditions for assessment must include access t</w:t>
      </w:r>
      <w:r w:rsidRPr="00455C69">
        <w:t>o all tools, equipment, materials and documentation required, including relevant workplace procedures, product and manufacturing specifications</w:t>
      </w:r>
    </w:p>
    <w:p w:rsidR="00000000" w:rsidRPr="00455C69" w:rsidP="00455C69">
      <w:pPr>
        <w:pStyle w:val="ListBullet"/>
      </w:pPr>
      <w:r w:rsidRPr="00455C69">
        <w:t>Assessment processes and techniques must be appropriate to the language, literacy and numeracy requirements of t</w:t>
      </w:r>
      <w:r w:rsidRPr="00455C69">
        <w:t>he work being performed and the needs of the candidate.</w:t>
      </w:r>
    </w:p>
    <w:p w:rsidR="00000000" w:rsidRPr="00455C69" w:rsidP="00455C69">
      <w:pPr>
        <w:pStyle w:val="AllowPageBreak"/>
      </w:pPr>
    </w:p>
    <w:p w:rsidR="00000000" w:rsidRPr="00455C69" w:rsidP="00455C69">
      <w:pPr>
        <w:pStyle w:val="Heading1"/>
      </w:pPr>
      <w:bookmarkStart w:id="14" w:name="O_952238"/>
      <w:bookmarkEnd w:id="14"/>
      <w:r w:rsidRPr="00455C69">
        <w:t>Links</w:t>
      </w:r>
    </w:p>
    <w:p w:rsidR="00000000" w:rsidRPr="00455C69" w:rsidP="009E10D8">
      <w:pPr>
        <w:pStyle w:val="BodyText"/>
      </w:pPr>
      <w:r w:rsidRPr="00455C6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35ADC">
        <w:rPr>
          <w:rStyle w:val="Hyperlink"/>
        </w:rPr>
        <w:t>https://vetnet.gov.au/Pages/TrainingDocs.aspx?q=b7050d37-5fd0-4740-8f7d-3b7a49c10bb2</w:t>
      </w:r>
      <w:r>
        <w:fldChar w:fldCharType="end"/>
      </w:r>
    </w:p>
    <w:p w:rsidR="00000000" w:rsidRPr="00455C69" w:rsidP="00455C69"/>
    <w:sectPr w:rsidSect="00455C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69" w:rsidRPr="009E10D8" w:rsidP="009E1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D8" w:rsidP="00455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10D8" w:rsidP="00455C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E10D8" w:rsidP="00455C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69" w:rsidP="00455C69">
    <w:pPr>
      <w:pStyle w:val="Footer"/>
      <w:framePr w:wrap="around"/>
    </w:pPr>
    <w:r>
      <w:fldChar w:fldCharType="begin"/>
    </w:r>
    <w:r>
      <w:instrText xml:space="preserve"> DOCPROPERTY  Subject  \* MERGEFORMAT </w:instrText>
    </w:r>
    <w:r>
      <w:fldChar w:fldCharType="separate"/>
    </w:r>
    <w:r w:rsidR="009E10D8">
      <w:t>Approved</w:t>
    </w:r>
    <w:r w:rsidR="009E10D8">
      <w:fldChar w:fldCharType="end"/>
    </w:r>
    <w:r>
      <w:tab/>
      <w:t xml:space="preserve">Page </w:t>
    </w:r>
    <w:r>
      <w:fldChar w:fldCharType="begin"/>
    </w:r>
    <w:r>
      <w:instrText xml:space="preserve"> PAGE  \* Arabic  \* MERGEFORMAT </w:instrText>
    </w:r>
    <w:r>
      <w:fldChar w:fldCharType="separate"/>
    </w:r>
    <w:r w:rsidR="009E10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10D8">
      <w:rPr>
        <w:noProof/>
      </w:rPr>
      <w:t>5</w:t>
    </w:r>
    <w:r>
      <w:rPr>
        <w:noProof/>
      </w:rPr>
      <w:fldChar w:fldCharType="end"/>
    </w:r>
  </w:p>
  <w:p w:rsidR="00455C69" w:rsidP="00455C69">
    <w:pPr>
      <w:pStyle w:val="Footer"/>
      <w:framePr w:wrap="around"/>
    </w:pPr>
    <w:r>
      <w:t xml:space="preserve">© Commonwealth of Australia, </w:t>
    </w:r>
    <w:r>
      <w:fldChar w:fldCharType="begin"/>
    </w:r>
    <w:r>
      <w:instrText xml:space="preserve"> DATE  \@ "yyyy"  \* MERGEFORMAT </w:instrText>
    </w:r>
    <w:r>
      <w:fldChar w:fldCharType="separate"/>
    </w:r>
    <w:r w:rsidR="009E10D8">
      <w:rPr>
        <w:noProof/>
      </w:rPr>
      <w:t>2025</w:t>
    </w:r>
    <w:r>
      <w:fldChar w:fldCharType="end"/>
    </w:r>
    <w:r>
      <w:tab/>
    </w:r>
    <w:r>
      <w:fldChar w:fldCharType="begin"/>
    </w:r>
    <w:r>
      <w:instrText xml:space="preserve"> DOCPROPERTY  Author  \* MERGEFORMAT </w:instrText>
    </w:r>
    <w:r>
      <w:fldChar w:fldCharType="separate"/>
    </w:r>
    <w:r w:rsidR="009E10D8">
      <w:t>Manufacturing Industry Skills Alliance</w:t>
    </w:r>
    <w:r w:rsidR="009E10D8">
      <w:fldChar w:fldCharType="end"/>
    </w:r>
  </w:p>
  <w:p w:rsidR="00455C69" w:rsidP="00455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5C69" w:rsidRPr="009E10D8" w:rsidP="009E10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0D8" w:rsidRPr="002D2AF8" w:rsidP="00455C69">
    <w:pPr>
      <w:pStyle w:val="Header"/>
      <w:framePr w:wrap="around"/>
    </w:pPr>
    <w:r>
      <w:fldChar w:fldCharType="begin"/>
    </w:r>
    <w:r>
      <w:instrText xml:space="preserve"> TITLE   \* MERGEFORMAT </w:instrText>
    </w:r>
    <w:r>
      <w:fldChar w:fldCharType="separate"/>
    </w:r>
    <w:r>
      <w:t>MEM26014 Adjust resin chemicals for current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10D8" w:rsidP="00455C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C69" w:rsidRPr="002D2AF8" w:rsidP="00455C69">
    <w:pPr>
      <w:pStyle w:val="Header"/>
      <w:framePr w:wrap="around"/>
    </w:pPr>
    <w:r>
      <w:fldChar w:fldCharType="begin"/>
    </w:r>
    <w:r>
      <w:instrText xml:space="preserve"> TITLE   \* MERGEFORMAT </w:instrText>
    </w:r>
    <w:r>
      <w:fldChar w:fldCharType="separate"/>
    </w:r>
    <w:r w:rsidR="009E10D8">
      <w:t>MEM26014 Adjust resin chemicals for current conditions</w:t>
    </w:r>
    <w:r w:rsidR="009E10D8">
      <w:fldChar w:fldCharType="end"/>
    </w:r>
    <w:r>
      <w:tab/>
      <w:t xml:space="preserve">Date this document was generated: </w:t>
    </w:r>
    <w:r>
      <w:fldChar w:fldCharType="begin"/>
    </w:r>
    <w:r>
      <w:instrText xml:space="preserve"> CREATEDATE  \@ "d MMMM yyyy"  \* MERGEFORMAT </w:instrText>
    </w:r>
    <w:r>
      <w:fldChar w:fldCharType="separate"/>
    </w:r>
    <w:r w:rsidR="009E10D8">
      <w:rPr>
        <w:noProof/>
      </w:rPr>
      <w:t>2 March 2025</w:t>
    </w:r>
    <w:r>
      <w:fldChar w:fldCharType="end"/>
    </w:r>
  </w:p>
  <w:p w:rsidR="00455C69" w:rsidP="00455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A43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286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34A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C69"/>
    <w:pPr>
      <w:spacing w:before="360" w:after="60"/>
      <w:outlineLvl w:val="0"/>
    </w:pPr>
    <w:rPr>
      <w:sz w:val="32"/>
    </w:rPr>
  </w:style>
  <w:style w:type="paragraph" w:styleId="Heading2">
    <w:name w:val="heading 2"/>
    <w:basedOn w:val="HeadingBase"/>
    <w:next w:val="BodyText"/>
    <w:link w:val="Heading2Char"/>
    <w:qFormat/>
    <w:rsid w:val="00455C69"/>
    <w:pPr>
      <w:keepLines/>
      <w:spacing w:before="240" w:after="120"/>
      <w:outlineLvl w:val="1"/>
    </w:pPr>
    <w:rPr>
      <w:sz w:val="28"/>
      <w:szCs w:val="40"/>
    </w:rPr>
  </w:style>
  <w:style w:type="paragraph" w:styleId="Heading3">
    <w:name w:val="heading 3"/>
    <w:basedOn w:val="HeadingBase"/>
    <w:next w:val="BodyText"/>
    <w:link w:val="Heading3Char"/>
    <w:qFormat/>
    <w:rsid w:val="00455C69"/>
    <w:pPr>
      <w:spacing w:before="180" w:after="120"/>
      <w:outlineLvl w:val="2"/>
    </w:pPr>
    <w:rPr>
      <w:spacing w:val="-10"/>
      <w:kern w:val="32"/>
    </w:rPr>
  </w:style>
  <w:style w:type="paragraph" w:styleId="Heading4">
    <w:name w:val="heading 4"/>
    <w:basedOn w:val="HeadingBase"/>
    <w:next w:val="BodyText"/>
    <w:link w:val="Heading4Char"/>
    <w:qFormat/>
    <w:rsid w:val="00455C69"/>
    <w:pPr>
      <w:spacing w:before="160" w:after="120"/>
      <w:outlineLvl w:val="3"/>
    </w:pPr>
    <w:rPr>
      <w:sz w:val="22"/>
    </w:rPr>
  </w:style>
  <w:style w:type="paragraph" w:styleId="Heading5">
    <w:name w:val="heading 5"/>
    <w:basedOn w:val="HeadingBase"/>
    <w:next w:val="Normal"/>
    <w:link w:val="Heading5Char"/>
    <w:qFormat/>
    <w:rsid w:val="00455C69"/>
    <w:pPr>
      <w:spacing w:before="80"/>
      <w:outlineLvl w:val="4"/>
    </w:pPr>
    <w:rPr>
      <w:color w:val="918585"/>
      <w:sz w:val="20"/>
    </w:rPr>
  </w:style>
  <w:style w:type="paragraph" w:styleId="Heading6">
    <w:name w:val="heading 6"/>
    <w:basedOn w:val="HeadingBase"/>
    <w:next w:val="Normal"/>
    <w:link w:val="Heading6Char"/>
    <w:qFormat/>
    <w:rsid w:val="00455C69"/>
    <w:pPr>
      <w:spacing w:before="60"/>
      <w:outlineLvl w:val="5"/>
    </w:pPr>
    <w:rPr>
      <w:color w:val="918585"/>
      <w:sz w:val="20"/>
    </w:rPr>
  </w:style>
  <w:style w:type="paragraph" w:styleId="Heading7">
    <w:name w:val="heading 7"/>
    <w:basedOn w:val="Normal"/>
    <w:next w:val="Normal"/>
    <w:link w:val="Heading7Char"/>
    <w:qFormat/>
    <w:rsid w:val="00455C69"/>
    <w:pPr>
      <w:ind w:left="720"/>
      <w:outlineLvl w:val="6"/>
    </w:pPr>
    <w:rPr>
      <w:i/>
    </w:rPr>
  </w:style>
  <w:style w:type="paragraph" w:styleId="Heading8">
    <w:name w:val="heading 8"/>
    <w:basedOn w:val="Normal"/>
    <w:next w:val="Normal"/>
    <w:link w:val="Heading8Char"/>
    <w:qFormat/>
    <w:rsid w:val="00455C69"/>
    <w:pPr>
      <w:ind w:left="720"/>
      <w:outlineLvl w:val="7"/>
    </w:pPr>
    <w:rPr>
      <w:i/>
    </w:rPr>
  </w:style>
  <w:style w:type="paragraph" w:styleId="Heading9">
    <w:name w:val="heading 9"/>
    <w:basedOn w:val="Normal"/>
    <w:next w:val="Normal"/>
    <w:link w:val="Heading9Char"/>
    <w:qFormat/>
    <w:rsid w:val="00455C69"/>
    <w:pPr>
      <w:ind w:left="720"/>
      <w:outlineLvl w:val="8"/>
    </w:pPr>
    <w:rPr>
      <w:i/>
    </w:rPr>
  </w:style>
  <w:style w:type="character" w:default="1" w:styleId="DefaultParagraphFont">
    <w:name w:val="Default Paragraph Font"/>
    <w:uiPriority w:val="1"/>
    <w:unhideWhenUsed/>
    <w:rsid w:val="00455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C69"/>
  </w:style>
  <w:style w:type="character" w:customStyle="1" w:styleId="Heading1Char">
    <w:name w:val="Heading 1 Char"/>
    <w:basedOn w:val="DefaultParagraphFont"/>
    <w:link w:val="Heading1"/>
    <w:rsid w:val="00455C69"/>
    <w:rPr>
      <w:rFonts w:ascii="Times New Roman" w:eastAsia="Times New Roman" w:hAnsi="Times New Roman" w:cs="Times New Roman"/>
      <w:b/>
      <w:sz w:val="32"/>
      <w:szCs w:val="20"/>
      <w:lang w:eastAsia="en-US"/>
    </w:rPr>
  </w:style>
  <w:style w:type="paragraph" w:styleId="BodyText">
    <w:name w:val="Body Text"/>
    <w:basedOn w:val="Normal"/>
    <w:link w:val="BodyTextChar"/>
    <w:rsid w:val="00455C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5C69"/>
    <w:rPr>
      <w:rFonts w:ascii="Times New Roman" w:eastAsia="Times New Roman" w:hAnsi="Times New Roman" w:cs="Times New Roman"/>
      <w:sz w:val="24"/>
      <w:lang w:eastAsia="en-US"/>
    </w:rPr>
  </w:style>
  <w:style w:type="paragraph" w:styleId="ListBullet">
    <w:name w:val="List Bullet"/>
    <w:basedOn w:val="List"/>
    <w:rsid w:val="00455C69"/>
    <w:pPr>
      <w:numPr>
        <w:numId w:val="12"/>
      </w:numPr>
      <w:tabs>
        <w:tab w:val="clear" w:pos="340"/>
      </w:tabs>
      <w:spacing w:before="40" w:after="40"/>
    </w:pPr>
  </w:style>
  <w:style w:type="character" w:customStyle="1" w:styleId="SpecialBold">
    <w:name w:val="Special Bold"/>
    <w:basedOn w:val="DefaultParagraphFont"/>
    <w:rsid w:val="00455C69"/>
    <w:rPr>
      <w:b/>
      <w:spacing w:val="0"/>
    </w:rPr>
  </w:style>
  <w:style w:type="paragraph" w:styleId="ListBullet2">
    <w:name w:val="List Bullet 2"/>
    <w:basedOn w:val="List2"/>
    <w:rsid w:val="00455C69"/>
    <w:pPr>
      <w:numPr>
        <w:numId w:val="13"/>
      </w:numPr>
      <w:tabs>
        <w:tab w:val="clear" w:pos="680"/>
      </w:tabs>
    </w:pPr>
  </w:style>
  <w:style w:type="character" w:styleId="Emphasis">
    <w:name w:val="Emphasis"/>
    <w:basedOn w:val="DefaultParagraphFont"/>
    <w:qFormat/>
    <w:rsid w:val="00455C69"/>
    <w:rPr>
      <w:i/>
    </w:rPr>
  </w:style>
  <w:style w:type="paragraph" w:customStyle="1" w:styleId="SuperHeading">
    <w:name w:val="SuperHeading"/>
    <w:basedOn w:val="Normal"/>
    <w:rsid w:val="00455C69"/>
    <w:pPr>
      <w:spacing w:before="240" w:after="120"/>
      <w:outlineLvl w:val="0"/>
    </w:pPr>
    <w:rPr>
      <w:rFonts w:ascii="Times New Roman" w:hAnsi="Times New Roman"/>
      <w:b/>
      <w:sz w:val="32"/>
    </w:rPr>
  </w:style>
  <w:style w:type="paragraph" w:customStyle="1" w:styleId="AllowPageBreak">
    <w:name w:val="AllowPageBreak"/>
    <w:rsid w:val="00455C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5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C69"/>
    <w:rPr>
      <w:rFonts w:ascii="Courier New" w:eastAsia="Times New Roman" w:hAnsi="Courier New" w:cs="Times New Roman"/>
      <w:i/>
      <w:szCs w:val="20"/>
      <w:lang w:eastAsia="en-US"/>
    </w:rPr>
  </w:style>
  <w:style w:type="paragraph" w:customStyle="1" w:styleId="HeadingBase">
    <w:name w:val="Heading Base"/>
    <w:rsid w:val="00455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C69"/>
    <w:pPr>
      <w:tabs>
        <w:tab w:val="right" w:leader="dot" w:pos="9072"/>
      </w:tabs>
      <w:ind w:left="567"/>
    </w:pPr>
    <w:rPr>
      <w:szCs w:val="22"/>
    </w:rPr>
  </w:style>
  <w:style w:type="paragraph" w:customStyle="1" w:styleId="TOCBase">
    <w:name w:val="TOC Base"/>
    <w:rsid w:val="00455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C69"/>
    <w:pPr>
      <w:tabs>
        <w:tab w:val="right" w:leader="dot" w:pos="9072"/>
      </w:tabs>
      <w:spacing w:before="40" w:after="40"/>
      <w:ind w:left="284"/>
    </w:pPr>
    <w:rPr>
      <w:rFonts w:ascii="Times New Roman" w:hAnsi="Times New Roman"/>
    </w:rPr>
  </w:style>
  <w:style w:type="paragraph" w:styleId="TOC1">
    <w:name w:val="toc 1"/>
    <w:basedOn w:val="TOCBase"/>
    <w:next w:val="Normal"/>
    <w:rsid w:val="00455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5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C69"/>
    <w:rPr>
      <w:rFonts w:ascii="Times New Roman" w:eastAsia="Times New Roman" w:hAnsi="Times New Roman" w:cs="Times New Roman"/>
      <w:sz w:val="16"/>
      <w:lang w:eastAsia="en-US"/>
    </w:rPr>
  </w:style>
  <w:style w:type="paragraph" w:styleId="Title">
    <w:name w:val="Title"/>
    <w:basedOn w:val="HeadingBase"/>
    <w:link w:val="TitleChar"/>
    <w:qFormat/>
    <w:rsid w:val="00455C69"/>
    <w:pPr>
      <w:spacing w:before="5040"/>
      <w:jc w:val="center"/>
    </w:pPr>
    <w:rPr>
      <w:sz w:val="48"/>
      <w:szCs w:val="72"/>
      <w:lang w:val="en-US"/>
    </w:rPr>
  </w:style>
  <w:style w:type="character" w:customStyle="1" w:styleId="TitleChar">
    <w:name w:val="Title Char"/>
    <w:basedOn w:val="DefaultParagraphFont"/>
    <w:link w:val="Title"/>
    <w:rsid w:val="00455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C69"/>
    <w:pPr>
      <w:tabs>
        <w:tab w:val="left" w:pos="3600"/>
        <w:tab w:val="left" w:pos="3958"/>
      </w:tabs>
    </w:pPr>
  </w:style>
  <w:style w:type="paragraph" w:styleId="List">
    <w:name w:val="List"/>
    <w:basedOn w:val="BodyText"/>
    <w:next w:val="BodyText"/>
    <w:rsid w:val="00455C69"/>
    <w:pPr>
      <w:tabs>
        <w:tab w:val="left" w:pos="340"/>
      </w:tabs>
      <w:spacing w:before="60" w:after="60"/>
      <w:ind w:left="340" w:hanging="340"/>
    </w:pPr>
  </w:style>
  <w:style w:type="paragraph" w:customStyle="1" w:styleId="Note">
    <w:name w:val="Note"/>
    <w:basedOn w:val="BodyText"/>
    <w:rsid w:val="00455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C69"/>
    <w:pPr>
      <w:framePr w:wrap="auto" w:hAnchor="text" w:y="6049"/>
    </w:pPr>
    <w:rPr>
      <w:color w:val="000000"/>
      <w:sz w:val="40"/>
    </w:rPr>
  </w:style>
  <w:style w:type="paragraph" w:customStyle="1" w:styleId="TOCTitle">
    <w:name w:val="TOCTitle"/>
    <w:basedOn w:val="Heading1"/>
    <w:rsid w:val="00455C69"/>
    <w:pPr>
      <w:spacing w:after="240"/>
      <w:jc w:val="center"/>
      <w:outlineLvl w:val="9"/>
    </w:pPr>
    <w:rPr>
      <w:caps/>
    </w:rPr>
  </w:style>
  <w:style w:type="paragraph" w:customStyle="1" w:styleId="Version">
    <w:name w:val="Version"/>
    <w:rsid w:val="00455C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C69"/>
    <w:pPr>
      <w:keepNext w:val="0"/>
      <w:tabs>
        <w:tab w:val="right" w:pos="4176"/>
      </w:tabs>
      <w:ind w:left="198" w:hanging="198"/>
    </w:pPr>
    <w:rPr>
      <w:rFonts w:ascii="Garamond" w:hAnsi="Garamond"/>
    </w:rPr>
  </w:style>
  <w:style w:type="paragraph" w:styleId="IndexHeading">
    <w:name w:val="index heading"/>
    <w:basedOn w:val="Normal"/>
    <w:next w:val="Index1"/>
    <w:semiHidden/>
    <w:rsid w:val="00455C69"/>
    <w:pPr>
      <w:spacing w:before="120" w:after="120"/>
    </w:pPr>
    <w:rPr>
      <w:rFonts w:ascii="Arial" w:hAnsi="Arial"/>
      <w:b/>
      <w:color w:val="918585"/>
      <w:sz w:val="24"/>
    </w:rPr>
  </w:style>
  <w:style w:type="paragraph" w:styleId="Header">
    <w:name w:val="header"/>
    <w:basedOn w:val="Normal"/>
    <w:link w:val="HeaderChar"/>
    <w:rsid w:val="00455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C69"/>
    <w:rPr>
      <w:rFonts w:ascii="Times New Roman" w:eastAsia="Times New Roman" w:hAnsi="Times New Roman" w:cs="Times New Roman"/>
      <w:sz w:val="16"/>
      <w:szCs w:val="20"/>
      <w:lang w:val="en-GB" w:eastAsia="en-US"/>
    </w:rPr>
  </w:style>
  <w:style w:type="paragraph" w:customStyle="1" w:styleId="Chapter">
    <w:name w:val="Chapter"/>
    <w:basedOn w:val="Normal"/>
    <w:rsid w:val="00455C69"/>
    <w:pPr>
      <w:spacing w:before="240"/>
    </w:pPr>
    <w:rPr>
      <w:rFonts w:ascii="Times New Roman" w:hAnsi="Times New Roman"/>
      <w:smallCaps/>
      <w:spacing w:val="80"/>
      <w:sz w:val="28"/>
    </w:rPr>
  </w:style>
  <w:style w:type="paragraph" w:customStyle="1" w:styleId="InChapter">
    <w:name w:val="InChapter"/>
    <w:basedOn w:val="Heading3"/>
    <w:rsid w:val="00455C69"/>
    <w:pPr>
      <w:spacing w:after="240"/>
      <w:outlineLvl w:val="9"/>
    </w:pPr>
    <w:rPr>
      <w:noProof/>
    </w:rPr>
  </w:style>
  <w:style w:type="paragraph" w:styleId="Index2">
    <w:name w:val="index 2"/>
    <w:basedOn w:val="Normal"/>
    <w:next w:val="Normal"/>
    <w:semiHidden/>
    <w:rsid w:val="00455C69"/>
    <w:pPr>
      <w:tabs>
        <w:tab w:val="right" w:pos="4176"/>
      </w:tabs>
      <w:ind w:left="568" w:hanging="284"/>
    </w:pPr>
    <w:rPr>
      <w:rFonts w:ascii="Garamond" w:hAnsi="Garamond"/>
    </w:rPr>
  </w:style>
  <w:style w:type="paragraph" w:customStyle="1" w:styleId="Byline">
    <w:name w:val="Byline"/>
    <w:rsid w:val="00455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C69"/>
    <w:pPr>
      <w:tabs>
        <w:tab w:val="clear" w:pos="3600"/>
        <w:tab w:val="clear" w:pos="3958"/>
      </w:tabs>
      <w:jc w:val="right"/>
    </w:pPr>
  </w:style>
  <w:style w:type="paragraph" w:styleId="Caption">
    <w:name w:val="caption"/>
    <w:basedOn w:val="BodyText"/>
    <w:next w:val="Normal"/>
    <w:qFormat/>
    <w:rsid w:val="00455C69"/>
    <w:pPr>
      <w:framePr w:w="2268" w:hSpace="181" w:vSpace="181" w:wrap="around" w:vAnchor="text" w:hAnchor="page" w:x="1135" w:y="285" w:anchorLock="1"/>
    </w:pPr>
    <w:rPr>
      <w:i/>
    </w:rPr>
  </w:style>
  <w:style w:type="paragraph" w:customStyle="1" w:styleId="MiniTOCTitle">
    <w:name w:val="MiniTOCTitle"/>
    <w:basedOn w:val="Heading4"/>
    <w:rsid w:val="00455C69"/>
    <w:pPr>
      <w:spacing w:before="240"/>
      <w:outlineLvl w:val="9"/>
    </w:pPr>
    <w:rPr>
      <w:noProof/>
      <w:sz w:val="24"/>
    </w:rPr>
  </w:style>
  <w:style w:type="paragraph" w:customStyle="1" w:styleId="MiniTOCItem">
    <w:name w:val="MiniTOCItem"/>
    <w:basedOn w:val="ListBullet"/>
    <w:rsid w:val="00455C69"/>
    <w:pPr>
      <w:numPr>
        <w:numId w:val="0"/>
      </w:numPr>
      <w:tabs>
        <w:tab w:val="right" w:leader="dot" w:pos="6521"/>
      </w:tabs>
      <w:spacing w:before="0" w:after="0"/>
    </w:pPr>
  </w:style>
  <w:style w:type="paragraph" w:customStyle="1" w:styleId="TOFTitle">
    <w:name w:val="TOFTitle"/>
    <w:basedOn w:val="TOCTitle"/>
    <w:rsid w:val="00455C69"/>
  </w:style>
  <w:style w:type="paragraph" w:styleId="TableofFigures">
    <w:name w:val="table of figures"/>
    <w:basedOn w:val="Normal"/>
    <w:next w:val="Normal"/>
    <w:semiHidden/>
    <w:rsid w:val="00455C69"/>
    <w:pPr>
      <w:tabs>
        <w:tab w:val="right" w:leader="dot" w:pos="9072"/>
      </w:tabs>
      <w:ind w:left="970" w:hanging="403"/>
    </w:pPr>
    <w:rPr>
      <w:rFonts w:ascii="Times New Roman" w:hAnsi="Times New Roman"/>
      <w:b/>
    </w:rPr>
  </w:style>
  <w:style w:type="paragraph" w:styleId="ListNumber">
    <w:name w:val="List Number"/>
    <w:basedOn w:val="List"/>
    <w:rsid w:val="00455C69"/>
    <w:pPr>
      <w:numPr>
        <w:numId w:val="15"/>
      </w:numPr>
      <w:tabs>
        <w:tab w:val="clear" w:pos="340"/>
      </w:tabs>
    </w:pPr>
  </w:style>
  <w:style w:type="character" w:customStyle="1" w:styleId="WingdingSymbols">
    <w:name w:val="Wingding Symbols"/>
    <w:rsid w:val="00455C69"/>
    <w:rPr>
      <w:rFonts w:ascii="Wingdings" w:hAnsi="Wingdings"/>
    </w:rPr>
  </w:style>
  <w:style w:type="paragraph" w:customStyle="1" w:styleId="TableHeading">
    <w:name w:val="Table Heading"/>
    <w:basedOn w:val="HeadingBase"/>
    <w:rsid w:val="00455C69"/>
    <w:pPr>
      <w:keepLines/>
      <w:pBdr>
        <w:bottom w:val="single" w:sz="6" w:space="1" w:color="918585"/>
      </w:pBdr>
      <w:spacing w:before="240"/>
    </w:pPr>
  </w:style>
  <w:style w:type="character" w:customStyle="1" w:styleId="HotSpot">
    <w:name w:val="HotSpot"/>
    <w:rsid w:val="00455C69"/>
    <w:rPr>
      <w:color w:val="0033CC"/>
      <w:u w:val="none"/>
    </w:rPr>
  </w:style>
  <w:style w:type="paragraph" w:customStyle="1" w:styleId="BodyTextRight">
    <w:name w:val="Body Text Right"/>
    <w:basedOn w:val="BodyText"/>
    <w:rsid w:val="00455C69"/>
    <w:pPr>
      <w:spacing w:before="0" w:after="0"/>
      <w:jc w:val="right"/>
    </w:pPr>
  </w:style>
  <w:style w:type="paragraph" w:styleId="Index3">
    <w:name w:val="index 3"/>
    <w:basedOn w:val="ListNumber2"/>
    <w:next w:val="Normal"/>
    <w:semiHidden/>
    <w:rsid w:val="00455C69"/>
    <w:pPr>
      <w:numPr>
        <w:numId w:val="0"/>
      </w:numPr>
      <w:tabs>
        <w:tab w:val="right" w:leader="dot" w:pos="4176"/>
      </w:tabs>
    </w:pPr>
  </w:style>
  <w:style w:type="paragraph" w:styleId="ListNumber2">
    <w:name w:val="List Number 2"/>
    <w:basedOn w:val="List2"/>
    <w:rsid w:val="00455C69"/>
    <w:pPr>
      <w:numPr>
        <w:numId w:val="10"/>
      </w:numPr>
      <w:tabs>
        <w:tab w:val="clear" w:pos="1060"/>
      </w:tabs>
    </w:pPr>
  </w:style>
  <w:style w:type="paragraph" w:customStyle="1" w:styleId="MarginNote">
    <w:name w:val="Margin Note"/>
    <w:basedOn w:val="BodyText"/>
    <w:rsid w:val="00455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C69"/>
    <w:rPr>
      <w:sz w:val="32"/>
    </w:rPr>
  </w:style>
  <w:style w:type="paragraph" w:customStyle="1" w:styleId="HeadingProcedure">
    <w:name w:val="Heading Procedure"/>
    <w:basedOn w:val="HeadingBase"/>
    <w:next w:val="Normal"/>
    <w:rsid w:val="00455C69"/>
    <w:pPr>
      <w:tabs>
        <w:tab w:val="left" w:pos="0"/>
      </w:tabs>
      <w:spacing w:before="120" w:after="60"/>
    </w:pPr>
    <w:rPr>
      <w:i/>
      <w:color w:val="918585"/>
      <w:sz w:val="22"/>
    </w:rPr>
  </w:style>
  <w:style w:type="paragraph" w:customStyle="1" w:styleId="TableBodyText">
    <w:name w:val="Table Body Text"/>
    <w:basedOn w:val="BodyText"/>
    <w:rsid w:val="00455C69"/>
    <w:pPr>
      <w:spacing w:before="60" w:after="60"/>
    </w:pPr>
  </w:style>
  <w:style w:type="paragraph" w:styleId="ListContinue">
    <w:name w:val="List Continue"/>
    <w:basedOn w:val="List"/>
    <w:rsid w:val="00455C69"/>
    <w:pPr>
      <w:ind w:firstLine="0"/>
    </w:pPr>
  </w:style>
  <w:style w:type="paragraph" w:customStyle="1" w:styleId="ListNote">
    <w:name w:val="List Note"/>
    <w:basedOn w:val="List"/>
    <w:rsid w:val="00455C69"/>
    <w:pPr>
      <w:pBdr>
        <w:top w:val="single" w:sz="6" w:space="2" w:color="918585"/>
        <w:bottom w:val="single" w:sz="6" w:space="2" w:color="918585"/>
      </w:pBdr>
      <w:tabs>
        <w:tab w:val="left" w:pos="1021"/>
      </w:tabs>
      <w:ind w:firstLine="0"/>
    </w:pPr>
  </w:style>
  <w:style w:type="paragraph" w:customStyle="1" w:styleId="Warning">
    <w:name w:val="Warning"/>
    <w:basedOn w:val="BodyText"/>
    <w:rsid w:val="00455C69"/>
    <w:pPr>
      <w:shd w:val="clear" w:color="auto" w:fill="D9D9D9"/>
      <w:tabs>
        <w:tab w:val="left" w:pos="992"/>
      </w:tabs>
      <w:ind w:left="119" w:right="119"/>
    </w:pPr>
    <w:rPr>
      <w:sz w:val="20"/>
    </w:rPr>
  </w:style>
  <w:style w:type="paragraph" w:customStyle="1" w:styleId="MarginIcons">
    <w:name w:val="Margin Icons"/>
    <w:basedOn w:val="BodyText"/>
    <w:rsid w:val="00455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C69"/>
    <w:rPr>
      <w:rFonts w:ascii="Courier New" w:hAnsi="Courier New"/>
    </w:rPr>
  </w:style>
  <w:style w:type="paragraph" w:customStyle="1" w:styleId="NoteBullet">
    <w:name w:val="Note Bullet"/>
    <w:basedOn w:val="Note"/>
    <w:rsid w:val="00455C69"/>
    <w:pPr>
      <w:tabs>
        <w:tab w:val="clear" w:pos="680"/>
      </w:tabs>
      <w:spacing w:before="60" w:after="60"/>
    </w:pPr>
  </w:style>
  <w:style w:type="paragraph" w:customStyle="1" w:styleId="SubHeading2">
    <w:name w:val="SubHeading2"/>
    <w:basedOn w:val="HeadingBase"/>
    <w:rsid w:val="00455C69"/>
    <w:pPr>
      <w:spacing w:before="240" w:after="60"/>
    </w:pPr>
    <w:rPr>
      <w:sz w:val="20"/>
    </w:rPr>
  </w:style>
  <w:style w:type="paragraph" w:customStyle="1" w:styleId="SubHeading1">
    <w:name w:val="SubHeading1"/>
    <w:basedOn w:val="HeadingBase"/>
    <w:rsid w:val="00455C69"/>
    <w:pPr>
      <w:spacing w:before="240" w:after="60"/>
    </w:pPr>
    <w:rPr>
      <w:color w:val="918585"/>
      <w:sz w:val="22"/>
    </w:rPr>
  </w:style>
  <w:style w:type="paragraph" w:customStyle="1" w:styleId="SideHeading">
    <w:name w:val="Side Heading"/>
    <w:basedOn w:val="HeadingBase"/>
    <w:rsid w:val="00455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C69"/>
    <w:pPr>
      <w:tabs>
        <w:tab w:val="num" w:pos="360"/>
      </w:tabs>
    </w:pPr>
  </w:style>
  <w:style w:type="paragraph" w:styleId="PlainText">
    <w:name w:val="Plain Text"/>
    <w:basedOn w:val="Normal"/>
    <w:link w:val="PlainTextChar"/>
    <w:rsid w:val="00455C69"/>
    <w:rPr>
      <w:sz w:val="20"/>
    </w:rPr>
  </w:style>
  <w:style w:type="character" w:customStyle="1" w:styleId="PlainTextChar">
    <w:name w:val="Plain Text Char"/>
    <w:basedOn w:val="DefaultParagraphFont"/>
    <w:link w:val="PlainText"/>
    <w:rsid w:val="00455C69"/>
    <w:rPr>
      <w:rFonts w:ascii="Courier New" w:eastAsia="Times New Roman" w:hAnsi="Courier New" w:cs="Times New Roman"/>
      <w:sz w:val="20"/>
      <w:szCs w:val="20"/>
      <w:lang w:eastAsia="en-US"/>
    </w:rPr>
  </w:style>
  <w:style w:type="character" w:customStyle="1" w:styleId="MenuOption">
    <w:name w:val="Menu Option"/>
    <w:basedOn w:val="DefaultParagraphFont"/>
    <w:rsid w:val="00455C69"/>
    <w:rPr>
      <w:b/>
      <w:smallCaps/>
    </w:rPr>
  </w:style>
  <w:style w:type="paragraph" w:customStyle="1" w:styleId="TableListNumber">
    <w:name w:val="Table List Number"/>
    <w:basedOn w:val="ListNumber"/>
    <w:rsid w:val="00455C69"/>
    <w:pPr>
      <w:numPr>
        <w:numId w:val="0"/>
      </w:numPr>
    </w:pPr>
  </w:style>
  <w:style w:type="paragraph" w:styleId="TOC4">
    <w:name w:val="toc 4"/>
    <w:basedOn w:val="TOCBase"/>
    <w:next w:val="Normal"/>
    <w:semiHidden/>
    <w:rsid w:val="00455C69"/>
    <w:pPr>
      <w:tabs>
        <w:tab w:val="right" w:leader="dot" w:pos="9071"/>
      </w:tabs>
      <w:ind w:left="1701"/>
    </w:pPr>
  </w:style>
  <w:style w:type="paragraph" w:customStyle="1" w:styleId="ListAlpha">
    <w:name w:val="List Alpha"/>
    <w:basedOn w:val="List"/>
    <w:rsid w:val="00455C69"/>
    <w:pPr>
      <w:numPr>
        <w:numId w:val="9"/>
      </w:numPr>
    </w:pPr>
  </w:style>
  <w:style w:type="paragraph" w:customStyle="1" w:styleId="ListAlpha2">
    <w:name w:val="List Alpha 2"/>
    <w:basedOn w:val="List2"/>
    <w:rsid w:val="00455C69"/>
    <w:pPr>
      <w:numPr>
        <w:numId w:val="8"/>
      </w:numPr>
    </w:pPr>
  </w:style>
  <w:style w:type="paragraph" w:styleId="List2">
    <w:name w:val="List 2"/>
    <w:basedOn w:val="BodyText"/>
    <w:rsid w:val="00455C69"/>
    <w:pPr>
      <w:tabs>
        <w:tab w:val="left" w:pos="680"/>
      </w:tabs>
      <w:spacing w:before="60" w:after="60"/>
      <w:ind w:left="680" w:hanging="340"/>
    </w:pPr>
  </w:style>
  <w:style w:type="paragraph" w:styleId="List3">
    <w:name w:val="List 3"/>
    <w:basedOn w:val="BodyText"/>
    <w:rsid w:val="00455C69"/>
    <w:pPr>
      <w:tabs>
        <w:tab w:val="left" w:pos="1021"/>
      </w:tabs>
      <w:spacing w:before="60" w:after="60"/>
      <w:ind w:left="1020" w:hanging="340"/>
    </w:pPr>
  </w:style>
  <w:style w:type="paragraph" w:styleId="List4">
    <w:name w:val="List 4"/>
    <w:basedOn w:val="BodyText"/>
    <w:rsid w:val="00455C69"/>
    <w:pPr>
      <w:tabs>
        <w:tab w:val="left" w:pos="1361"/>
      </w:tabs>
      <w:spacing w:before="60" w:after="60"/>
      <w:ind w:left="1361" w:hanging="340"/>
    </w:pPr>
  </w:style>
  <w:style w:type="paragraph" w:styleId="List5">
    <w:name w:val="List 5"/>
    <w:basedOn w:val="BodyText"/>
    <w:rsid w:val="00455C69"/>
    <w:pPr>
      <w:tabs>
        <w:tab w:val="left" w:pos="1701"/>
      </w:tabs>
      <w:spacing w:before="60" w:after="60"/>
      <w:ind w:left="1701" w:hanging="340"/>
    </w:pPr>
  </w:style>
  <w:style w:type="paragraph" w:styleId="ListBullet3">
    <w:name w:val="List Bullet 3"/>
    <w:basedOn w:val="List3"/>
    <w:rsid w:val="00455C69"/>
    <w:pPr>
      <w:numPr>
        <w:numId w:val="14"/>
      </w:numPr>
      <w:tabs>
        <w:tab w:val="clear" w:pos="1021"/>
      </w:tabs>
      <w:ind w:left="1037" w:hanging="357"/>
    </w:pPr>
  </w:style>
  <w:style w:type="paragraph" w:styleId="ListBullet4">
    <w:name w:val="List Bullet 4"/>
    <w:basedOn w:val="List4"/>
    <w:rsid w:val="00455C69"/>
    <w:pPr>
      <w:numPr>
        <w:numId w:val="3"/>
      </w:numPr>
      <w:tabs>
        <w:tab w:val="clear" w:pos="1361"/>
      </w:tabs>
    </w:pPr>
  </w:style>
  <w:style w:type="paragraph" w:styleId="ListBullet5">
    <w:name w:val="List Bullet 5"/>
    <w:basedOn w:val="List5"/>
    <w:rsid w:val="00455C69"/>
    <w:pPr>
      <w:numPr>
        <w:numId w:val="4"/>
      </w:numPr>
    </w:pPr>
  </w:style>
  <w:style w:type="paragraph" w:styleId="ListContinue2">
    <w:name w:val="List Continue 2"/>
    <w:basedOn w:val="List2"/>
    <w:rsid w:val="00455C69"/>
    <w:pPr>
      <w:ind w:firstLine="0"/>
    </w:pPr>
  </w:style>
  <w:style w:type="paragraph" w:styleId="ListContinue3">
    <w:name w:val="List Continue 3"/>
    <w:basedOn w:val="List3"/>
    <w:rsid w:val="00455C69"/>
    <w:pPr>
      <w:ind w:left="1021" w:firstLine="0"/>
    </w:pPr>
  </w:style>
  <w:style w:type="paragraph" w:styleId="ListContinue4">
    <w:name w:val="List Continue 4"/>
    <w:basedOn w:val="List4"/>
    <w:rsid w:val="00455C69"/>
    <w:pPr>
      <w:ind w:firstLine="0"/>
    </w:pPr>
  </w:style>
  <w:style w:type="paragraph" w:styleId="ListContinue5">
    <w:name w:val="List Continue 5"/>
    <w:basedOn w:val="List5"/>
    <w:rsid w:val="00455C69"/>
    <w:pPr>
      <w:ind w:firstLine="0"/>
    </w:pPr>
  </w:style>
  <w:style w:type="paragraph" w:styleId="ListNumber3">
    <w:name w:val="List Number 3"/>
    <w:basedOn w:val="List3"/>
    <w:rsid w:val="00455C69"/>
    <w:pPr>
      <w:numPr>
        <w:numId w:val="5"/>
      </w:numPr>
    </w:pPr>
  </w:style>
  <w:style w:type="paragraph" w:styleId="ListNumber4">
    <w:name w:val="List Number 4"/>
    <w:basedOn w:val="List4"/>
    <w:rsid w:val="00455C69"/>
    <w:pPr>
      <w:numPr>
        <w:numId w:val="6"/>
      </w:numPr>
    </w:pPr>
  </w:style>
  <w:style w:type="paragraph" w:styleId="ListNumber5">
    <w:name w:val="List Number 5"/>
    <w:basedOn w:val="List5"/>
    <w:rsid w:val="00455C69"/>
    <w:pPr>
      <w:numPr>
        <w:numId w:val="7"/>
      </w:numPr>
    </w:pPr>
  </w:style>
  <w:style w:type="paragraph" w:styleId="BlockText">
    <w:name w:val="Block Text"/>
    <w:basedOn w:val="Normal"/>
    <w:rsid w:val="00455C69"/>
    <w:pPr>
      <w:spacing w:after="120"/>
      <w:ind w:left="1440" w:right="1440"/>
    </w:pPr>
  </w:style>
  <w:style w:type="character" w:customStyle="1" w:styleId="Subscript">
    <w:name w:val="Subscript"/>
    <w:basedOn w:val="DefaultParagraphFont"/>
    <w:rsid w:val="00455C69"/>
    <w:rPr>
      <w:sz w:val="16"/>
      <w:vertAlign w:val="subscript"/>
    </w:rPr>
  </w:style>
  <w:style w:type="character" w:customStyle="1" w:styleId="Superscript">
    <w:name w:val="Superscript"/>
    <w:basedOn w:val="DefaultParagraphFont"/>
    <w:rsid w:val="00455C69"/>
    <w:rPr>
      <w:sz w:val="16"/>
      <w:vertAlign w:val="superscript"/>
    </w:rPr>
  </w:style>
  <w:style w:type="character" w:customStyle="1" w:styleId="Symbols">
    <w:name w:val="Symbols"/>
    <w:basedOn w:val="DefaultParagraphFont"/>
    <w:rsid w:val="00455C69"/>
    <w:rPr>
      <w:rFonts w:ascii="Symbol" w:hAnsi="Symbol"/>
    </w:rPr>
  </w:style>
  <w:style w:type="character" w:customStyle="1" w:styleId="MenuOptions">
    <w:name w:val="Menu Options"/>
    <w:basedOn w:val="DefaultParagraphFont"/>
    <w:rsid w:val="00455C69"/>
    <w:rPr>
      <w:rFonts w:ascii="Arial Narrow" w:hAnsi="Arial Narrow"/>
      <w:smallCaps/>
    </w:rPr>
  </w:style>
  <w:style w:type="character" w:customStyle="1" w:styleId="Buttons">
    <w:name w:val="Buttons"/>
    <w:basedOn w:val="DefaultParagraphFont"/>
    <w:rsid w:val="00455C69"/>
    <w:rPr>
      <w:b/>
    </w:rPr>
  </w:style>
  <w:style w:type="character" w:customStyle="1" w:styleId="Underlined">
    <w:name w:val="Underlined"/>
    <w:basedOn w:val="DefaultParagraphFont"/>
    <w:rsid w:val="00455C69"/>
    <w:rPr>
      <w:u w:val="single"/>
    </w:rPr>
  </w:style>
  <w:style w:type="paragraph" w:customStyle="1" w:styleId="TableBodyTextRight">
    <w:name w:val="Table Body Text Right"/>
    <w:basedOn w:val="TableBodyText"/>
    <w:rsid w:val="00455C69"/>
    <w:pPr>
      <w:widowControl w:val="0"/>
      <w:autoSpaceDE w:val="0"/>
      <w:autoSpaceDN w:val="0"/>
      <w:adjustRightInd w:val="0"/>
      <w:jc w:val="right"/>
    </w:pPr>
    <w:rPr>
      <w:rFonts w:cs="Arial"/>
      <w:szCs w:val="18"/>
    </w:rPr>
  </w:style>
  <w:style w:type="paragraph" w:customStyle="1" w:styleId="CopyrightText">
    <w:name w:val="Copyright Text"/>
    <w:basedOn w:val="BodyText"/>
    <w:rsid w:val="00455C69"/>
    <w:rPr>
      <w:sz w:val="18"/>
    </w:rPr>
  </w:style>
  <w:style w:type="paragraph" w:customStyle="1" w:styleId="BodySmallRight">
    <w:name w:val="Body Small Right"/>
    <w:basedOn w:val="BodyTextRight"/>
    <w:rsid w:val="00455C69"/>
    <w:rPr>
      <w:sz w:val="18"/>
      <w:szCs w:val="18"/>
    </w:rPr>
  </w:style>
  <w:style w:type="paragraph" w:customStyle="1" w:styleId="MarginEdition">
    <w:name w:val="Margin Edition"/>
    <w:basedOn w:val="MarginNote"/>
    <w:rsid w:val="00455C69"/>
    <w:pPr>
      <w:spacing w:before="0" w:after="0"/>
    </w:pPr>
    <w:rPr>
      <w:rFonts w:ascii="Times New Roman" w:hAnsi="Times New Roman"/>
      <w:color w:val="999999"/>
    </w:rPr>
  </w:style>
  <w:style w:type="paragraph" w:customStyle="1" w:styleId="Spacer">
    <w:name w:val="Spacer"/>
    <w:basedOn w:val="Normal"/>
    <w:rsid w:val="00455C69"/>
    <w:rPr>
      <w:sz w:val="2"/>
      <w:szCs w:val="2"/>
    </w:rPr>
  </w:style>
  <w:style w:type="character" w:customStyle="1" w:styleId="Small">
    <w:name w:val="Small"/>
    <w:basedOn w:val="DefaultParagraphFont"/>
    <w:rsid w:val="00455C69"/>
    <w:rPr>
      <w:sz w:val="16"/>
    </w:rPr>
  </w:style>
  <w:style w:type="paragraph" w:customStyle="1" w:styleId="WideTable">
    <w:name w:val="Wide Table"/>
    <w:basedOn w:val="Normal"/>
    <w:rsid w:val="00455C69"/>
    <w:pPr>
      <w:ind w:left="-1418"/>
    </w:pPr>
    <w:rPr>
      <w:sz w:val="2"/>
      <w:szCs w:val="2"/>
    </w:rPr>
  </w:style>
  <w:style w:type="character" w:styleId="PageNumber">
    <w:name w:val="page number"/>
    <w:basedOn w:val="DefaultParagraphFont"/>
    <w:rsid w:val="00455C69"/>
  </w:style>
  <w:style w:type="paragraph" w:styleId="Quote">
    <w:name w:val="Quote"/>
    <w:basedOn w:val="Heading1"/>
    <w:link w:val="QuoteChar"/>
    <w:qFormat/>
    <w:rsid w:val="00455C69"/>
    <w:rPr>
      <w:b w:val="0"/>
      <w:sz w:val="72"/>
      <w:szCs w:val="72"/>
      <w:lang w:val="en-NZ"/>
    </w:rPr>
  </w:style>
  <w:style w:type="character" w:customStyle="1" w:styleId="QuoteChar">
    <w:name w:val="Quote Char"/>
    <w:basedOn w:val="DefaultParagraphFont"/>
    <w:link w:val="Quote"/>
    <w:rsid w:val="00455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C69"/>
    <w:pPr>
      <w:pageBreakBefore/>
    </w:pPr>
  </w:style>
  <w:style w:type="paragraph" w:customStyle="1" w:styleId="Border">
    <w:name w:val="Border"/>
    <w:basedOn w:val="Normal"/>
    <w:qFormat/>
    <w:rsid w:val="00455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C69"/>
    <w:rPr>
      <w:b/>
      <w:bCs/>
      <w:i/>
      <w:iCs/>
      <w:color w:val="auto"/>
    </w:rPr>
  </w:style>
  <w:style w:type="paragraph" w:styleId="IntenseQuote">
    <w:name w:val="Intense Quote"/>
    <w:basedOn w:val="Normal"/>
    <w:next w:val="Normal"/>
    <w:link w:val="IntenseQuoteChar"/>
    <w:uiPriority w:val="30"/>
    <w:qFormat/>
    <w:rsid w:val="00455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C69"/>
    <w:rPr>
      <w:smallCaps/>
      <w:color w:val="auto"/>
      <w:u w:val="single"/>
    </w:rPr>
  </w:style>
  <w:style w:type="character" w:styleId="IntenseReference">
    <w:name w:val="Intense Reference"/>
    <w:basedOn w:val="DefaultParagraphFont"/>
    <w:uiPriority w:val="32"/>
    <w:qFormat/>
    <w:rsid w:val="00455C69"/>
    <w:rPr>
      <w:b/>
      <w:bCs/>
      <w:smallCaps/>
      <w:color w:val="auto"/>
      <w:spacing w:val="5"/>
      <w:u w:val="single"/>
    </w:rPr>
  </w:style>
  <w:style w:type="paragraph" w:customStyle="1" w:styleId="2ColumnHeading">
    <w:name w:val="2Column Heading"/>
    <w:basedOn w:val="BodyText"/>
    <w:qFormat/>
    <w:rsid w:val="00455C69"/>
    <w:pPr>
      <w:spacing w:after="60"/>
      <w:ind w:left="-2268"/>
    </w:pPr>
    <w:rPr>
      <w:b/>
    </w:rPr>
  </w:style>
  <w:style w:type="paragraph" w:customStyle="1" w:styleId="Heading1TOC">
    <w:name w:val="Heading1 TOC"/>
    <w:basedOn w:val="Normal"/>
    <w:qFormat/>
    <w:rsid w:val="00455C69"/>
    <w:pPr>
      <w:spacing w:before="240" w:after="120"/>
    </w:pPr>
    <w:rPr>
      <w:rFonts w:ascii="Times New Roman" w:hAnsi="Times New Roman"/>
      <w:b/>
      <w:sz w:val="32"/>
    </w:rPr>
  </w:style>
  <w:style w:type="paragraph" w:customStyle="1" w:styleId="Heading2TOC">
    <w:name w:val="Heading2 TOC"/>
    <w:basedOn w:val="Normal"/>
    <w:qFormat/>
    <w:rsid w:val="00455C69"/>
    <w:pPr>
      <w:spacing w:before="240" w:after="60"/>
    </w:pPr>
    <w:rPr>
      <w:rFonts w:ascii="Times New Roman" w:hAnsi="Times New Roman"/>
      <w:b/>
      <w:sz w:val="28"/>
    </w:rPr>
  </w:style>
  <w:style w:type="character" w:customStyle="1" w:styleId="Underline">
    <w:name w:val="Underline"/>
    <w:basedOn w:val="DefaultParagraphFont"/>
    <w:qFormat/>
    <w:rsid w:val="00455C69"/>
    <w:rPr>
      <w:u w:val="single"/>
    </w:rPr>
  </w:style>
  <w:style w:type="character" w:customStyle="1" w:styleId="BoldandItalics">
    <w:name w:val="Bold and Italics"/>
    <w:qFormat/>
    <w:rsid w:val="00455C69"/>
    <w:rPr>
      <w:b/>
      <w:i/>
      <w:u w:val="none"/>
    </w:rPr>
  </w:style>
  <w:style w:type="paragraph" w:styleId="BalloonText">
    <w:name w:val="Balloon Text"/>
    <w:basedOn w:val="Normal"/>
    <w:link w:val="BalloonTextChar"/>
    <w:rsid w:val="00455C69"/>
    <w:rPr>
      <w:rFonts w:ascii="Tahoma" w:hAnsi="Tahoma" w:cs="Tahoma"/>
      <w:sz w:val="16"/>
      <w:szCs w:val="16"/>
    </w:rPr>
  </w:style>
  <w:style w:type="character" w:customStyle="1" w:styleId="BalloonTextChar">
    <w:name w:val="Balloon Text Char"/>
    <w:basedOn w:val="DefaultParagraphFont"/>
    <w:link w:val="BalloonText"/>
    <w:rsid w:val="00455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C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5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C69"/>
    <w:rPr>
      <w:b/>
      <w:color w:val="660033"/>
      <w:spacing w:val="0"/>
    </w:rPr>
  </w:style>
  <w:style w:type="paragraph" w:customStyle="1" w:styleId="Nameditemlist">
    <w:name w:val="Named item list"/>
    <w:basedOn w:val="BodyText"/>
    <w:qFormat/>
    <w:rsid w:val="00455C69"/>
    <w:pPr>
      <w:tabs>
        <w:tab w:val="left" w:pos="2835"/>
      </w:tabs>
      <w:ind w:left="2835" w:hanging="2835"/>
    </w:pPr>
  </w:style>
  <w:style w:type="paragraph" w:customStyle="1" w:styleId="BodyTextnopadding">
    <w:name w:val="Body Text no padding"/>
    <w:basedOn w:val="BodyText"/>
    <w:qFormat/>
    <w:rsid w:val="00455C69"/>
    <w:pPr>
      <w:spacing w:before="0" w:after="0"/>
    </w:pPr>
  </w:style>
  <w:style w:type="paragraph" w:customStyle="1" w:styleId="BodyTextBold">
    <w:name w:val="Body Text Bold"/>
    <w:basedOn w:val="BodyText"/>
    <w:qFormat/>
    <w:rsid w:val="00455C69"/>
    <w:rPr>
      <w:b/>
    </w:rPr>
  </w:style>
  <w:style w:type="character" w:styleId="Hyperlink">
    <w:name w:val="Hyperlink"/>
    <w:basedOn w:val="DefaultParagraphFont"/>
    <w:uiPriority w:val="99"/>
    <w:unhideWhenUsed/>
    <w:rsid w:val="009E10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8146</Characters>
  <Application>Microsoft Office Word</Application>
  <DocSecurity>0</DocSecurity>
  <Lines>325</Lines>
  <Paragraphs>191</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MEM26014 Adjust resin chemicals for current conditions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2025-03-01T17:32:00Z</dcterms:created>
  <dcterms:modified xsi:type="dcterms:W3CDTF">2025-03-01T17:32:00Z</dcterms:modified>
</cp:coreProperties>
</file>