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056" w:rsidP="005C4056">
      <w:pPr>
        <w:pStyle w:val="Title"/>
      </w:pPr>
      <w:r>
        <w:fldChar w:fldCharType="begin"/>
      </w:r>
      <w:r>
        <w:instrText xml:space="preserve"> TITLE   \* MERGEFORMAT </w:instrText>
      </w:r>
      <w:r>
        <w:fldChar w:fldCharType="separate"/>
      </w:r>
      <w:r>
        <w:t>MEM26005 Make basic moulds for composites fabrication</w:t>
      </w:r>
      <w:r>
        <w:fldChar w:fldCharType="end"/>
      </w:r>
    </w:p>
    <w:p w:rsidR="005C4056" w:rsidP="005C4056">
      <w:pPr>
        <w:pStyle w:val="Version"/>
        <w:sectPr w:rsidSect="008004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434" w:rsidP="00800434">
      <w:pPr>
        <w:pStyle w:val="SuperHeading"/>
      </w:pPr>
      <w:r w:rsidRPr="00800434">
        <w:t>MEM26005 Make basic moulds for composites fabrication</w:t>
      </w:r>
    </w:p>
    <w:p w:rsidR="00000000" w:rsidRPr="00800434" w:rsidP="00800434">
      <w:pPr>
        <w:pStyle w:val="Heading1"/>
      </w:pPr>
      <w:bookmarkStart w:id="1" w:name="O_952072"/>
      <w:bookmarkEnd w:id="1"/>
      <w:r w:rsidRPr="00800434">
        <w:t>Modification History</w:t>
      </w:r>
    </w:p>
    <w:p w:rsidR="00000000" w:rsidRPr="00800434" w:rsidP="005C4056">
      <w:pPr>
        <w:pStyle w:val="BodyText"/>
      </w:pPr>
      <w:r w:rsidRPr="00800434">
        <w:t xml:space="preserve">Release 1. Supersedes and is equivalent to MEM26005A Make basic moulds for composites fabrication </w:t>
      </w:r>
    </w:p>
    <w:p w:rsidR="00000000" w:rsidRPr="00800434" w:rsidP="00800434">
      <w:pPr>
        <w:pStyle w:val="Heading1"/>
      </w:pPr>
      <w:bookmarkStart w:id="2" w:name="O_952080"/>
      <w:bookmarkEnd w:id="2"/>
      <w:r w:rsidRPr="00800434">
        <w:t>Application</w:t>
      </w:r>
    </w:p>
    <w:p w:rsidR="00000000" w:rsidRPr="00800434" w:rsidP="005C4056">
      <w:pPr>
        <w:pStyle w:val="BodyText"/>
      </w:pPr>
      <w:r w:rsidRPr="00800434">
        <w:t>This unit of competency defines the skills and knowledge required to make low pressure moul</w:t>
      </w:r>
      <w:r w:rsidRPr="00800434">
        <w:t xml:space="preserve">ds for composites for routine or one-off production. </w:t>
      </w:r>
    </w:p>
    <w:p w:rsidR="00000000" w:rsidRPr="00800434" w:rsidP="005C4056">
      <w:pPr>
        <w:pStyle w:val="BodyText"/>
      </w:pPr>
      <w:r w:rsidRPr="00800434">
        <w:t>This unit does not cover the making of the moulds which require specialist patternmaking or metal fabrication trade skills. See the relevant metals and engineering units of competency for these situati</w:t>
      </w:r>
      <w:r w:rsidRPr="00800434">
        <w:t>ons.</w:t>
      </w:r>
    </w:p>
    <w:p w:rsidR="00000000" w:rsidRPr="00800434" w:rsidP="005C4056">
      <w:pPr>
        <w:pStyle w:val="BodyText"/>
      </w:pPr>
      <w:r w:rsidRPr="00800434">
        <w:t>No licensing, legislative or certification requirements apply to this unit at the time of publication.</w:t>
      </w:r>
    </w:p>
    <w:p w:rsidR="00000000" w:rsidRPr="00800434" w:rsidP="00800434">
      <w:pPr>
        <w:pStyle w:val="BodyText"/>
      </w:pPr>
      <w:r w:rsidRPr="00800434">
        <w:rPr>
          <w:rStyle w:val="SpecialBold"/>
        </w:rPr>
        <w:t>Band</w:t>
      </w:r>
      <w:r w:rsidRPr="00800434">
        <w:t>:</w:t>
      </w:r>
      <w:r w:rsidRPr="00800434">
        <w:tab/>
      </w:r>
      <w:r w:rsidRPr="00800434">
        <w:rPr>
          <w:rStyle w:val="SpecialBold"/>
        </w:rPr>
        <w:t>A</w:t>
      </w:r>
    </w:p>
    <w:p w:rsidR="00000000" w:rsidRPr="00800434" w:rsidP="00800434">
      <w:pPr>
        <w:pStyle w:val="BodyText"/>
      </w:pPr>
      <w:r w:rsidRPr="00800434">
        <w:rPr>
          <w:rStyle w:val="SpecialBold"/>
        </w:rPr>
        <w:t>Unit Weight</w:t>
      </w:r>
      <w:r w:rsidRPr="00800434">
        <w:t>:</w:t>
      </w:r>
      <w:r w:rsidRPr="00800434">
        <w:tab/>
      </w:r>
      <w:r w:rsidRPr="00800434">
        <w:rPr>
          <w:rStyle w:val="SpecialBold"/>
        </w:rPr>
        <w:t>3</w:t>
      </w:r>
    </w:p>
    <w:p w:rsidR="00000000" w:rsidRPr="00800434" w:rsidP="00800434">
      <w:pPr>
        <w:pStyle w:val="AllowPageBreak"/>
      </w:pPr>
    </w:p>
    <w:p w:rsidR="00000000" w:rsidRPr="00800434" w:rsidP="00800434">
      <w:pPr>
        <w:pStyle w:val="Heading1"/>
      </w:pPr>
      <w:bookmarkStart w:id="3" w:name="O_952079"/>
      <w:bookmarkEnd w:id="3"/>
      <w:r w:rsidRPr="00800434">
        <w:t>Pre-requisite Unit</w:t>
      </w:r>
    </w:p>
    <w:tbl>
      <w:tblPr>
        <w:tblW w:w="0" w:type="auto"/>
        <w:tblLayout w:type="fixed"/>
        <w:tblCellMar>
          <w:left w:w="62" w:type="dxa"/>
          <w:right w:w="62" w:type="dxa"/>
        </w:tblCellMar>
        <w:tblLook w:val="0000"/>
      </w:tblPr>
      <w:tblGrid>
        <w:gridCol w:w="2186"/>
        <w:gridCol w:w="6886"/>
      </w:tblGrid>
      <w:tr w:rsidTr="0080043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MEM13015</w:t>
            </w:r>
          </w:p>
        </w:tc>
        <w:tc>
          <w:tcPr>
            <w:tcW w:w="6886"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Work safely and effectively in manufacturing and engineering</w:t>
            </w:r>
          </w:p>
        </w:tc>
      </w:tr>
      <w:tr w:rsidTr="0080043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MEM16006</w:t>
            </w:r>
          </w:p>
        </w:tc>
        <w:tc>
          <w:tcPr>
            <w:tcW w:w="6886"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Organis</w:t>
            </w:r>
            <w:r w:rsidRPr="00800434">
              <w:t>e and communicate information</w:t>
            </w:r>
          </w:p>
        </w:tc>
      </w:tr>
    </w:tbl>
    <w:p w:rsidR="00000000" w:rsidRPr="00800434" w:rsidP="00800434">
      <w:pPr>
        <w:pStyle w:val="BodyText"/>
      </w:pPr>
    </w:p>
    <w:p w:rsidR="00000000" w:rsidRPr="00800434" w:rsidP="00800434">
      <w:pPr>
        <w:pStyle w:val="AllowPageBreak"/>
      </w:pPr>
    </w:p>
    <w:p w:rsidR="00000000" w:rsidRPr="00800434" w:rsidP="00800434">
      <w:pPr>
        <w:pStyle w:val="Heading1"/>
      </w:pPr>
      <w:bookmarkStart w:id="4" w:name="O_952078"/>
      <w:bookmarkEnd w:id="4"/>
      <w:r w:rsidRPr="00800434">
        <w:t>Competency Field</w:t>
      </w:r>
    </w:p>
    <w:p w:rsidR="00000000" w:rsidRPr="00800434" w:rsidP="005C4056">
      <w:pPr>
        <w:pStyle w:val="BodyText"/>
      </w:pPr>
      <w:r w:rsidRPr="00800434">
        <w:t>Composites</w:t>
      </w:r>
    </w:p>
    <w:p w:rsidR="00000000" w:rsidRPr="00800434" w:rsidP="00800434">
      <w:pPr>
        <w:pStyle w:val="Heading1"/>
      </w:pPr>
      <w:bookmarkStart w:id="5" w:name="O_952076"/>
      <w:bookmarkEnd w:id="5"/>
      <w:r w:rsidRPr="0080043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0043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Performance criteria describe the performance needed to demonstrate achievement of the element.</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1</w:t>
            </w:r>
          </w:p>
        </w:tc>
        <w:tc>
          <w:tcPr>
            <w:tcW w:w="1986" w:type="dxa"/>
            <w:vMerge w:val="restart"/>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 xml:space="preserve">Determine </w:t>
            </w:r>
            <w:r w:rsidRPr="00800434">
              <w:rPr>
                <w:rStyle w:val="SpecialBold"/>
              </w:rPr>
              <w:t>product requirements</w:t>
            </w: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1.1</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Follow standard operating procedures (SOPs)</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1.2</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Comply with work health and safety (WHS) requirements at all times</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1.3</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Select and use appropriate personal protective equipment (PPE) in accordance with SOPs</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1.4</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Identify product requirements from specifications, job sheets or work instructions and customer requests</w:t>
            </w:r>
          </w:p>
        </w:tc>
      </w:tr>
      <w:tr w:rsidTr="0080043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00434">
            <w:pPr>
              <w:pStyle w:val="BodyText"/>
              <w:rPr>
                <w:lang w:val="en-NZ"/>
              </w:rPr>
            </w:pP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2</w:t>
            </w:r>
          </w:p>
        </w:tc>
        <w:tc>
          <w:tcPr>
            <w:tcW w:w="1986" w:type="dxa"/>
            <w:vMerge w:val="restart"/>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Interpret product requirements</w:t>
            </w: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2.1</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Determine features of mould including relief, parting lines and efficient lay-up</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2.2</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Identify or develop procedure to make mould</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2.3</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Select tooling and materials required to make mould</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2.4</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Liaise with plug maker in relation to suitable plug</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2.5</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Set up equipment/workplace</w:t>
            </w:r>
          </w:p>
        </w:tc>
      </w:tr>
      <w:tr w:rsidTr="0080043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00434">
            <w:pPr>
              <w:pStyle w:val="BodyText"/>
              <w:rPr>
                <w:lang w:val="en-NZ"/>
              </w:rPr>
            </w:pP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3</w:t>
            </w:r>
          </w:p>
        </w:tc>
        <w:tc>
          <w:tcPr>
            <w:tcW w:w="1986" w:type="dxa"/>
            <w:vMerge w:val="restart"/>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Prepare materials</w:t>
            </w: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3.1</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Calculate surface area and required resin volume</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3.2</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Develop cutting list for solid materials</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3.3</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Mark out and cut out sheet materials, as required</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3.4</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Calculate resin content</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3.5</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Develop batch scale formulae for resin system</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3.6</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Prepare any non-composite materials to be used</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3.7</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Measure resin components and minimise wastes, as appropriate</w:t>
            </w:r>
          </w:p>
        </w:tc>
      </w:tr>
      <w:tr w:rsidTr="0080043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00434">
            <w:pPr>
              <w:pStyle w:val="BodyText"/>
              <w:rPr>
                <w:lang w:val="en-NZ"/>
              </w:rPr>
            </w:pP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4</w:t>
            </w:r>
          </w:p>
        </w:tc>
        <w:tc>
          <w:tcPr>
            <w:tcW w:w="1986" w:type="dxa"/>
            <w:vMerge w:val="restart"/>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Make mould</w:t>
            </w: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4.1</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 xml:space="preserve">Identify and control hazards </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4.2</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Check suitability of plug, including release angles and parting lines</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4.3</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 xml:space="preserve">Prepare plug, including cleaning, repairing surface </w:t>
            </w:r>
            <w:r w:rsidRPr="00800434">
              <w:t xml:space="preserve">blemishes and applying release systems </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4.4</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Mix resin system</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4.5</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Fabricate mould and release mould from plug</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4.6</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Detail mould, including buffing, filling and getting ready for production</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4.7</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Identify routine and non-routine faults and take appropriate remedial action</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4.8</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Recognise typical process and product problem/potential problem and take appropriate action</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4.9</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Perform final verification to meet product requirements</w:t>
            </w:r>
          </w:p>
        </w:tc>
      </w:tr>
      <w:tr w:rsidTr="0080043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00434">
            <w:pPr>
              <w:pStyle w:val="BodyText"/>
              <w:rPr>
                <w:lang w:val="en-NZ"/>
              </w:rPr>
            </w:pP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5</w:t>
            </w:r>
          </w:p>
        </w:tc>
        <w:tc>
          <w:tcPr>
            <w:tcW w:w="1986" w:type="dxa"/>
            <w:vMerge w:val="restart"/>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Clean up and maintain equipment and anticipate common problems</w:t>
            </w: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5.1</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Label and store mould for future use</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5.2</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 xml:space="preserve">Clean and replace tools ready for next use </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5.3</w:t>
            </w:r>
          </w:p>
        </w:tc>
        <w:tc>
          <w:tcPr>
            <w:tcW w:w="5678"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Undertake any required minor maintenance of tools/equipment</w:t>
            </w:r>
          </w:p>
        </w:tc>
      </w:tr>
      <w:tr w:rsidTr="008004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5.4</w:t>
            </w:r>
          </w:p>
        </w:tc>
        <w:tc>
          <w:tcPr>
            <w:tcW w:w="5678" w:type="dxa"/>
            <w:tcBorders>
              <w:top w:val="nil"/>
              <w:left w:val="nil"/>
              <w:bottom w:val="nil"/>
              <w:right w:val="nil"/>
            </w:tcBorders>
            <w:tcMar>
              <w:top w:w="0" w:type="dxa"/>
              <w:left w:w="62" w:type="dxa"/>
              <w:bottom w:w="0" w:type="dxa"/>
              <w:right w:w="62" w:type="dxa"/>
            </w:tcMar>
          </w:tcPr>
          <w:p w:rsidR="00000000" w:rsidRPr="00800434" w:rsidP="00800434">
            <w:pPr>
              <w:pStyle w:val="BodyText"/>
            </w:pPr>
            <w:r w:rsidRPr="00800434">
              <w:t>Complete required logs and reports according to SOPs</w:t>
            </w:r>
          </w:p>
        </w:tc>
      </w:tr>
    </w:tbl>
    <w:p w:rsidR="00000000" w:rsidRPr="00800434" w:rsidP="00800434">
      <w:pPr>
        <w:pStyle w:val="BodyText"/>
      </w:pPr>
    </w:p>
    <w:p w:rsidR="00000000" w:rsidRPr="00800434" w:rsidP="00800434">
      <w:pPr>
        <w:pStyle w:val="AllowPageBreak"/>
      </w:pPr>
    </w:p>
    <w:p w:rsidR="00000000" w:rsidRPr="00800434" w:rsidP="00800434">
      <w:pPr>
        <w:pStyle w:val="Heading1"/>
      </w:pPr>
      <w:bookmarkStart w:id="6" w:name="O_952075"/>
      <w:bookmarkEnd w:id="6"/>
      <w:r w:rsidRPr="00800434">
        <w:t>Foundation Skills</w:t>
      </w:r>
    </w:p>
    <w:p w:rsidR="00000000" w:rsidRPr="00800434" w:rsidP="005C4056">
      <w:pPr>
        <w:pStyle w:val="BodyText"/>
      </w:pPr>
      <w:r w:rsidRPr="00800434">
        <w:t>This section describes those required skills (reading, writing, oral communication and numeracy) th</w:t>
      </w:r>
      <w:r w:rsidRPr="00800434">
        <w:t xml:space="preserve">at are essential to workplace performance in this unit of competency.  </w:t>
      </w:r>
    </w:p>
    <w:p w:rsidR="00000000" w:rsidRPr="00800434" w:rsidP="005C4056">
      <w:pPr>
        <w:pStyle w:val="BodyText"/>
      </w:pPr>
      <w:r w:rsidRPr="00800434">
        <w:t>Foundation skills essential to performance are explicit in the performance criteria of this unit of competency.</w:t>
      </w:r>
    </w:p>
    <w:p w:rsidR="00000000" w:rsidRPr="00800434" w:rsidP="00800434">
      <w:pPr>
        <w:pStyle w:val="Heading1"/>
      </w:pPr>
      <w:bookmarkStart w:id="7" w:name="O_952074"/>
      <w:bookmarkEnd w:id="7"/>
      <w:r w:rsidRPr="00800434">
        <w:t>Range of Conditions</w:t>
      </w:r>
    </w:p>
    <w:tbl>
      <w:tblPr>
        <w:tblW w:w="0" w:type="auto"/>
        <w:tblLayout w:type="fixed"/>
        <w:tblCellMar>
          <w:left w:w="62" w:type="dxa"/>
          <w:right w:w="62" w:type="dxa"/>
        </w:tblCellMar>
        <w:tblLook w:val="0000"/>
      </w:tblPr>
      <w:tblGrid>
        <w:gridCol w:w="2760"/>
        <w:gridCol w:w="6382"/>
      </w:tblGrid>
      <w:tr w:rsidTr="00800434">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t>This field allows for different wo</w:t>
            </w:r>
            <w:r w:rsidRPr="00800434">
              <w:t>rk environments and conditions that may affect performance. Essential operating conditions that may be present (depending on the work situation, needs of the candidate, accessibility of the item, and local industry and regional contexts) are included.</w:t>
            </w:r>
          </w:p>
        </w:tc>
      </w:tr>
      <w:tr w:rsidTr="0080043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Routine faults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00434" w:rsidP="00800434">
            <w:pPr>
              <w:pStyle w:val="ListBullet"/>
            </w:pPr>
            <w:r w:rsidRPr="00800434">
              <w:t>gel coat sag</w:t>
            </w:r>
          </w:p>
          <w:p w:rsidR="00000000" w:rsidRPr="00800434" w:rsidP="00800434">
            <w:pPr>
              <w:pStyle w:val="ListBullet"/>
            </w:pPr>
            <w:r w:rsidRPr="00800434">
              <w:t>slow curing rates</w:t>
            </w:r>
          </w:p>
          <w:p w:rsidR="00000000" w:rsidRPr="00800434" w:rsidP="00800434">
            <w:pPr>
              <w:pStyle w:val="ListBullet"/>
            </w:pPr>
            <w:r w:rsidRPr="00800434">
              <w:t>blistering</w:t>
            </w:r>
          </w:p>
          <w:p w:rsidR="00000000" w:rsidRPr="00800434" w:rsidP="00800434">
            <w:pPr>
              <w:pStyle w:val="ListBullet"/>
            </w:pPr>
            <w:r w:rsidRPr="00800434">
              <w:t>wrinkles</w:t>
            </w:r>
          </w:p>
          <w:p w:rsidR="00000000" w:rsidRPr="00800434" w:rsidP="00800434">
            <w:pPr>
              <w:pStyle w:val="ListBullet"/>
            </w:pPr>
            <w:r w:rsidRPr="00800434">
              <w:t>pinholes</w:t>
            </w:r>
          </w:p>
          <w:p w:rsidR="00000000" w:rsidRPr="00800434" w:rsidP="00800434">
            <w:pPr>
              <w:pStyle w:val="ListBullet"/>
            </w:pPr>
            <w:r w:rsidRPr="00800434">
              <w:t>brush marks</w:t>
            </w:r>
          </w:p>
          <w:p w:rsidR="00000000" w:rsidRPr="00800434" w:rsidP="00800434">
            <w:pPr>
              <w:pStyle w:val="ListBullet"/>
            </w:pPr>
            <w:r w:rsidRPr="00800434">
              <w:t>poor surface finish</w:t>
            </w:r>
          </w:p>
          <w:p w:rsidR="00000000" w:rsidP="00800434">
            <w:pPr>
              <w:pStyle w:val="BodyText"/>
              <w:rPr>
                <w:lang w:val="en-NZ"/>
              </w:rPr>
            </w:pPr>
          </w:p>
        </w:tc>
      </w:tr>
      <w:tr w:rsidTr="0080043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Non-routine faults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00434" w:rsidP="00800434">
            <w:pPr>
              <w:pStyle w:val="ListBullet"/>
            </w:pPr>
            <w:r w:rsidRPr="00800434">
              <w:t>release agents failure</w:t>
            </w:r>
          </w:p>
          <w:p w:rsidR="00000000" w:rsidRPr="00800434" w:rsidP="00800434">
            <w:pPr>
              <w:pStyle w:val="ListBullet"/>
            </w:pPr>
            <w:r w:rsidRPr="00800434">
              <w:t>mould release failure</w:t>
            </w:r>
          </w:p>
          <w:p w:rsidR="00000000" w:rsidRPr="00800434" w:rsidP="00800434">
            <w:pPr>
              <w:pStyle w:val="ListBullet"/>
            </w:pPr>
            <w:r w:rsidRPr="00800434">
              <w:t>warping or cracking after moulding</w:t>
            </w:r>
          </w:p>
          <w:p w:rsidR="00000000" w:rsidP="00800434">
            <w:pPr>
              <w:pStyle w:val="BodyText"/>
              <w:rPr>
                <w:lang w:val="en-NZ"/>
              </w:rPr>
            </w:pPr>
          </w:p>
        </w:tc>
      </w:tr>
      <w:tr w:rsidTr="0080043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434">
            <w:pPr>
              <w:pStyle w:val="BodyText"/>
              <w:rPr>
                <w:lang w:val="en-NZ"/>
              </w:rPr>
            </w:pPr>
            <w:r w:rsidRPr="00800434">
              <w:rPr>
                <w:rStyle w:val="SpecialBold"/>
              </w:rPr>
              <w:t>Typical process and product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00434" w:rsidP="00800434">
            <w:pPr>
              <w:pStyle w:val="ListBullet"/>
            </w:pPr>
            <w:r w:rsidRPr="00800434">
              <w:t>structural strength, rigidity and stability of the tooling</w:t>
            </w:r>
          </w:p>
          <w:p w:rsidR="00000000" w:rsidRPr="00800434" w:rsidP="00800434">
            <w:pPr>
              <w:pStyle w:val="ListBullet"/>
            </w:pPr>
            <w:r w:rsidRPr="00800434">
              <w:t>dimensional accuracy of the tooling</w:t>
            </w:r>
          </w:p>
          <w:p w:rsidR="00000000" w:rsidRPr="00800434" w:rsidP="00800434">
            <w:pPr>
              <w:pStyle w:val="ListBullet"/>
            </w:pPr>
            <w:r w:rsidRPr="00800434">
              <w:t>allowances in the desi</w:t>
            </w:r>
            <w:r w:rsidRPr="00800434">
              <w:t>gn for shrinkage, deformations and alterations in the process from tooling to mould to finished composite product</w:t>
            </w:r>
          </w:p>
          <w:p w:rsidR="00000000" w:rsidRPr="00800434" w:rsidP="00800434">
            <w:pPr>
              <w:pStyle w:val="ListBullet"/>
            </w:pPr>
            <w:r w:rsidRPr="00800434">
              <w:t>placement of flanges, closures, fitments, supports, struts and stiffeners</w:t>
            </w:r>
          </w:p>
          <w:p w:rsidR="00000000" w:rsidRPr="00800434" w:rsidP="00800434">
            <w:pPr>
              <w:pStyle w:val="ListBullet"/>
            </w:pPr>
            <w:r w:rsidRPr="00800434">
              <w:t>variations in materials and/or contamination of materials</w:t>
            </w:r>
          </w:p>
          <w:p w:rsidR="00000000" w:rsidRPr="00800434" w:rsidP="00800434">
            <w:pPr>
              <w:pStyle w:val="BodyText"/>
            </w:pPr>
          </w:p>
        </w:tc>
      </w:tr>
    </w:tbl>
    <w:p w:rsidR="00000000" w:rsidRPr="00800434" w:rsidP="00800434">
      <w:pPr>
        <w:pStyle w:val="BodyText"/>
      </w:pPr>
    </w:p>
    <w:p w:rsidR="00000000" w:rsidRPr="00800434" w:rsidP="00800434">
      <w:pPr>
        <w:pStyle w:val="AllowPageBreak"/>
      </w:pPr>
    </w:p>
    <w:p w:rsidR="00000000" w:rsidRPr="00800434" w:rsidP="00800434">
      <w:pPr>
        <w:pStyle w:val="Heading1"/>
      </w:pPr>
      <w:bookmarkStart w:id="8" w:name="O_952073"/>
      <w:bookmarkEnd w:id="8"/>
      <w:r w:rsidRPr="00800434">
        <w:t>Unit Mapping Information</w:t>
      </w:r>
    </w:p>
    <w:p w:rsidR="00000000" w:rsidRPr="00800434" w:rsidP="005C4056">
      <w:pPr>
        <w:pStyle w:val="BodyText"/>
      </w:pPr>
      <w:r w:rsidRPr="00800434">
        <w:t xml:space="preserve">Release 1. Supersedes and is equivalent to MEM26005A Make basic moulds for composites fabrication </w:t>
      </w:r>
    </w:p>
    <w:p w:rsidR="00000000" w:rsidRPr="00800434" w:rsidP="00800434">
      <w:pPr>
        <w:pStyle w:val="Heading1"/>
      </w:pPr>
      <w:bookmarkStart w:id="9" w:name="O_952066"/>
      <w:bookmarkEnd w:id="9"/>
      <w:r w:rsidRPr="00800434">
        <w:t>Links</w:t>
      </w:r>
    </w:p>
    <w:p w:rsidR="00000000" w:rsidRPr="00800434" w:rsidP="005C4056">
      <w:pPr>
        <w:pStyle w:val="BodyText"/>
      </w:pPr>
      <w:r w:rsidRPr="008004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F403C">
        <w:rPr>
          <w:rStyle w:val="Hyperlink"/>
        </w:rPr>
        <w:t>https://vetnet.gov.au/Pages/TrainingDocs.aspx?q=b7050d37-5fd0-4740-8f7d-3b7a49c10bb2</w:t>
      </w:r>
      <w:r>
        <w:fldChar w:fldCharType="end"/>
      </w:r>
    </w:p>
    <w:p w:rsidR="00000000" w:rsidRPr="00800434" w:rsidP="005C4056">
      <w:pPr>
        <w:pStyle w:val="BodyText"/>
        <w:sectPr w:rsidSect="00800434">
          <w:headerReference w:type="default" r:id="rId10"/>
          <w:footerReference w:type="default" r:id="rId11"/>
          <w:pgSz w:w="11908" w:h="16833"/>
          <w:pgMar w:top="1702" w:right="1418" w:bottom="1702" w:left="1418" w:header="992" w:footer="992" w:gutter="0"/>
          <w:cols w:space="720"/>
          <w:noEndnote/>
          <w:docGrid w:linePitch="299"/>
        </w:sectPr>
      </w:pPr>
    </w:p>
    <w:p w:rsidR="00000000" w:rsidRPr="00800434" w:rsidP="00800434">
      <w:pPr>
        <w:pStyle w:val="SuperHeading"/>
      </w:pPr>
      <w:r w:rsidRPr="00800434">
        <w:t>Assessment Requirements for MEM26005 Make basic moulds for composites fabrication</w:t>
      </w:r>
    </w:p>
    <w:p w:rsidR="00000000" w:rsidRPr="00800434" w:rsidP="00800434">
      <w:pPr>
        <w:pStyle w:val="Heading1"/>
      </w:pPr>
      <w:bookmarkStart w:id="10" w:name="O_952068"/>
      <w:bookmarkEnd w:id="10"/>
      <w:r w:rsidRPr="00800434">
        <w:t>Modification History</w:t>
      </w:r>
    </w:p>
    <w:p w:rsidR="00000000" w:rsidRPr="00800434" w:rsidP="005C4056">
      <w:pPr>
        <w:pStyle w:val="BodyText"/>
      </w:pPr>
      <w:r w:rsidRPr="00800434">
        <w:t xml:space="preserve">Release 1. Supersedes and is equivalent to MEM26005A Make basic moulds for composites fabrication </w:t>
      </w:r>
    </w:p>
    <w:p w:rsidR="00000000" w:rsidRPr="00800434" w:rsidP="00800434">
      <w:pPr>
        <w:pStyle w:val="Heading1"/>
      </w:pPr>
      <w:bookmarkStart w:id="11" w:name="O_952071"/>
      <w:bookmarkEnd w:id="11"/>
      <w:r w:rsidRPr="00800434">
        <w:t>Performance Evidence</w:t>
      </w:r>
    </w:p>
    <w:p w:rsidR="00000000" w:rsidRPr="00800434" w:rsidP="005C4056">
      <w:pPr>
        <w:pStyle w:val="BodyText"/>
      </w:pPr>
      <w:r w:rsidRPr="00800434">
        <w:t>Evidence required to demonstrate competence in this unit must be relevant to and satisfy the requirements of the elemen</w:t>
      </w:r>
      <w:r w:rsidRPr="00800434">
        <w:t>ts and performance criteria on at least two (2) occasions and include:</w:t>
      </w:r>
    </w:p>
    <w:p w:rsidR="00000000" w:rsidRPr="00800434" w:rsidP="00800434">
      <w:pPr>
        <w:pStyle w:val="ListBullet"/>
      </w:pPr>
      <w:r w:rsidRPr="00800434">
        <w:t xml:space="preserve">following work instructions, standard operating procedures (SOPs) and safe work practices </w:t>
      </w:r>
    </w:p>
    <w:p w:rsidR="00000000" w:rsidRPr="00800434" w:rsidP="00800434">
      <w:pPr>
        <w:pStyle w:val="ListBullet"/>
      </w:pPr>
      <w:r w:rsidRPr="00800434">
        <w:t>identifying and interpreting specifications, formulas/recipes, batch sheets, product drawings, customer requests for making basic moulds for composites fabrication</w:t>
      </w:r>
    </w:p>
    <w:p w:rsidR="00000000" w:rsidRPr="00800434" w:rsidP="00800434">
      <w:pPr>
        <w:pStyle w:val="ListBullet"/>
      </w:pPr>
      <w:r w:rsidRPr="00800434">
        <w:t>developing templates for hand moulds as required in accordance with procedures</w:t>
      </w:r>
    </w:p>
    <w:p w:rsidR="00000000" w:rsidRPr="00800434" w:rsidP="00800434">
      <w:pPr>
        <w:pStyle w:val="ListBullet"/>
      </w:pPr>
      <w:r w:rsidRPr="00800434">
        <w:t>fabricating t</w:t>
      </w:r>
      <w:r w:rsidRPr="00800434">
        <w:t>he mould, releasing the mould from plug and detailing the mould</w:t>
      </w:r>
    </w:p>
    <w:p w:rsidR="00000000" w:rsidRPr="00800434" w:rsidP="00800434">
      <w:pPr>
        <w:pStyle w:val="ListBullet"/>
      </w:pPr>
      <w:r w:rsidRPr="00800434">
        <w:t>identifying faults both routine and potential and applying remedial action</w:t>
      </w:r>
    </w:p>
    <w:p w:rsidR="00000000" w:rsidRPr="00800434" w:rsidP="00800434">
      <w:pPr>
        <w:pStyle w:val="ListBullet"/>
      </w:pPr>
      <w:r w:rsidRPr="00800434">
        <w:t>undertaking minor maintenance to tools and equipment in accordance with procedures</w:t>
      </w:r>
    </w:p>
    <w:p w:rsidR="00000000" w:rsidRPr="00800434" w:rsidP="00800434">
      <w:pPr>
        <w:pStyle w:val="ListBullet"/>
      </w:pPr>
      <w:r w:rsidRPr="00800434">
        <w:t>minimising wastage</w:t>
      </w:r>
    </w:p>
    <w:p w:rsidR="00000000" w:rsidRPr="00800434" w:rsidP="00800434">
      <w:pPr>
        <w:pStyle w:val="ListBullet"/>
      </w:pPr>
      <w:r w:rsidRPr="00800434">
        <w:t xml:space="preserve">completing all </w:t>
      </w:r>
      <w:r w:rsidRPr="00800434">
        <w:t>documentation and reports, including items requiring further action in accordance with SOPs.</w:t>
      </w:r>
    </w:p>
    <w:p w:rsidR="00000000" w:rsidRPr="00800434" w:rsidP="00800434">
      <w:pPr>
        <w:pStyle w:val="AllowPageBreak"/>
      </w:pPr>
    </w:p>
    <w:p w:rsidR="00000000" w:rsidRPr="00800434" w:rsidP="00800434">
      <w:pPr>
        <w:pStyle w:val="Heading1"/>
      </w:pPr>
      <w:bookmarkStart w:id="12" w:name="O_952070"/>
      <w:bookmarkEnd w:id="12"/>
      <w:r w:rsidRPr="00800434">
        <w:t>Knowledge Evidence</w:t>
      </w:r>
    </w:p>
    <w:p w:rsidR="00000000" w:rsidRPr="00800434" w:rsidP="005C4056">
      <w:pPr>
        <w:pStyle w:val="BodyText"/>
      </w:pPr>
      <w:r w:rsidRPr="00800434">
        <w:t>Evidence required to demonstrate the required knowledge for this unit must be relevant to and satisfy the requirements of the e</w:t>
      </w:r>
      <w:r w:rsidRPr="00800434">
        <w:t>lements and performance criteria and include knowledge of:</w:t>
      </w:r>
    </w:p>
    <w:p w:rsidR="00000000" w:rsidRPr="00800434" w:rsidP="00800434">
      <w:pPr>
        <w:pStyle w:val="ListBullet"/>
      </w:pPr>
      <w:r w:rsidRPr="00800434">
        <w:t>safe work practices and procedures and use of personal protective equipment (PPE)</w:t>
      </w:r>
    </w:p>
    <w:p w:rsidR="00000000" w:rsidRPr="00800434" w:rsidP="00800434">
      <w:pPr>
        <w:pStyle w:val="ListBullet"/>
      </w:pPr>
      <w:r w:rsidRPr="00800434">
        <w:t>current state/territory work health and safety (WHS) legislation, standards and codes of practice relevant to maki</w:t>
      </w:r>
      <w:r w:rsidRPr="00800434">
        <w:t xml:space="preserve">ng basic moulds for composites fabrication </w:t>
      </w:r>
    </w:p>
    <w:p w:rsidR="00000000" w:rsidRPr="00800434" w:rsidP="00800434">
      <w:pPr>
        <w:pStyle w:val="ListBullet"/>
      </w:pPr>
      <w:r w:rsidRPr="00800434">
        <w:t>finishing resins</w:t>
      </w:r>
    </w:p>
    <w:p w:rsidR="00000000" w:rsidRPr="00800434" w:rsidP="00800434">
      <w:pPr>
        <w:pStyle w:val="ListBullet"/>
      </w:pPr>
      <w:r w:rsidRPr="00800434">
        <w:t>tooling materials and resins</w:t>
      </w:r>
    </w:p>
    <w:p w:rsidR="00000000" w:rsidRPr="00800434" w:rsidP="00800434">
      <w:pPr>
        <w:pStyle w:val="ListBullet"/>
      </w:pPr>
      <w:r w:rsidRPr="00800434">
        <w:t>parting lines</w:t>
      </w:r>
    </w:p>
    <w:p w:rsidR="00000000" w:rsidRPr="00800434" w:rsidP="00800434">
      <w:pPr>
        <w:pStyle w:val="ListBullet"/>
      </w:pPr>
      <w:r w:rsidRPr="00800434">
        <w:t>design criteria/brief</w:t>
      </w:r>
    </w:p>
    <w:p w:rsidR="00000000" w:rsidRPr="00800434" w:rsidP="00800434">
      <w:pPr>
        <w:pStyle w:val="ListBullet"/>
      </w:pPr>
      <w:r w:rsidRPr="00800434">
        <w:t>reverse engineering</w:t>
      </w:r>
    </w:p>
    <w:p w:rsidR="00000000" w:rsidRPr="00800434" w:rsidP="00800434">
      <w:pPr>
        <w:pStyle w:val="ListBullet"/>
      </w:pPr>
      <w:r w:rsidRPr="00800434">
        <w:t>shrinkage</w:t>
      </w:r>
    </w:p>
    <w:p w:rsidR="00000000" w:rsidRPr="00800434" w:rsidP="00800434">
      <w:pPr>
        <w:pStyle w:val="ListBullet"/>
      </w:pPr>
      <w:r w:rsidRPr="00800434">
        <w:t>cure values</w:t>
      </w:r>
    </w:p>
    <w:p w:rsidR="00000000" w:rsidRPr="00800434" w:rsidP="00800434">
      <w:pPr>
        <w:pStyle w:val="ListBullet"/>
      </w:pPr>
      <w:r w:rsidRPr="00800434">
        <w:t>correct release agent</w:t>
      </w:r>
    </w:p>
    <w:p w:rsidR="00000000" w:rsidRPr="00800434" w:rsidP="00800434">
      <w:pPr>
        <w:pStyle w:val="ListBullet"/>
      </w:pPr>
      <w:r w:rsidRPr="00800434">
        <w:t>thermal expansion</w:t>
      </w:r>
    </w:p>
    <w:p w:rsidR="00000000" w:rsidRPr="00800434" w:rsidP="00800434">
      <w:pPr>
        <w:pStyle w:val="ListBullet"/>
      </w:pPr>
      <w:r w:rsidRPr="00800434">
        <w:t>open/closed mould (e.g. flange width and draft)</w:t>
      </w:r>
    </w:p>
    <w:p w:rsidR="00000000" w:rsidRPr="00800434" w:rsidP="00800434">
      <w:pPr>
        <w:pStyle w:val="ListBullet"/>
      </w:pPr>
      <w:r w:rsidRPr="00800434">
        <w:t xml:space="preserve">resin transfer moulding (RTM) – metal versus composite mould </w:t>
      </w:r>
    </w:p>
    <w:p w:rsidR="00000000" w:rsidRPr="00800434" w:rsidP="00800434">
      <w:pPr>
        <w:pStyle w:val="ListBullet"/>
      </w:pPr>
      <w:r w:rsidRPr="00800434">
        <w:t xml:space="preserve">closed mould (e.g. A/B side, bag it and silicon blanket) </w:t>
      </w:r>
    </w:p>
    <w:p w:rsidR="00000000" w:rsidRPr="00800434" w:rsidP="00800434">
      <w:pPr>
        <w:pStyle w:val="ListBullet"/>
      </w:pPr>
      <w:r w:rsidRPr="00800434">
        <w:t>corners and undercuts.</w:t>
      </w:r>
    </w:p>
    <w:p w:rsidR="00000000" w:rsidRPr="00800434" w:rsidP="00800434">
      <w:pPr>
        <w:pStyle w:val="AllowPageBreak"/>
      </w:pPr>
    </w:p>
    <w:p w:rsidR="00000000" w:rsidRPr="00800434" w:rsidP="00800434">
      <w:pPr>
        <w:pStyle w:val="Heading1"/>
      </w:pPr>
      <w:bookmarkStart w:id="13" w:name="O_952069"/>
      <w:bookmarkEnd w:id="13"/>
      <w:r w:rsidRPr="00800434">
        <w:t>Assessment Conditions</w:t>
      </w:r>
    </w:p>
    <w:p w:rsidR="00000000" w:rsidRPr="00800434" w:rsidP="00800434">
      <w:pPr>
        <w:pStyle w:val="ListBullet"/>
      </w:pPr>
      <w:r w:rsidRPr="00800434">
        <w:t>Assessors must:</w:t>
      </w:r>
    </w:p>
    <w:p w:rsidR="00000000" w:rsidRPr="00800434" w:rsidP="00800434">
      <w:pPr>
        <w:pStyle w:val="ListBullet2"/>
      </w:pPr>
      <w:r w:rsidRPr="00800434">
        <w:t>have vocational competency in making basic moulds for co</w:t>
      </w:r>
      <w:r w:rsidRPr="00800434">
        <w:t>mposites fabrication at least to the level being assessed with relevant industry knowledge and experience</w:t>
      </w:r>
    </w:p>
    <w:p w:rsidR="00000000" w:rsidRPr="00800434" w:rsidP="00800434">
      <w:pPr>
        <w:pStyle w:val="ListBullet2"/>
      </w:pPr>
      <w:r w:rsidRPr="00800434">
        <w:t xml:space="preserve">satisfy the assessor requirements in the </w:t>
      </w:r>
      <w:r w:rsidRPr="00800434">
        <w:rPr>
          <w:rStyle w:val="Emphasis"/>
        </w:rPr>
        <w:t xml:space="preserve">Standards for Registered Training Organisations 2015 </w:t>
      </w:r>
      <w:r w:rsidRPr="00800434">
        <w:t>or its replacement</w:t>
      </w:r>
      <w:r w:rsidRPr="00800434">
        <w:rPr>
          <w:rStyle w:val="Emphasis"/>
        </w:rPr>
        <w:t xml:space="preserve"> </w:t>
      </w:r>
      <w:r w:rsidRPr="00800434">
        <w:t xml:space="preserve">and comply with the </w:t>
      </w:r>
      <w:r w:rsidRPr="00800434">
        <w:rPr>
          <w:rStyle w:val="Emphasis"/>
        </w:rPr>
        <w:t>National Vocation</w:t>
      </w:r>
      <w:r w:rsidRPr="00800434">
        <w:rPr>
          <w:rStyle w:val="Emphasis"/>
        </w:rPr>
        <w:t xml:space="preserve">al Education and Training Regulator Act 2011, </w:t>
      </w:r>
      <w:r w:rsidRPr="00800434">
        <w:t>its replacement</w:t>
      </w:r>
      <w:r w:rsidRPr="00800434">
        <w:rPr>
          <w:rStyle w:val="Emphasis"/>
        </w:rPr>
        <w:t xml:space="preserve"> </w:t>
      </w:r>
      <w:r w:rsidRPr="00800434">
        <w:t>or equivalent legislation covering VET regulation in a non-referring state/territory as the case requires</w:t>
      </w:r>
    </w:p>
    <w:p w:rsidR="00000000" w:rsidRPr="00800434" w:rsidP="00800434">
      <w:pPr>
        <w:pStyle w:val="ListBullet"/>
      </w:pPr>
      <w:r w:rsidRPr="00800434">
        <w:t>Where possible assessment must occur in operational workplace situations. Where this is</w:t>
      </w:r>
      <w:r w:rsidRPr="00800434">
        <w:t xml:space="preserve"> not possible or where personal safety or environmental damage are limiting factors, assessment must occur in a sufficiently rigorous simulated environment that reflects realistic operational workplace conditions. This must cover all aspects of workplace p</w:t>
      </w:r>
      <w:r w:rsidRPr="00800434">
        <w:t>erformance, including environment, task skills, task management skills, contingency management skills and job role environment skills</w:t>
      </w:r>
    </w:p>
    <w:p w:rsidR="00000000" w:rsidRPr="00800434" w:rsidP="00800434">
      <w:pPr>
        <w:pStyle w:val="ListBullet"/>
      </w:pPr>
      <w:r w:rsidRPr="00800434">
        <w:t>Conditions for assessment must include access to all tools, equipment, materials and documentation required, including rel</w:t>
      </w:r>
      <w:r w:rsidRPr="00800434">
        <w:t>evant workplace procedures, product and manufacturing specifications</w:t>
      </w:r>
    </w:p>
    <w:p w:rsidR="00000000" w:rsidRPr="00800434" w:rsidP="00800434">
      <w:pPr>
        <w:pStyle w:val="ListBullet"/>
      </w:pPr>
      <w:r w:rsidRPr="00800434">
        <w:t>Assessment processes and techniques must be appropriate to the language, literacy and numeracy requirements of the work being performed and the needs of the candidate.</w:t>
      </w:r>
    </w:p>
    <w:p w:rsidR="00000000" w:rsidRPr="00800434" w:rsidP="00800434">
      <w:pPr>
        <w:pStyle w:val="AllowPageBreak"/>
      </w:pPr>
    </w:p>
    <w:p w:rsidR="00000000" w:rsidRPr="00800434" w:rsidP="00800434">
      <w:pPr>
        <w:pStyle w:val="Heading1"/>
      </w:pPr>
      <w:bookmarkStart w:id="14" w:name="O_952067"/>
      <w:bookmarkEnd w:id="14"/>
      <w:r w:rsidRPr="00800434">
        <w:t>Links</w:t>
      </w:r>
    </w:p>
    <w:p w:rsidR="00000000" w:rsidRPr="00800434" w:rsidP="005C4056">
      <w:pPr>
        <w:pStyle w:val="BodyText"/>
      </w:pPr>
      <w:r w:rsidRPr="008004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F403C">
        <w:rPr>
          <w:rStyle w:val="Hyperlink"/>
        </w:rPr>
        <w:t>https://vetnet.gov.au/Pages/TrainingDocs.aspx?q=b7050d37-5fd0-4740-8f7d-3b7a49c10bb2</w:t>
      </w:r>
      <w:r>
        <w:fldChar w:fldCharType="end"/>
      </w:r>
    </w:p>
    <w:p w:rsidR="00000000" w:rsidRPr="00800434" w:rsidP="00800434"/>
    <w:sectPr w:rsidSect="008004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rsidRPr="005C4056" w:rsidP="005C4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56" w:rsidP="00800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4056" w:rsidP="008004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4056" w:rsidP="008004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rsidP="00800434">
    <w:pPr>
      <w:pStyle w:val="Footer"/>
      <w:framePr w:wrap="around"/>
    </w:pPr>
    <w:r>
      <w:fldChar w:fldCharType="begin"/>
    </w:r>
    <w:r>
      <w:instrText xml:space="preserve"> DOCPROPERTY  Subject  \* MERGEFORMAT </w:instrText>
    </w:r>
    <w:r>
      <w:fldChar w:fldCharType="separate"/>
    </w:r>
    <w:r w:rsidR="005C4056">
      <w:t>Approved</w:t>
    </w:r>
    <w:r w:rsidR="005C4056">
      <w:fldChar w:fldCharType="end"/>
    </w:r>
    <w:r>
      <w:tab/>
      <w:t xml:space="preserve">Page </w:t>
    </w:r>
    <w:r>
      <w:fldChar w:fldCharType="begin"/>
    </w:r>
    <w:r>
      <w:instrText xml:space="preserve"> PAGE  \* Arabic  \* MERGEFORMAT </w:instrText>
    </w:r>
    <w:r>
      <w:fldChar w:fldCharType="separate"/>
    </w:r>
    <w:r w:rsidR="005C40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056">
      <w:rPr>
        <w:noProof/>
      </w:rPr>
      <w:t>5</w:t>
    </w:r>
    <w:r>
      <w:rPr>
        <w:noProof/>
      </w:rPr>
      <w:fldChar w:fldCharType="end"/>
    </w:r>
  </w:p>
  <w:p w:rsidR="00800434" w:rsidP="00800434">
    <w:pPr>
      <w:pStyle w:val="Footer"/>
      <w:framePr w:wrap="around"/>
    </w:pPr>
    <w:r>
      <w:t xml:space="preserve">© Commonwealth of Australia, </w:t>
    </w:r>
    <w:r>
      <w:fldChar w:fldCharType="begin"/>
    </w:r>
    <w:r>
      <w:instrText xml:space="preserve"> DATE  \@ "yyyy"  \* MERGEFORMAT </w:instrText>
    </w:r>
    <w:r>
      <w:fldChar w:fldCharType="separate"/>
    </w:r>
    <w:r w:rsidR="005C4056">
      <w:rPr>
        <w:noProof/>
      </w:rPr>
      <w:t>2025</w:t>
    </w:r>
    <w:r>
      <w:fldChar w:fldCharType="end"/>
    </w:r>
    <w:r>
      <w:tab/>
    </w:r>
    <w:r>
      <w:fldChar w:fldCharType="begin"/>
    </w:r>
    <w:r>
      <w:instrText xml:space="preserve"> DOCPROPERTY  Author  \* MERGEFORMAT </w:instrText>
    </w:r>
    <w:r>
      <w:fldChar w:fldCharType="separate"/>
    </w:r>
    <w:r w:rsidR="005C4056">
      <w:t>Manufacturing Industry Skills Alliance</w:t>
    </w:r>
    <w:r w:rsidR="005C4056">
      <w:fldChar w:fldCharType="end"/>
    </w:r>
  </w:p>
  <w:p w:rsidR="00800434" w:rsidP="008004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434" w:rsidRPr="005C4056" w:rsidP="005C40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56" w:rsidRPr="002D2AF8" w:rsidP="00800434">
    <w:pPr>
      <w:pStyle w:val="Header"/>
      <w:framePr w:wrap="around"/>
    </w:pPr>
    <w:r>
      <w:fldChar w:fldCharType="begin"/>
    </w:r>
    <w:r>
      <w:instrText xml:space="preserve"> TITLE   \* MERGEFORMAT </w:instrText>
    </w:r>
    <w:r>
      <w:fldChar w:fldCharType="separate"/>
    </w:r>
    <w:r>
      <w:t>MEM26005 Make basic moulds for composites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056" w:rsidP="008004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34" w:rsidRPr="002D2AF8" w:rsidP="00800434">
    <w:pPr>
      <w:pStyle w:val="Header"/>
      <w:framePr w:wrap="around"/>
    </w:pPr>
    <w:r>
      <w:fldChar w:fldCharType="begin"/>
    </w:r>
    <w:r>
      <w:instrText xml:space="preserve"> TITLE   \* MERGEFORMAT </w:instrText>
    </w:r>
    <w:r>
      <w:fldChar w:fldCharType="separate"/>
    </w:r>
    <w:r w:rsidR="005C4056">
      <w:t>MEM26005 Make basic moulds for composites fabrication</w:t>
    </w:r>
    <w:r w:rsidR="005C4056">
      <w:fldChar w:fldCharType="end"/>
    </w:r>
    <w:r>
      <w:tab/>
      <w:t xml:space="preserve">Date this document was generated: </w:t>
    </w:r>
    <w:r>
      <w:fldChar w:fldCharType="begin"/>
    </w:r>
    <w:r>
      <w:instrText xml:space="preserve"> CREATEDATE  \@ "d MMMM yyyy"  \* MERGEFORMAT </w:instrText>
    </w:r>
    <w:r>
      <w:fldChar w:fldCharType="separate"/>
    </w:r>
    <w:r w:rsidR="005C4056">
      <w:rPr>
        <w:noProof/>
      </w:rPr>
      <w:t>2 March 2025</w:t>
    </w:r>
    <w:r>
      <w:fldChar w:fldCharType="end"/>
    </w:r>
  </w:p>
  <w:p w:rsidR="00800434" w:rsidP="008004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AF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25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61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4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434"/>
    <w:pPr>
      <w:spacing w:before="360" w:after="60"/>
      <w:outlineLvl w:val="0"/>
    </w:pPr>
    <w:rPr>
      <w:sz w:val="32"/>
    </w:rPr>
  </w:style>
  <w:style w:type="paragraph" w:styleId="Heading2">
    <w:name w:val="heading 2"/>
    <w:basedOn w:val="HeadingBase"/>
    <w:next w:val="BodyText"/>
    <w:link w:val="Heading2Char"/>
    <w:qFormat/>
    <w:rsid w:val="00800434"/>
    <w:pPr>
      <w:keepLines/>
      <w:spacing w:before="240" w:after="120"/>
      <w:outlineLvl w:val="1"/>
    </w:pPr>
    <w:rPr>
      <w:sz w:val="28"/>
      <w:szCs w:val="40"/>
    </w:rPr>
  </w:style>
  <w:style w:type="paragraph" w:styleId="Heading3">
    <w:name w:val="heading 3"/>
    <w:basedOn w:val="HeadingBase"/>
    <w:next w:val="BodyText"/>
    <w:link w:val="Heading3Char"/>
    <w:qFormat/>
    <w:rsid w:val="00800434"/>
    <w:pPr>
      <w:spacing w:before="180" w:after="120"/>
      <w:outlineLvl w:val="2"/>
    </w:pPr>
    <w:rPr>
      <w:spacing w:val="-10"/>
      <w:kern w:val="32"/>
    </w:rPr>
  </w:style>
  <w:style w:type="paragraph" w:styleId="Heading4">
    <w:name w:val="heading 4"/>
    <w:basedOn w:val="HeadingBase"/>
    <w:next w:val="BodyText"/>
    <w:link w:val="Heading4Char"/>
    <w:qFormat/>
    <w:rsid w:val="00800434"/>
    <w:pPr>
      <w:spacing w:before="160" w:after="120"/>
      <w:outlineLvl w:val="3"/>
    </w:pPr>
    <w:rPr>
      <w:sz w:val="22"/>
    </w:rPr>
  </w:style>
  <w:style w:type="paragraph" w:styleId="Heading5">
    <w:name w:val="heading 5"/>
    <w:basedOn w:val="HeadingBase"/>
    <w:next w:val="Normal"/>
    <w:link w:val="Heading5Char"/>
    <w:qFormat/>
    <w:rsid w:val="00800434"/>
    <w:pPr>
      <w:spacing w:before="80"/>
      <w:outlineLvl w:val="4"/>
    </w:pPr>
    <w:rPr>
      <w:color w:val="918585"/>
      <w:sz w:val="20"/>
    </w:rPr>
  </w:style>
  <w:style w:type="paragraph" w:styleId="Heading6">
    <w:name w:val="heading 6"/>
    <w:basedOn w:val="HeadingBase"/>
    <w:next w:val="Normal"/>
    <w:link w:val="Heading6Char"/>
    <w:qFormat/>
    <w:rsid w:val="00800434"/>
    <w:pPr>
      <w:spacing w:before="60"/>
      <w:outlineLvl w:val="5"/>
    </w:pPr>
    <w:rPr>
      <w:color w:val="918585"/>
      <w:sz w:val="20"/>
    </w:rPr>
  </w:style>
  <w:style w:type="paragraph" w:styleId="Heading7">
    <w:name w:val="heading 7"/>
    <w:basedOn w:val="Normal"/>
    <w:next w:val="Normal"/>
    <w:link w:val="Heading7Char"/>
    <w:qFormat/>
    <w:rsid w:val="00800434"/>
    <w:pPr>
      <w:ind w:left="720"/>
      <w:outlineLvl w:val="6"/>
    </w:pPr>
    <w:rPr>
      <w:i/>
    </w:rPr>
  </w:style>
  <w:style w:type="paragraph" w:styleId="Heading8">
    <w:name w:val="heading 8"/>
    <w:basedOn w:val="Normal"/>
    <w:next w:val="Normal"/>
    <w:link w:val="Heading8Char"/>
    <w:qFormat/>
    <w:rsid w:val="00800434"/>
    <w:pPr>
      <w:ind w:left="720"/>
      <w:outlineLvl w:val="7"/>
    </w:pPr>
    <w:rPr>
      <w:i/>
    </w:rPr>
  </w:style>
  <w:style w:type="paragraph" w:styleId="Heading9">
    <w:name w:val="heading 9"/>
    <w:basedOn w:val="Normal"/>
    <w:next w:val="Normal"/>
    <w:link w:val="Heading9Char"/>
    <w:qFormat/>
    <w:rsid w:val="00800434"/>
    <w:pPr>
      <w:ind w:left="720"/>
      <w:outlineLvl w:val="8"/>
    </w:pPr>
    <w:rPr>
      <w:i/>
    </w:rPr>
  </w:style>
  <w:style w:type="character" w:default="1" w:styleId="DefaultParagraphFont">
    <w:name w:val="Default Paragraph Font"/>
    <w:uiPriority w:val="1"/>
    <w:unhideWhenUsed/>
    <w:rsid w:val="00800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434"/>
  </w:style>
  <w:style w:type="character" w:customStyle="1" w:styleId="Heading1Char">
    <w:name w:val="Heading 1 Char"/>
    <w:basedOn w:val="DefaultParagraphFont"/>
    <w:link w:val="Heading1"/>
    <w:rsid w:val="00800434"/>
    <w:rPr>
      <w:rFonts w:ascii="Times New Roman" w:eastAsia="Times New Roman" w:hAnsi="Times New Roman" w:cs="Times New Roman"/>
      <w:b/>
      <w:sz w:val="32"/>
      <w:szCs w:val="20"/>
      <w:lang w:eastAsia="en-US"/>
    </w:rPr>
  </w:style>
  <w:style w:type="paragraph" w:styleId="BodyText">
    <w:name w:val="Body Text"/>
    <w:basedOn w:val="Normal"/>
    <w:link w:val="BodyTextChar"/>
    <w:rsid w:val="008004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434"/>
    <w:rPr>
      <w:rFonts w:ascii="Times New Roman" w:eastAsia="Times New Roman" w:hAnsi="Times New Roman" w:cs="Times New Roman"/>
      <w:sz w:val="24"/>
      <w:lang w:eastAsia="en-US"/>
    </w:rPr>
  </w:style>
  <w:style w:type="paragraph" w:styleId="ListBullet">
    <w:name w:val="List Bullet"/>
    <w:basedOn w:val="List"/>
    <w:rsid w:val="00800434"/>
    <w:pPr>
      <w:numPr>
        <w:numId w:val="12"/>
      </w:numPr>
      <w:tabs>
        <w:tab w:val="clear" w:pos="340"/>
      </w:tabs>
      <w:spacing w:before="40" w:after="40"/>
    </w:pPr>
  </w:style>
  <w:style w:type="character" w:customStyle="1" w:styleId="SpecialBold">
    <w:name w:val="Special Bold"/>
    <w:basedOn w:val="DefaultParagraphFont"/>
    <w:rsid w:val="00800434"/>
    <w:rPr>
      <w:b/>
      <w:spacing w:val="0"/>
    </w:rPr>
  </w:style>
  <w:style w:type="paragraph" w:styleId="ListBullet2">
    <w:name w:val="List Bullet 2"/>
    <w:basedOn w:val="List2"/>
    <w:rsid w:val="00800434"/>
    <w:pPr>
      <w:numPr>
        <w:numId w:val="13"/>
      </w:numPr>
      <w:tabs>
        <w:tab w:val="clear" w:pos="680"/>
      </w:tabs>
    </w:pPr>
  </w:style>
  <w:style w:type="character" w:styleId="Emphasis">
    <w:name w:val="Emphasis"/>
    <w:basedOn w:val="DefaultParagraphFont"/>
    <w:qFormat/>
    <w:rsid w:val="00800434"/>
    <w:rPr>
      <w:i/>
    </w:rPr>
  </w:style>
  <w:style w:type="paragraph" w:customStyle="1" w:styleId="SuperHeading">
    <w:name w:val="SuperHeading"/>
    <w:basedOn w:val="Normal"/>
    <w:rsid w:val="00800434"/>
    <w:pPr>
      <w:spacing w:before="240" w:after="120"/>
      <w:outlineLvl w:val="0"/>
    </w:pPr>
    <w:rPr>
      <w:rFonts w:ascii="Times New Roman" w:hAnsi="Times New Roman"/>
      <w:b/>
      <w:sz w:val="32"/>
    </w:rPr>
  </w:style>
  <w:style w:type="paragraph" w:customStyle="1" w:styleId="AllowPageBreak">
    <w:name w:val="AllowPageBreak"/>
    <w:rsid w:val="008004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4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4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434"/>
    <w:rPr>
      <w:rFonts w:ascii="Courier New" w:eastAsia="Times New Roman" w:hAnsi="Courier New" w:cs="Times New Roman"/>
      <w:i/>
      <w:szCs w:val="20"/>
      <w:lang w:eastAsia="en-US"/>
    </w:rPr>
  </w:style>
  <w:style w:type="paragraph" w:customStyle="1" w:styleId="HeadingBase">
    <w:name w:val="Heading Base"/>
    <w:rsid w:val="00800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434"/>
    <w:pPr>
      <w:tabs>
        <w:tab w:val="right" w:leader="dot" w:pos="9072"/>
      </w:tabs>
      <w:ind w:left="567"/>
    </w:pPr>
    <w:rPr>
      <w:szCs w:val="22"/>
    </w:rPr>
  </w:style>
  <w:style w:type="paragraph" w:customStyle="1" w:styleId="TOCBase">
    <w:name w:val="TOC Base"/>
    <w:rsid w:val="00800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434"/>
    <w:pPr>
      <w:tabs>
        <w:tab w:val="right" w:leader="dot" w:pos="9072"/>
      </w:tabs>
      <w:spacing w:before="40" w:after="40"/>
      <w:ind w:left="284"/>
    </w:pPr>
    <w:rPr>
      <w:rFonts w:ascii="Times New Roman" w:hAnsi="Times New Roman"/>
    </w:rPr>
  </w:style>
  <w:style w:type="paragraph" w:styleId="TOC1">
    <w:name w:val="toc 1"/>
    <w:basedOn w:val="TOCBase"/>
    <w:next w:val="Normal"/>
    <w:rsid w:val="008004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434"/>
    <w:rPr>
      <w:rFonts w:ascii="Times New Roman" w:eastAsia="Times New Roman" w:hAnsi="Times New Roman" w:cs="Times New Roman"/>
      <w:sz w:val="16"/>
      <w:lang w:eastAsia="en-US"/>
    </w:rPr>
  </w:style>
  <w:style w:type="paragraph" w:styleId="Title">
    <w:name w:val="Title"/>
    <w:basedOn w:val="HeadingBase"/>
    <w:link w:val="TitleChar"/>
    <w:qFormat/>
    <w:rsid w:val="00800434"/>
    <w:pPr>
      <w:spacing w:before="5040"/>
      <w:jc w:val="center"/>
    </w:pPr>
    <w:rPr>
      <w:sz w:val="48"/>
      <w:szCs w:val="72"/>
      <w:lang w:val="en-US"/>
    </w:rPr>
  </w:style>
  <w:style w:type="character" w:customStyle="1" w:styleId="TitleChar">
    <w:name w:val="Title Char"/>
    <w:basedOn w:val="DefaultParagraphFont"/>
    <w:link w:val="Title"/>
    <w:rsid w:val="00800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434"/>
    <w:pPr>
      <w:tabs>
        <w:tab w:val="left" w:pos="3600"/>
        <w:tab w:val="left" w:pos="3958"/>
      </w:tabs>
    </w:pPr>
  </w:style>
  <w:style w:type="paragraph" w:styleId="List">
    <w:name w:val="List"/>
    <w:basedOn w:val="BodyText"/>
    <w:next w:val="BodyText"/>
    <w:rsid w:val="00800434"/>
    <w:pPr>
      <w:tabs>
        <w:tab w:val="left" w:pos="340"/>
      </w:tabs>
      <w:spacing w:before="60" w:after="60"/>
      <w:ind w:left="340" w:hanging="340"/>
    </w:pPr>
  </w:style>
  <w:style w:type="paragraph" w:customStyle="1" w:styleId="Note">
    <w:name w:val="Note"/>
    <w:basedOn w:val="BodyText"/>
    <w:rsid w:val="00800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434"/>
    <w:pPr>
      <w:framePr w:wrap="auto" w:hAnchor="text" w:y="6049"/>
    </w:pPr>
    <w:rPr>
      <w:color w:val="000000"/>
      <w:sz w:val="40"/>
    </w:rPr>
  </w:style>
  <w:style w:type="paragraph" w:customStyle="1" w:styleId="TOCTitle">
    <w:name w:val="TOCTitle"/>
    <w:basedOn w:val="Heading1"/>
    <w:rsid w:val="00800434"/>
    <w:pPr>
      <w:spacing w:after="240"/>
      <w:jc w:val="center"/>
      <w:outlineLvl w:val="9"/>
    </w:pPr>
    <w:rPr>
      <w:caps/>
    </w:rPr>
  </w:style>
  <w:style w:type="paragraph" w:customStyle="1" w:styleId="Version">
    <w:name w:val="Version"/>
    <w:rsid w:val="008004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434"/>
    <w:pPr>
      <w:keepNext w:val="0"/>
      <w:tabs>
        <w:tab w:val="right" w:pos="4176"/>
      </w:tabs>
      <w:ind w:left="198" w:hanging="198"/>
    </w:pPr>
    <w:rPr>
      <w:rFonts w:ascii="Garamond" w:hAnsi="Garamond"/>
    </w:rPr>
  </w:style>
  <w:style w:type="paragraph" w:styleId="IndexHeading">
    <w:name w:val="index heading"/>
    <w:basedOn w:val="Normal"/>
    <w:next w:val="Index1"/>
    <w:semiHidden/>
    <w:rsid w:val="00800434"/>
    <w:pPr>
      <w:spacing w:before="120" w:after="120"/>
    </w:pPr>
    <w:rPr>
      <w:rFonts w:ascii="Arial" w:hAnsi="Arial"/>
      <w:b/>
      <w:color w:val="918585"/>
      <w:sz w:val="24"/>
    </w:rPr>
  </w:style>
  <w:style w:type="paragraph" w:styleId="Header">
    <w:name w:val="header"/>
    <w:basedOn w:val="Normal"/>
    <w:link w:val="HeaderChar"/>
    <w:rsid w:val="00800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434"/>
    <w:rPr>
      <w:rFonts w:ascii="Times New Roman" w:eastAsia="Times New Roman" w:hAnsi="Times New Roman" w:cs="Times New Roman"/>
      <w:sz w:val="16"/>
      <w:szCs w:val="20"/>
      <w:lang w:val="en-GB" w:eastAsia="en-US"/>
    </w:rPr>
  </w:style>
  <w:style w:type="paragraph" w:customStyle="1" w:styleId="Chapter">
    <w:name w:val="Chapter"/>
    <w:basedOn w:val="Normal"/>
    <w:rsid w:val="00800434"/>
    <w:pPr>
      <w:spacing w:before="240"/>
    </w:pPr>
    <w:rPr>
      <w:rFonts w:ascii="Times New Roman" w:hAnsi="Times New Roman"/>
      <w:smallCaps/>
      <w:spacing w:val="80"/>
      <w:sz w:val="28"/>
    </w:rPr>
  </w:style>
  <w:style w:type="paragraph" w:customStyle="1" w:styleId="InChapter">
    <w:name w:val="InChapter"/>
    <w:basedOn w:val="Heading3"/>
    <w:rsid w:val="00800434"/>
    <w:pPr>
      <w:spacing w:after="240"/>
      <w:outlineLvl w:val="9"/>
    </w:pPr>
    <w:rPr>
      <w:noProof/>
    </w:rPr>
  </w:style>
  <w:style w:type="paragraph" w:styleId="Index2">
    <w:name w:val="index 2"/>
    <w:basedOn w:val="Normal"/>
    <w:next w:val="Normal"/>
    <w:semiHidden/>
    <w:rsid w:val="00800434"/>
    <w:pPr>
      <w:tabs>
        <w:tab w:val="right" w:pos="4176"/>
      </w:tabs>
      <w:ind w:left="568" w:hanging="284"/>
    </w:pPr>
    <w:rPr>
      <w:rFonts w:ascii="Garamond" w:hAnsi="Garamond"/>
    </w:rPr>
  </w:style>
  <w:style w:type="paragraph" w:customStyle="1" w:styleId="Byline">
    <w:name w:val="Byline"/>
    <w:rsid w:val="00800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434"/>
    <w:pPr>
      <w:tabs>
        <w:tab w:val="clear" w:pos="3600"/>
        <w:tab w:val="clear" w:pos="3958"/>
      </w:tabs>
      <w:jc w:val="right"/>
    </w:pPr>
  </w:style>
  <w:style w:type="paragraph" w:styleId="Caption">
    <w:name w:val="caption"/>
    <w:basedOn w:val="BodyText"/>
    <w:next w:val="Normal"/>
    <w:qFormat/>
    <w:rsid w:val="00800434"/>
    <w:pPr>
      <w:framePr w:w="2268" w:hSpace="181" w:vSpace="181" w:wrap="around" w:vAnchor="text" w:hAnchor="page" w:x="1135" w:y="285" w:anchorLock="1"/>
    </w:pPr>
    <w:rPr>
      <w:i/>
    </w:rPr>
  </w:style>
  <w:style w:type="paragraph" w:customStyle="1" w:styleId="MiniTOCTitle">
    <w:name w:val="MiniTOCTitle"/>
    <w:basedOn w:val="Heading4"/>
    <w:rsid w:val="00800434"/>
    <w:pPr>
      <w:spacing w:before="240"/>
      <w:outlineLvl w:val="9"/>
    </w:pPr>
    <w:rPr>
      <w:noProof/>
      <w:sz w:val="24"/>
    </w:rPr>
  </w:style>
  <w:style w:type="paragraph" w:customStyle="1" w:styleId="MiniTOCItem">
    <w:name w:val="MiniTOCItem"/>
    <w:basedOn w:val="ListBullet"/>
    <w:rsid w:val="00800434"/>
    <w:pPr>
      <w:numPr>
        <w:numId w:val="0"/>
      </w:numPr>
      <w:tabs>
        <w:tab w:val="right" w:leader="dot" w:pos="6521"/>
      </w:tabs>
      <w:spacing w:before="0" w:after="0"/>
    </w:pPr>
  </w:style>
  <w:style w:type="paragraph" w:customStyle="1" w:styleId="TOFTitle">
    <w:name w:val="TOFTitle"/>
    <w:basedOn w:val="TOCTitle"/>
    <w:rsid w:val="00800434"/>
  </w:style>
  <w:style w:type="paragraph" w:styleId="TableofFigures">
    <w:name w:val="table of figures"/>
    <w:basedOn w:val="Normal"/>
    <w:next w:val="Normal"/>
    <w:semiHidden/>
    <w:rsid w:val="00800434"/>
    <w:pPr>
      <w:tabs>
        <w:tab w:val="right" w:leader="dot" w:pos="9072"/>
      </w:tabs>
      <w:ind w:left="970" w:hanging="403"/>
    </w:pPr>
    <w:rPr>
      <w:rFonts w:ascii="Times New Roman" w:hAnsi="Times New Roman"/>
      <w:b/>
    </w:rPr>
  </w:style>
  <w:style w:type="paragraph" w:styleId="ListNumber">
    <w:name w:val="List Number"/>
    <w:basedOn w:val="List"/>
    <w:rsid w:val="00800434"/>
    <w:pPr>
      <w:numPr>
        <w:numId w:val="15"/>
      </w:numPr>
      <w:tabs>
        <w:tab w:val="clear" w:pos="340"/>
      </w:tabs>
    </w:pPr>
  </w:style>
  <w:style w:type="character" w:customStyle="1" w:styleId="WingdingSymbols">
    <w:name w:val="Wingding Symbols"/>
    <w:rsid w:val="00800434"/>
    <w:rPr>
      <w:rFonts w:ascii="Wingdings" w:hAnsi="Wingdings"/>
    </w:rPr>
  </w:style>
  <w:style w:type="paragraph" w:customStyle="1" w:styleId="TableHeading">
    <w:name w:val="Table Heading"/>
    <w:basedOn w:val="HeadingBase"/>
    <w:rsid w:val="00800434"/>
    <w:pPr>
      <w:keepLines/>
      <w:pBdr>
        <w:bottom w:val="single" w:sz="6" w:space="1" w:color="918585"/>
      </w:pBdr>
      <w:spacing w:before="240"/>
    </w:pPr>
  </w:style>
  <w:style w:type="character" w:customStyle="1" w:styleId="HotSpot">
    <w:name w:val="HotSpot"/>
    <w:rsid w:val="00800434"/>
    <w:rPr>
      <w:color w:val="0033CC"/>
      <w:u w:val="none"/>
    </w:rPr>
  </w:style>
  <w:style w:type="paragraph" w:customStyle="1" w:styleId="BodyTextRight">
    <w:name w:val="Body Text Right"/>
    <w:basedOn w:val="BodyText"/>
    <w:rsid w:val="00800434"/>
    <w:pPr>
      <w:spacing w:before="0" w:after="0"/>
      <w:jc w:val="right"/>
    </w:pPr>
  </w:style>
  <w:style w:type="paragraph" w:styleId="Index3">
    <w:name w:val="index 3"/>
    <w:basedOn w:val="ListNumber2"/>
    <w:next w:val="Normal"/>
    <w:semiHidden/>
    <w:rsid w:val="00800434"/>
    <w:pPr>
      <w:numPr>
        <w:numId w:val="0"/>
      </w:numPr>
      <w:tabs>
        <w:tab w:val="right" w:leader="dot" w:pos="4176"/>
      </w:tabs>
    </w:pPr>
  </w:style>
  <w:style w:type="paragraph" w:styleId="ListNumber2">
    <w:name w:val="List Number 2"/>
    <w:basedOn w:val="List2"/>
    <w:rsid w:val="00800434"/>
    <w:pPr>
      <w:numPr>
        <w:numId w:val="10"/>
      </w:numPr>
      <w:tabs>
        <w:tab w:val="clear" w:pos="1060"/>
      </w:tabs>
    </w:pPr>
  </w:style>
  <w:style w:type="paragraph" w:customStyle="1" w:styleId="MarginNote">
    <w:name w:val="Margin Note"/>
    <w:basedOn w:val="BodyText"/>
    <w:rsid w:val="00800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4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434"/>
    <w:rPr>
      <w:sz w:val="32"/>
    </w:rPr>
  </w:style>
  <w:style w:type="paragraph" w:customStyle="1" w:styleId="HeadingProcedure">
    <w:name w:val="Heading Procedure"/>
    <w:basedOn w:val="HeadingBase"/>
    <w:next w:val="Normal"/>
    <w:rsid w:val="00800434"/>
    <w:pPr>
      <w:tabs>
        <w:tab w:val="left" w:pos="0"/>
      </w:tabs>
      <w:spacing w:before="120" w:after="60"/>
    </w:pPr>
    <w:rPr>
      <w:i/>
      <w:color w:val="918585"/>
      <w:sz w:val="22"/>
    </w:rPr>
  </w:style>
  <w:style w:type="paragraph" w:customStyle="1" w:styleId="TableBodyText">
    <w:name w:val="Table Body Text"/>
    <w:basedOn w:val="BodyText"/>
    <w:rsid w:val="00800434"/>
    <w:pPr>
      <w:spacing w:before="60" w:after="60"/>
    </w:pPr>
  </w:style>
  <w:style w:type="paragraph" w:styleId="ListContinue">
    <w:name w:val="List Continue"/>
    <w:basedOn w:val="List"/>
    <w:rsid w:val="00800434"/>
    <w:pPr>
      <w:ind w:firstLine="0"/>
    </w:pPr>
  </w:style>
  <w:style w:type="paragraph" w:customStyle="1" w:styleId="ListNote">
    <w:name w:val="List Note"/>
    <w:basedOn w:val="List"/>
    <w:rsid w:val="00800434"/>
    <w:pPr>
      <w:pBdr>
        <w:top w:val="single" w:sz="6" w:space="2" w:color="918585"/>
        <w:bottom w:val="single" w:sz="6" w:space="2" w:color="918585"/>
      </w:pBdr>
      <w:tabs>
        <w:tab w:val="left" w:pos="1021"/>
      </w:tabs>
      <w:ind w:firstLine="0"/>
    </w:pPr>
  </w:style>
  <w:style w:type="paragraph" w:customStyle="1" w:styleId="Warning">
    <w:name w:val="Warning"/>
    <w:basedOn w:val="BodyText"/>
    <w:rsid w:val="00800434"/>
    <w:pPr>
      <w:shd w:val="clear" w:color="auto" w:fill="D9D9D9"/>
      <w:tabs>
        <w:tab w:val="left" w:pos="992"/>
      </w:tabs>
      <w:ind w:left="119" w:right="119"/>
    </w:pPr>
    <w:rPr>
      <w:sz w:val="20"/>
    </w:rPr>
  </w:style>
  <w:style w:type="paragraph" w:customStyle="1" w:styleId="MarginIcons">
    <w:name w:val="Margin Icons"/>
    <w:basedOn w:val="BodyText"/>
    <w:rsid w:val="00800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434"/>
    <w:rPr>
      <w:rFonts w:ascii="Courier New" w:hAnsi="Courier New"/>
    </w:rPr>
  </w:style>
  <w:style w:type="paragraph" w:customStyle="1" w:styleId="NoteBullet">
    <w:name w:val="Note Bullet"/>
    <w:basedOn w:val="Note"/>
    <w:rsid w:val="00800434"/>
    <w:pPr>
      <w:tabs>
        <w:tab w:val="clear" w:pos="680"/>
      </w:tabs>
      <w:spacing w:before="60" w:after="60"/>
    </w:pPr>
  </w:style>
  <w:style w:type="paragraph" w:customStyle="1" w:styleId="SubHeading2">
    <w:name w:val="SubHeading2"/>
    <w:basedOn w:val="HeadingBase"/>
    <w:rsid w:val="00800434"/>
    <w:pPr>
      <w:spacing w:before="240" w:after="60"/>
    </w:pPr>
    <w:rPr>
      <w:sz w:val="20"/>
    </w:rPr>
  </w:style>
  <w:style w:type="paragraph" w:customStyle="1" w:styleId="SubHeading1">
    <w:name w:val="SubHeading1"/>
    <w:basedOn w:val="HeadingBase"/>
    <w:rsid w:val="00800434"/>
    <w:pPr>
      <w:spacing w:before="240" w:after="60"/>
    </w:pPr>
    <w:rPr>
      <w:color w:val="918585"/>
      <w:sz w:val="22"/>
    </w:rPr>
  </w:style>
  <w:style w:type="paragraph" w:customStyle="1" w:styleId="SideHeading">
    <w:name w:val="Side Heading"/>
    <w:basedOn w:val="HeadingBase"/>
    <w:rsid w:val="00800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434"/>
    <w:pPr>
      <w:tabs>
        <w:tab w:val="num" w:pos="360"/>
      </w:tabs>
    </w:pPr>
  </w:style>
  <w:style w:type="paragraph" w:styleId="PlainText">
    <w:name w:val="Plain Text"/>
    <w:basedOn w:val="Normal"/>
    <w:link w:val="PlainTextChar"/>
    <w:rsid w:val="00800434"/>
    <w:rPr>
      <w:sz w:val="20"/>
    </w:rPr>
  </w:style>
  <w:style w:type="character" w:customStyle="1" w:styleId="PlainTextChar">
    <w:name w:val="Plain Text Char"/>
    <w:basedOn w:val="DefaultParagraphFont"/>
    <w:link w:val="PlainText"/>
    <w:rsid w:val="00800434"/>
    <w:rPr>
      <w:rFonts w:ascii="Courier New" w:eastAsia="Times New Roman" w:hAnsi="Courier New" w:cs="Times New Roman"/>
      <w:sz w:val="20"/>
      <w:szCs w:val="20"/>
      <w:lang w:eastAsia="en-US"/>
    </w:rPr>
  </w:style>
  <w:style w:type="character" w:customStyle="1" w:styleId="MenuOption">
    <w:name w:val="Menu Option"/>
    <w:basedOn w:val="DefaultParagraphFont"/>
    <w:rsid w:val="00800434"/>
    <w:rPr>
      <w:b/>
      <w:smallCaps/>
    </w:rPr>
  </w:style>
  <w:style w:type="paragraph" w:customStyle="1" w:styleId="TableListNumber">
    <w:name w:val="Table List Number"/>
    <w:basedOn w:val="ListNumber"/>
    <w:rsid w:val="00800434"/>
    <w:pPr>
      <w:numPr>
        <w:numId w:val="0"/>
      </w:numPr>
    </w:pPr>
  </w:style>
  <w:style w:type="paragraph" w:styleId="TOC4">
    <w:name w:val="toc 4"/>
    <w:basedOn w:val="TOCBase"/>
    <w:next w:val="Normal"/>
    <w:semiHidden/>
    <w:rsid w:val="00800434"/>
    <w:pPr>
      <w:tabs>
        <w:tab w:val="right" w:leader="dot" w:pos="9071"/>
      </w:tabs>
      <w:ind w:left="1701"/>
    </w:pPr>
  </w:style>
  <w:style w:type="paragraph" w:customStyle="1" w:styleId="ListAlpha">
    <w:name w:val="List Alpha"/>
    <w:basedOn w:val="List"/>
    <w:rsid w:val="00800434"/>
    <w:pPr>
      <w:numPr>
        <w:numId w:val="9"/>
      </w:numPr>
    </w:pPr>
  </w:style>
  <w:style w:type="paragraph" w:customStyle="1" w:styleId="ListAlpha2">
    <w:name w:val="List Alpha 2"/>
    <w:basedOn w:val="List2"/>
    <w:rsid w:val="00800434"/>
    <w:pPr>
      <w:numPr>
        <w:numId w:val="8"/>
      </w:numPr>
    </w:pPr>
  </w:style>
  <w:style w:type="paragraph" w:styleId="List2">
    <w:name w:val="List 2"/>
    <w:basedOn w:val="BodyText"/>
    <w:rsid w:val="00800434"/>
    <w:pPr>
      <w:tabs>
        <w:tab w:val="left" w:pos="680"/>
      </w:tabs>
      <w:spacing w:before="60" w:after="60"/>
      <w:ind w:left="680" w:hanging="340"/>
    </w:pPr>
  </w:style>
  <w:style w:type="paragraph" w:styleId="List3">
    <w:name w:val="List 3"/>
    <w:basedOn w:val="BodyText"/>
    <w:rsid w:val="00800434"/>
    <w:pPr>
      <w:tabs>
        <w:tab w:val="left" w:pos="1021"/>
      </w:tabs>
      <w:spacing w:before="60" w:after="60"/>
      <w:ind w:left="1020" w:hanging="340"/>
    </w:pPr>
  </w:style>
  <w:style w:type="paragraph" w:styleId="List4">
    <w:name w:val="List 4"/>
    <w:basedOn w:val="BodyText"/>
    <w:rsid w:val="00800434"/>
    <w:pPr>
      <w:tabs>
        <w:tab w:val="left" w:pos="1361"/>
      </w:tabs>
      <w:spacing w:before="60" w:after="60"/>
      <w:ind w:left="1361" w:hanging="340"/>
    </w:pPr>
  </w:style>
  <w:style w:type="paragraph" w:styleId="List5">
    <w:name w:val="List 5"/>
    <w:basedOn w:val="BodyText"/>
    <w:rsid w:val="00800434"/>
    <w:pPr>
      <w:tabs>
        <w:tab w:val="left" w:pos="1701"/>
      </w:tabs>
      <w:spacing w:before="60" w:after="60"/>
      <w:ind w:left="1701" w:hanging="340"/>
    </w:pPr>
  </w:style>
  <w:style w:type="paragraph" w:styleId="ListBullet3">
    <w:name w:val="List Bullet 3"/>
    <w:basedOn w:val="List3"/>
    <w:rsid w:val="00800434"/>
    <w:pPr>
      <w:numPr>
        <w:numId w:val="14"/>
      </w:numPr>
      <w:tabs>
        <w:tab w:val="clear" w:pos="1021"/>
      </w:tabs>
      <w:ind w:left="1037" w:hanging="357"/>
    </w:pPr>
  </w:style>
  <w:style w:type="paragraph" w:styleId="ListBullet4">
    <w:name w:val="List Bullet 4"/>
    <w:basedOn w:val="List4"/>
    <w:rsid w:val="00800434"/>
    <w:pPr>
      <w:numPr>
        <w:numId w:val="3"/>
      </w:numPr>
      <w:tabs>
        <w:tab w:val="clear" w:pos="1361"/>
      </w:tabs>
    </w:pPr>
  </w:style>
  <w:style w:type="paragraph" w:styleId="ListBullet5">
    <w:name w:val="List Bullet 5"/>
    <w:basedOn w:val="List5"/>
    <w:rsid w:val="00800434"/>
    <w:pPr>
      <w:numPr>
        <w:numId w:val="4"/>
      </w:numPr>
    </w:pPr>
  </w:style>
  <w:style w:type="paragraph" w:styleId="ListContinue2">
    <w:name w:val="List Continue 2"/>
    <w:basedOn w:val="List2"/>
    <w:rsid w:val="00800434"/>
    <w:pPr>
      <w:ind w:firstLine="0"/>
    </w:pPr>
  </w:style>
  <w:style w:type="paragraph" w:styleId="ListContinue3">
    <w:name w:val="List Continue 3"/>
    <w:basedOn w:val="List3"/>
    <w:rsid w:val="00800434"/>
    <w:pPr>
      <w:ind w:left="1021" w:firstLine="0"/>
    </w:pPr>
  </w:style>
  <w:style w:type="paragraph" w:styleId="ListContinue4">
    <w:name w:val="List Continue 4"/>
    <w:basedOn w:val="List4"/>
    <w:rsid w:val="00800434"/>
    <w:pPr>
      <w:ind w:firstLine="0"/>
    </w:pPr>
  </w:style>
  <w:style w:type="paragraph" w:styleId="ListContinue5">
    <w:name w:val="List Continue 5"/>
    <w:basedOn w:val="List5"/>
    <w:rsid w:val="00800434"/>
    <w:pPr>
      <w:ind w:firstLine="0"/>
    </w:pPr>
  </w:style>
  <w:style w:type="paragraph" w:styleId="ListNumber3">
    <w:name w:val="List Number 3"/>
    <w:basedOn w:val="List3"/>
    <w:rsid w:val="00800434"/>
    <w:pPr>
      <w:numPr>
        <w:numId w:val="5"/>
      </w:numPr>
    </w:pPr>
  </w:style>
  <w:style w:type="paragraph" w:styleId="ListNumber4">
    <w:name w:val="List Number 4"/>
    <w:basedOn w:val="List4"/>
    <w:rsid w:val="00800434"/>
    <w:pPr>
      <w:numPr>
        <w:numId w:val="6"/>
      </w:numPr>
    </w:pPr>
  </w:style>
  <w:style w:type="paragraph" w:styleId="ListNumber5">
    <w:name w:val="List Number 5"/>
    <w:basedOn w:val="List5"/>
    <w:rsid w:val="00800434"/>
    <w:pPr>
      <w:numPr>
        <w:numId w:val="7"/>
      </w:numPr>
    </w:pPr>
  </w:style>
  <w:style w:type="paragraph" w:styleId="BlockText">
    <w:name w:val="Block Text"/>
    <w:basedOn w:val="Normal"/>
    <w:rsid w:val="00800434"/>
    <w:pPr>
      <w:spacing w:after="120"/>
      <w:ind w:left="1440" w:right="1440"/>
    </w:pPr>
  </w:style>
  <w:style w:type="character" w:customStyle="1" w:styleId="Subscript">
    <w:name w:val="Subscript"/>
    <w:basedOn w:val="DefaultParagraphFont"/>
    <w:rsid w:val="00800434"/>
    <w:rPr>
      <w:sz w:val="16"/>
      <w:vertAlign w:val="subscript"/>
    </w:rPr>
  </w:style>
  <w:style w:type="character" w:customStyle="1" w:styleId="Superscript">
    <w:name w:val="Superscript"/>
    <w:basedOn w:val="DefaultParagraphFont"/>
    <w:rsid w:val="00800434"/>
    <w:rPr>
      <w:sz w:val="16"/>
      <w:vertAlign w:val="superscript"/>
    </w:rPr>
  </w:style>
  <w:style w:type="character" w:customStyle="1" w:styleId="Symbols">
    <w:name w:val="Symbols"/>
    <w:basedOn w:val="DefaultParagraphFont"/>
    <w:rsid w:val="00800434"/>
    <w:rPr>
      <w:rFonts w:ascii="Symbol" w:hAnsi="Symbol"/>
    </w:rPr>
  </w:style>
  <w:style w:type="character" w:customStyle="1" w:styleId="MenuOptions">
    <w:name w:val="Menu Options"/>
    <w:basedOn w:val="DefaultParagraphFont"/>
    <w:rsid w:val="00800434"/>
    <w:rPr>
      <w:rFonts w:ascii="Arial Narrow" w:hAnsi="Arial Narrow"/>
      <w:smallCaps/>
    </w:rPr>
  </w:style>
  <w:style w:type="character" w:customStyle="1" w:styleId="Buttons">
    <w:name w:val="Buttons"/>
    <w:basedOn w:val="DefaultParagraphFont"/>
    <w:rsid w:val="00800434"/>
    <w:rPr>
      <w:b/>
    </w:rPr>
  </w:style>
  <w:style w:type="character" w:customStyle="1" w:styleId="Underlined">
    <w:name w:val="Underlined"/>
    <w:basedOn w:val="DefaultParagraphFont"/>
    <w:rsid w:val="00800434"/>
    <w:rPr>
      <w:u w:val="single"/>
    </w:rPr>
  </w:style>
  <w:style w:type="paragraph" w:customStyle="1" w:styleId="TableBodyTextRight">
    <w:name w:val="Table Body Text Right"/>
    <w:basedOn w:val="TableBodyText"/>
    <w:rsid w:val="00800434"/>
    <w:pPr>
      <w:widowControl w:val="0"/>
      <w:autoSpaceDE w:val="0"/>
      <w:autoSpaceDN w:val="0"/>
      <w:adjustRightInd w:val="0"/>
      <w:jc w:val="right"/>
    </w:pPr>
    <w:rPr>
      <w:rFonts w:cs="Arial"/>
      <w:szCs w:val="18"/>
    </w:rPr>
  </w:style>
  <w:style w:type="paragraph" w:customStyle="1" w:styleId="CopyrightText">
    <w:name w:val="Copyright Text"/>
    <w:basedOn w:val="BodyText"/>
    <w:rsid w:val="00800434"/>
    <w:rPr>
      <w:sz w:val="18"/>
    </w:rPr>
  </w:style>
  <w:style w:type="paragraph" w:customStyle="1" w:styleId="BodySmallRight">
    <w:name w:val="Body Small Right"/>
    <w:basedOn w:val="BodyTextRight"/>
    <w:rsid w:val="00800434"/>
    <w:rPr>
      <w:sz w:val="18"/>
      <w:szCs w:val="18"/>
    </w:rPr>
  </w:style>
  <w:style w:type="paragraph" w:customStyle="1" w:styleId="MarginEdition">
    <w:name w:val="Margin Edition"/>
    <w:basedOn w:val="MarginNote"/>
    <w:rsid w:val="00800434"/>
    <w:pPr>
      <w:spacing w:before="0" w:after="0"/>
    </w:pPr>
    <w:rPr>
      <w:rFonts w:ascii="Times New Roman" w:hAnsi="Times New Roman"/>
      <w:color w:val="999999"/>
    </w:rPr>
  </w:style>
  <w:style w:type="paragraph" w:customStyle="1" w:styleId="Spacer">
    <w:name w:val="Spacer"/>
    <w:basedOn w:val="Normal"/>
    <w:rsid w:val="00800434"/>
    <w:rPr>
      <w:sz w:val="2"/>
      <w:szCs w:val="2"/>
    </w:rPr>
  </w:style>
  <w:style w:type="character" w:customStyle="1" w:styleId="Small">
    <w:name w:val="Small"/>
    <w:basedOn w:val="DefaultParagraphFont"/>
    <w:rsid w:val="00800434"/>
    <w:rPr>
      <w:sz w:val="16"/>
    </w:rPr>
  </w:style>
  <w:style w:type="paragraph" w:customStyle="1" w:styleId="WideTable">
    <w:name w:val="Wide Table"/>
    <w:basedOn w:val="Normal"/>
    <w:rsid w:val="00800434"/>
    <w:pPr>
      <w:ind w:left="-1418"/>
    </w:pPr>
    <w:rPr>
      <w:sz w:val="2"/>
      <w:szCs w:val="2"/>
    </w:rPr>
  </w:style>
  <w:style w:type="character" w:styleId="PageNumber">
    <w:name w:val="page number"/>
    <w:basedOn w:val="DefaultParagraphFont"/>
    <w:rsid w:val="00800434"/>
  </w:style>
  <w:style w:type="paragraph" w:styleId="Quote">
    <w:name w:val="Quote"/>
    <w:basedOn w:val="Heading1"/>
    <w:link w:val="QuoteChar"/>
    <w:qFormat/>
    <w:rsid w:val="00800434"/>
    <w:rPr>
      <w:b w:val="0"/>
      <w:sz w:val="72"/>
      <w:szCs w:val="72"/>
      <w:lang w:val="en-NZ"/>
    </w:rPr>
  </w:style>
  <w:style w:type="character" w:customStyle="1" w:styleId="QuoteChar">
    <w:name w:val="Quote Char"/>
    <w:basedOn w:val="DefaultParagraphFont"/>
    <w:link w:val="Quote"/>
    <w:rsid w:val="00800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434"/>
    <w:pPr>
      <w:pageBreakBefore/>
    </w:pPr>
  </w:style>
  <w:style w:type="paragraph" w:customStyle="1" w:styleId="Border">
    <w:name w:val="Border"/>
    <w:basedOn w:val="Normal"/>
    <w:qFormat/>
    <w:rsid w:val="00800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434"/>
    <w:rPr>
      <w:b/>
      <w:bCs/>
      <w:i/>
      <w:iCs/>
      <w:color w:val="auto"/>
    </w:rPr>
  </w:style>
  <w:style w:type="paragraph" w:styleId="IntenseQuote">
    <w:name w:val="Intense Quote"/>
    <w:basedOn w:val="Normal"/>
    <w:next w:val="Normal"/>
    <w:link w:val="IntenseQuoteChar"/>
    <w:uiPriority w:val="30"/>
    <w:qFormat/>
    <w:rsid w:val="00800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4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434"/>
    <w:rPr>
      <w:smallCaps/>
      <w:color w:val="auto"/>
      <w:u w:val="single"/>
    </w:rPr>
  </w:style>
  <w:style w:type="character" w:styleId="IntenseReference">
    <w:name w:val="Intense Reference"/>
    <w:basedOn w:val="DefaultParagraphFont"/>
    <w:uiPriority w:val="32"/>
    <w:qFormat/>
    <w:rsid w:val="00800434"/>
    <w:rPr>
      <w:b/>
      <w:bCs/>
      <w:smallCaps/>
      <w:color w:val="auto"/>
      <w:spacing w:val="5"/>
      <w:u w:val="single"/>
    </w:rPr>
  </w:style>
  <w:style w:type="paragraph" w:customStyle="1" w:styleId="2ColumnHeading">
    <w:name w:val="2Column Heading"/>
    <w:basedOn w:val="BodyText"/>
    <w:qFormat/>
    <w:rsid w:val="00800434"/>
    <w:pPr>
      <w:spacing w:after="60"/>
      <w:ind w:left="-2268"/>
    </w:pPr>
    <w:rPr>
      <w:b/>
    </w:rPr>
  </w:style>
  <w:style w:type="paragraph" w:customStyle="1" w:styleId="Heading1TOC">
    <w:name w:val="Heading1 TOC"/>
    <w:basedOn w:val="Normal"/>
    <w:qFormat/>
    <w:rsid w:val="00800434"/>
    <w:pPr>
      <w:spacing w:before="240" w:after="120"/>
    </w:pPr>
    <w:rPr>
      <w:rFonts w:ascii="Times New Roman" w:hAnsi="Times New Roman"/>
      <w:b/>
      <w:sz w:val="32"/>
    </w:rPr>
  </w:style>
  <w:style w:type="paragraph" w:customStyle="1" w:styleId="Heading2TOC">
    <w:name w:val="Heading2 TOC"/>
    <w:basedOn w:val="Normal"/>
    <w:qFormat/>
    <w:rsid w:val="00800434"/>
    <w:pPr>
      <w:spacing w:before="240" w:after="60"/>
    </w:pPr>
    <w:rPr>
      <w:rFonts w:ascii="Times New Roman" w:hAnsi="Times New Roman"/>
      <w:b/>
      <w:sz w:val="28"/>
    </w:rPr>
  </w:style>
  <w:style w:type="character" w:customStyle="1" w:styleId="Underline">
    <w:name w:val="Underline"/>
    <w:basedOn w:val="DefaultParagraphFont"/>
    <w:qFormat/>
    <w:rsid w:val="00800434"/>
    <w:rPr>
      <w:u w:val="single"/>
    </w:rPr>
  </w:style>
  <w:style w:type="character" w:customStyle="1" w:styleId="BoldandItalics">
    <w:name w:val="Bold and Italics"/>
    <w:qFormat/>
    <w:rsid w:val="00800434"/>
    <w:rPr>
      <w:b/>
      <w:i/>
      <w:u w:val="none"/>
    </w:rPr>
  </w:style>
  <w:style w:type="paragraph" w:styleId="BalloonText">
    <w:name w:val="Balloon Text"/>
    <w:basedOn w:val="Normal"/>
    <w:link w:val="BalloonTextChar"/>
    <w:rsid w:val="00800434"/>
    <w:rPr>
      <w:rFonts w:ascii="Tahoma" w:hAnsi="Tahoma" w:cs="Tahoma"/>
      <w:sz w:val="16"/>
      <w:szCs w:val="16"/>
    </w:rPr>
  </w:style>
  <w:style w:type="character" w:customStyle="1" w:styleId="BalloonTextChar">
    <w:name w:val="Balloon Text Char"/>
    <w:basedOn w:val="DefaultParagraphFont"/>
    <w:link w:val="BalloonText"/>
    <w:rsid w:val="008004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4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4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434"/>
    <w:rPr>
      <w:b/>
      <w:color w:val="660033"/>
      <w:spacing w:val="0"/>
    </w:rPr>
  </w:style>
  <w:style w:type="paragraph" w:customStyle="1" w:styleId="Nameditemlist">
    <w:name w:val="Named item list"/>
    <w:basedOn w:val="BodyText"/>
    <w:qFormat/>
    <w:rsid w:val="00800434"/>
    <w:pPr>
      <w:tabs>
        <w:tab w:val="left" w:pos="2835"/>
      </w:tabs>
      <w:ind w:left="2835" w:hanging="2835"/>
    </w:pPr>
  </w:style>
  <w:style w:type="paragraph" w:customStyle="1" w:styleId="BodyTextnopadding">
    <w:name w:val="Body Text no padding"/>
    <w:basedOn w:val="BodyText"/>
    <w:qFormat/>
    <w:rsid w:val="00800434"/>
    <w:pPr>
      <w:spacing w:before="0" w:after="0"/>
    </w:pPr>
  </w:style>
  <w:style w:type="paragraph" w:customStyle="1" w:styleId="BodyTextBold">
    <w:name w:val="Body Text Bold"/>
    <w:basedOn w:val="BodyText"/>
    <w:qFormat/>
    <w:rsid w:val="00800434"/>
    <w:rPr>
      <w:b/>
    </w:rPr>
  </w:style>
  <w:style w:type="character" w:styleId="Hyperlink">
    <w:name w:val="Hyperlink"/>
    <w:basedOn w:val="DefaultParagraphFont"/>
    <w:uiPriority w:val="99"/>
    <w:unhideWhenUsed/>
    <w:rsid w:val="005C40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7231</Characters>
  <Application>Microsoft Office Word</Application>
  <DocSecurity>0</DocSecurity>
  <Lines>314</Lines>
  <Paragraphs>186</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MEM26005 Make basic moulds for composites fabrication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