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434" w:rsidP="00E91434">
      <w:pPr>
        <w:pStyle w:val="Title"/>
      </w:pPr>
      <w:r>
        <w:fldChar w:fldCharType="begin"/>
      </w:r>
      <w:r>
        <w:instrText xml:space="preserve"> TITLE   \* MERGEFORMAT </w:instrText>
      </w:r>
      <w:r>
        <w:fldChar w:fldCharType="separate"/>
      </w:r>
      <w:r>
        <w:t>MEM234039 Provide technical support for prototyping in large engineering and fabrication projects</w:t>
      </w:r>
      <w:r>
        <w:fldChar w:fldCharType="end"/>
      </w:r>
    </w:p>
    <w:p w:rsidR="00E91434" w:rsidP="00E91434">
      <w:pPr>
        <w:pStyle w:val="Version"/>
        <w:sectPr w:rsidSect="003117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7F8" w:rsidP="003117F8">
      <w:pPr>
        <w:pStyle w:val="SuperHeading"/>
      </w:pPr>
      <w:r w:rsidRPr="003117F8">
        <w:t>MEM234039 Provide technical support for prototyping in large engineering and fabrication projects</w:t>
      </w:r>
    </w:p>
    <w:p w:rsidR="00000000" w:rsidRPr="003117F8" w:rsidP="003117F8">
      <w:pPr>
        <w:pStyle w:val="Heading1"/>
      </w:pPr>
      <w:bookmarkStart w:id="1" w:name="O_1273721"/>
      <w:bookmarkEnd w:id="1"/>
      <w:r w:rsidRPr="003117F8">
        <w:t>Modification History</w:t>
      </w:r>
    </w:p>
    <w:p w:rsidR="00000000" w:rsidRPr="003117F8" w:rsidP="00E91434">
      <w:pPr>
        <w:pStyle w:val="BodyText"/>
      </w:pPr>
      <w:r w:rsidRPr="003117F8">
        <w:t>Release 1. New unit.</w:t>
      </w:r>
    </w:p>
    <w:p w:rsidR="00000000" w:rsidRPr="003117F8" w:rsidP="003117F8">
      <w:pPr>
        <w:pStyle w:val="Heading1"/>
      </w:pPr>
      <w:bookmarkStart w:id="2" w:name="O_1273722"/>
      <w:bookmarkEnd w:id="2"/>
      <w:r w:rsidRPr="003117F8">
        <w:t>Application</w:t>
      </w:r>
    </w:p>
    <w:p w:rsidR="00000000" w:rsidRPr="003117F8" w:rsidP="00E91434">
      <w:pPr>
        <w:pStyle w:val="BodyText"/>
      </w:pPr>
      <w:r w:rsidRPr="003117F8">
        <w:t>This unit of competency defines the skills and knowledge required to provide technical support during the prototyping stage of large engineering projects. The scope of the technical support during prototyping may include contributing to supervising the pro</w:t>
      </w:r>
      <w:r w:rsidRPr="003117F8">
        <w:t>totyping of processes and designs, contributing to the design of modifications, scheduling calculations and testing, supervising other employees, and acting as a technical support person in multidisciplinary teams.</w:t>
      </w:r>
    </w:p>
    <w:p w:rsidR="00000000" w:rsidRPr="003117F8" w:rsidP="00E91434">
      <w:pPr>
        <w:pStyle w:val="BodyText"/>
      </w:pPr>
      <w:r w:rsidRPr="003117F8">
        <w:t>This unit does not cover integration of s</w:t>
      </w:r>
      <w:r w:rsidRPr="003117F8">
        <w:t xml:space="preserve">patial scans and models with configuration management procedures. Where this skill is required, unit MEM234036 Apply configuration management procedures in engineering project management and its prerequisites should be selected. </w:t>
      </w:r>
    </w:p>
    <w:p w:rsidR="00000000" w:rsidRPr="003117F8" w:rsidP="00E91434">
      <w:pPr>
        <w:pStyle w:val="BodyText"/>
      </w:pPr>
      <w:r w:rsidRPr="003117F8">
        <w:t xml:space="preserve">No licensing, legislative </w:t>
      </w:r>
      <w:r w:rsidRPr="003117F8">
        <w:t xml:space="preserve">or certification requirements apply to this unit at the time of publication. </w:t>
      </w:r>
    </w:p>
    <w:p w:rsidR="00000000" w:rsidRPr="003117F8" w:rsidP="003117F8">
      <w:pPr>
        <w:pStyle w:val="Heading1"/>
      </w:pPr>
      <w:bookmarkStart w:id="3" w:name="O_1273723"/>
      <w:bookmarkEnd w:id="3"/>
      <w:r w:rsidRPr="003117F8">
        <w:t>Pre-requisite Unit</w:t>
      </w:r>
    </w:p>
    <w:p w:rsidR="00000000" w:rsidRPr="003117F8" w:rsidP="00E91434">
      <w:pPr>
        <w:pStyle w:val="BodyText"/>
      </w:pPr>
      <w:r w:rsidRPr="003117F8">
        <w:t>Nil</w:t>
      </w:r>
    </w:p>
    <w:p w:rsidR="00000000" w:rsidRPr="003117F8" w:rsidP="003117F8">
      <w:pPr>
        <w:pStyle w:val="Heading1"/>
      </w:pPr>
      <w:bookmarkStart w:id="4" w:name="O_1273724"/>
      <w:bookmarkEnd w:id="4"/>
      <w:r w:rsidRPr="003117F8">
        <w:t>Competency Field</w:t>
      </w:r>
    </w:p>
    <w:p w:rsidR="00000000" w:rsidRPr="003117F8" w:rsidP="00E91434">
      <w:pPr>
        <w:pStyle w:val="BodyText"/>
      </w:pPr>
      <w:r w:rsidRPr="003117F8">
        <w:t>Engineering Science</w:t>
      </w:r>
    </w:p>
    <w:p w:rsidR="00000000" w:rsidRPr="003117F8" w:rsidP="003117F8">
      <w:pPr>
        <w:pStyle w:val="Heading1"/>
      </w:pPr>
      <w:bookmarkStart w:id="5" w:name="O_1273726"/>
      <w:bookmarkEnd w:id="5"/>
      <w:r w:rsidRPr="003117F8">
        <w:t>Elements and Performance Criteria</w:t>
      </w:r>
    </w:p>
    <w:tbl>
      <w:tblPr>
        <w:tblW w:w="9639" w:type="dxa"/>
        <w:tblLayout w:type="fixed"/>
        <w:tblCellMar>
          <w:left w:w="62" w:type="dxa"/>
          <w:right w:w="62" w:type="dxa"/>
        </w:tblCellMar>
        <w:tblLook w:val="0000"/>
      </w:tblPr>
      <w:tblGrid>
        <w:gridCol w:w="2502"/>
        <w:gridCol w:w="7137"/>
      </w:tblGrid>
      <w:tr w:rsidTr="00E9143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17F8" w:rsidP="003117F8">
            <w:pPr>
              <w:pStyle w:val="BodyText"/>
            </w:pPr>
            <w:r w:rsidRPr="003117F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17F8">
            <w:pPr>
              <w:pStyle w:val="BodyText"/>
              <w:rPr>
                <w:lang w:val="en-NZ"/>
              </w:rPr>
            </w:pPr>
            <w:r w:rsidRPr="003117F8">
              <w:rPr>
                <w:rStyle w:val="SpecialBold"/>
              </w:rPr>
              <w:t>Performance Crite</w:t>
            </w:r>
            <w:r w:rsidRPr="003117F8">
              <w:rPr>
                <w:rStyle w:val="SpecialBold"/>
              </w:rPr>
              <w:t>ria</w:t>
            </w:r>
          </w:p>
        </w:tc>
      </w:tr>
      <w:tr w:rsidTr="00E9143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17F8">
            <w:pPr>
              <w:pStyle w:val="BodyText"/>
              <w:rPr>
                <w:lang w:val="en-NZ"/>
              </w:rPr>
            </w:pPr>
            <w:r w:rsidRPr="003117F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17F8">
            <w:pPr>
              <w:pStyle w:val="BodyText"/>
              <w:rPr>
                <w:lang w:val="en-NZ"/>
              </w:rPr>
            </w:pPr>
            <w:r w:rsidRPr="003117F8">
              <w:t>Performance criteria describe the performance needed to demonstrate achievement of the element.</w:t>
            </w:r>
          </w:p>
        </w:tc>
      </w:tr>
      <w:tr w:rsidTr="00E914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F8">
            <w:pPr>
              <w:pStyle w:val="BodyText"/>
              <w:rPr>
                <w:lang w:val="en-NZ"/>
              </w:rPr>
            </w:pPr>
            <w:r w:rsidRPr="003117F8">
              <w:t>1. Review prototyping schedule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F8" w:rsidP="003117F8">
            <w:pPr>
              <w:pStyle w:val="BodyText"/>
            </w:pPr>
            <w:r w:rsidRPr="003117F8">
              <w:t>1.1 Review prototyping schedule for timelines, milestones, and inter-relationships between prototyping activities</w:t>
            </w:r>
          </w:p>
          <w:p w:rsidR="00000000" w:rsidRPr="003117F8" w:rsidP="003117F8">
            <w:pPr>
              <w:pStyle w:val="BodyText"/>
            </w:pPr>
            <w:r w:rsidRPr="003117F8">
              <w:t>1.2 Identify area allocations for prototyping activities and flow of work</w:t>
            </w:r>
          </w:p>
          <w:p w:rsidR="00000000" w:rsidRPr="003117F8" w:rsidP="003117F8">
            <w:pPr>
              <w:pStyle w:val="BodyText"/>
            </w:pPr>
            <w:r w:rsidRPr="003117F8">
              <w:t xml:space="preserve">1.3 Identify own area of responsibility in terms of process, area, </w:t>
            </w:r>
            <w:r w:rsidRPr="003117F8">
              <w:t>p</w:t>
            </w:r>
            <w:r w:rsidRPr="003117F8">
              <w:t>rototyping objectives and work team</w:t>
            </w:r>
          </w:p>
          <w:p w:rsidR="00000000" w:rsidP="003117F8">
            <w:pPr>
              <w:pStyle w:val="BodyText"/>
              <w:rPr>
                <w:lang w:val="en-NZ"/>
              </w:rPr>
            </w:pPr>
            <w:r w:rsidRPr="003117F8">
              <w:t>1.4 Develop a schedule for own and team prototyping responsibilities</w:t>
            </w:r>
          </w:p>
        </w:tc>
      </w:tr>
      <w:tr w:rsidTr="00E914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F8">
            <w:pPr>
              <w:pStyle w:val="BodyText"/>
              <w:rPr>
                <w:lang w:val="en-NZ"/>
              </w:rPr>
            </w:pPr>
            <w:r w:rsidRPr="003117F8">
              <w:t>2. Provide systems technical support to prototyping team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F8" w:rsidP="003117F8">
            <w:pPr>
              <w:pStyle w:val="BodyText"/>
            </w:pPr>
            <w:r w:rsidRPr="003117F8">
              <w:t>2.1 Identify features and controls for project enterprise resource planning (ERP) system</w:t>
            </w:r>
          </w:p>
          <w:p w:rsidR="00000000" w:rsidRPr="003117F8" w:rsidP="003117F8">
            <w:pPr>
              <w:pStyle w:val="BodyText"/>
            </w:pPr>
            <w:r w:rsidRPr="003117F8">
              <w:t xml:space="preserve">2.2 </w:t>
            </w:r>
            <w:r w:rsidRPr="003117F8">
              <w:t>Interpret design and scheduling information for other employees</w:t>
            </w:r>
          </w:p>
          <w:p w:rsidR="00000000" w:rsidRPr="003117F8" w:rsidP="003117F8">
            <w:pPr>
              <w:pStyle w:val="BodyText"/>
            </w:pPr>
            <w:r w:rsidRPr="003117F8">
              <w:t>2.3 Provide support to employees interacting with the ERP system and other IT systems during prototyping</w:t>
            </w:r>
          </w:p>
          <w:p w:rsidR="00000000" w:rsidP="003117F8">
            <w:pPr>
              <w:pStyle w:val="BodyText"/>
              <w:rPr>
                <w:lang w:val="en-NZ"/>
              </w:rPr>
            </w:pPr>
            <w:r w:rsidRPr="003117F8">
              <w:t>2.4 Ensure data related to required prototyping activities is correctly captured and en</w:t>
            </w:r>
            <w:r w:rsidRPr="003117F8">
              <w:t>tered into ERP and other systems</w:t>
            </w:r>
          </w:p>
        </w:tc>
      </w:tr>
      <w:tr w:rsidTr="00E914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F8">
            <w:pPr>
              <w:pStyle w:val="BodyText"/>
              <w:rPr>
                <w:lang w:val="en-NZ"/>
              </w:rPr>
            </w:pPr>
            <w:r w:rsidRPr="003117F8">
              <w:t>3. Monitor materials used during area or team prototyping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F8" w:rsidP="003117F8">
            <w:pPr>
              <w:pStyle w:val="BodyText"/>
            </w:pPr>
            <w:r w:rsidRPr="003117F8">
              <w:t xml:space="preserve">3.1 Check received materials meet design and prototyping schedule specifications </w:t>
            </w:r>
          </w:p>
          <w:p w:rsidR="00000000" w:rsidRPr="003117F8" w:rsidP="003117F8">
            <w:pPr>
              <w:pStyle w:val="BodyText"/>
            </w:pPr>
            <w:r w:rsidRPr="003117F8">
              <w:t>3.2 Ensure data related to material faults and other non-conformances is captured and reported</w:t>
            </w:r>
          </w:p>
          <w:p w:rsidR="00000000" w:rsidRPr="003117F8" w:rsidP="003117F8">
            <w:pPr>
              <w:pStyle w:val="BodyText"/>
            </w:pPr>
            <w:r w:rsidRPr="003117F8">
              <w:t>3.3 Assist in identifying root cause of non-conformances</w:t>
            </w:r>
          </w:p>
          <w:p w:rsidR="00000000" w:rsidRPr="003117F8" w:rsidP="003117F8">
            <w:pPr>
              <w:pStyle w:val="BodyText"/>
            </w:pPr>
            <w:r w:rsidRPr="003117F8">
              <w:t>3.4 Assess performance of materials during prototyping and suggest specification variations where approp</w:t>
            </w:r>
            <w:r w:rsidRPr="003117F8">
              <w:t>riate</w:t>
            </w:r>
          </w:p>
          <w:p w:rsidR="00000000" w:rsidP="003117F8">
            <w:pPr>
              <w:pStyle w:val="BodyText"/>
              <w:rPr>
                <w:lang w:val="en-NZ"/>
              </w:rPr>
            </w:pPr>
            <w:r w:rsidRPr="003117F8">
              <w:t>3.5 Participate in capability studies of suppliers during prototyping</w:t>
            </w:r>
          </w:p>
        </w:tc>
      </w:tr>
      <w:tr w:rsidTr="00E914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F8">
            <w:pPr>
              <w:pStyle w:val="BodyText"/>
              <w:rPr>
                <w:lang w:val="en-NZ"/>
              </w:rPr>
            </w:pPr>
            <w:r w:rsidRPr="003117F8">
              <w:t>4. Monitor and support prototyping work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F8" w:rsidP="003117F8">
            <w:pPr>
              <w:pStyle w:val="BodyText"/>
            </w:pPr>
            <w:r w:rsidRPr="003117F8">
              <w:t xml:space="preserve">4.1 Review allocated prototyping activities for suitability to area allocation and schedule  </w:t>
            </w:r>
          </w:p>
          <w:p w:rsidR="00000000" w:rsidRPr="003117F8" w:rsidP="003117F8">
            <w:pPr>
              <w:pStyle w:val="BodyText"/>
            </w:pPr>
            <w:r w:rsidRPr="003117F8">
              <w:t>4.2 Calculate materials, required e</w:t>
            </w:r>
            <w:r w:rsidRPr="003117F8">
              <w:t>mployee hours, machines and machine hours for allocated prototyping work processes</w:t>
            </w:r>
          </w:p>
          <w:p w:rsidR="00000000" w:rsidRPr="003117F8" w:rsidP="003117F8">
            <w:pPr>
              <w:pStyle w:val="BodyText"/>
            </w:pPr>
            <w:r w:rsidRPr="003117F8">
              <w:t>4.3 Ensure calculations are consistent with broader prototyping plan and schedule</w:t>
            </w:r>
          </w:p>
          <w:p w:rsidR="00000000" w:rsidRPr="003117F8" w:rsidP="003117F8">
            <w:pPr>
              <w:pStyle w:val="BodyText"/>
            </w:pPr>
            <w:r w:rsidRPr="003117F8">
              <w:t xml:space="preserve">4.4 Monitor prototyping work against allocated hours </w:t>
            </w:r>
          </w:p>
          <w:p w:rsidR="00000000" w:rsidRPr="003117F8" w:rsidP="003117F8">
            <w:pPr>
              <w:pStyle w:val="BodyText"/>
            </w:pPr>
            <w:r w:rsidRPr="003117F8">
              <w:t>4.5 Monitor workflow and transfer ope</w:t>
            </w:r>
            <w:r w:rsidRPr="003117F8">
              <w:t xml:space="preserve">rations and report any space or area conflicts or bottlenecks </w:t>
            </w:r>
          </w:p>
          <w:p w:rsidR="00000000" w:rsidRPr="003117F8" w:rsidP="003117F8">
            <w:pPr>
              <w:pStyle w:val="BodyText"/>
            </w:pPr>
            <w:r w:rsidRPr="003117F8">
              <w:t>4.6 Identify any design, process and scheduling changes for later engineering and/or fabrication stages</w:t>
            </w:r>
          </w:p>
        </w:tc>
      </w:tr>
    </w:tbl>
    <w:p w:rsidR="00000000" w:rsidRPr="003117F8" w:rsidP="003117F8">
      <w:pPr>
        <w:pStyle w:val="BodyText"/>
      </w:pPr>
    </w:p>
    <w:p w:rsidR="00000000" w:rsidRPr="003117F8" w:rsidP="003117F8">
      <w:pPr>
        <w:pStyle w:val="AllowPageBreak"/>
      </w:pPr>
    </w:p>
    <w:p w:rsidR="00000000" w:rsidRPr="003117F8" w:rsidP="003117F8">
      <w:pPr>
        <w:pStyle w:val="Heading1"/>
      </w:pPr>
      <w:bookmarkStart w:id="6" w:name="O_1273727"/>
      <w:bookmarkEnd w:id="6"/>
      <w:r w:rsidRPr="003117F8">
        <w:t>Foundation Skills</w:t>
      </w:r>
    </w:p>
    <w:p w:rsidR="00000000" w:rsidRPr="003117F8" w:rsidP="00E91434">
      <w:pPr>
        <w:pStyle w:val="BodyText"/>
      </w:pPr>
      <w:r w:rsidRPr="003117F8">
        <w:t>This section describes those language, literacy, n</w:t>
      </w:r>
      <w:r w:rsidRPr="003117F8">
        <w:t>umeracy and employment skills that are essential to performance.</w:t>
      </w:r>
    </w:p>
    <w:p w:rsidR="00000000" w:rsidRPr="003117F8" w:rsidP="00E91434">
      <w:pPr>
        <w:pStyle w:val="BodyText"/>
      </w:pPr>
      <w:r w:rsidRPr="003117F8">
        <w:t>Foundation skills essential to performance are explicit in the performance criteria of this unit of competency.</w:t>
      </w:r>
    </w:p>
    <w:p w:rsidR="00000000" w:rsidRPr="003117F8" w:rsidP="003117F8">
      <w:pPr>
        <w:pStyle w:val="Heading1"/>
      </w:pPr>
      <w:bookmarkStart w:id="7" w:name="O_1273728"/>
      <w:bookmarkEnd w:id="7"/>
      <w:r w:rsidRPr="003117F8">
        <w:t>Range of Conditions</w:t>
      </w:r>
    </w:p>
    <w:tbl>
      <w:tblPr>
        <w:tblW w:w="9638" w:type="dxa"/>
        <w:tblLayout w:type="fixed"/>
        <w:tblCellMar>
          <w:left w:w="62" w:type="dxa"/>
          <w:right w:w="62" w:type="dxa"/>
        </w:tblCellMar>
        <w:tblLook w:val="0000"/>
      </w:tblPr>
      <w:tblGrid>
        <w:gridCol w:w="2758"/>
        <w:gridCol w:w="6880"/>
      </w:tblGrid>
      <w:tr w:rsidTr="003117F8">
        <w:tblPrEx>
          <w:tblW w:w="9638" w:type="dxa"/>
          <w:tblLayout w:type="fixed"/>
          <w:tblCellMar>
            <w:left w:w="62" w:type="dxa"/>
            <w:right w:w="62" w:type="dxa"/>
          </w:tblCellMar>
          <w:tblLook w:val="0000"/>
        </w:tblPrEx>
        <w:tc>
          <w:tcPr>
            <w:tcW w:w="9638" w:type="dxa"/>
            <w:gridSpan w:val="2"/>
            <w:tcBorders>
              <w:top w:val="nil"/>
              <w:left w:val="nil"/>
              <w:bottom w:val="nil"/>
              <w:right w:val="nil"/>
            </w:tcBorders>
            <w:tcMar>
              <w:top w:w="0" w:type="dxa"/>
              <w:left w:w="62" w:type="dxa"/>
              <w:bottom w:w="0" w:type="dxa"/>
              <w:right w:w="62" w:type="dxa"/>
            </w:tcMar>
          </w:tcPr>
          <w:p w:rsidR="00000000" w:rsidP="003117F8">
            <w:pPr>
              <w:pStyle w:val="BodyText"/>
              <w:rPr>
                <w:lang w:val="en-NZ"/>
              </w:rPr>
            </w:pPr>
            <w:r w:rsidRPr="003117F8">
              <w:t>This field allows for different work en</w:t>
            </w:r>
            <w:r w:rsidRPr="003117F8">
              <w:t>vironments and conditions that may affect performance. Essential operating conditions that may be present (depending on the work situation, needs of the candidate, accessibility of the item, and local industry and regional contexts) are included.</w:t>
            </w:r>
          </w:p>
        </w:tc>
      </w:tr>
      <w:tr w:rsidTr="003117F8">
        <w:tblPrEx>
          <w:tblW w:w="963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3117F8">
            <w:pPr>
              <w:pStyle w:val="BodyText"/>
              <w:rPr>
                <w:lang w:val="en-NZ"/>
              </w:rPr>
            </w:pPr>
            <w:r w:rsidRPr="003117F8">
              <w:t>Area allocation (called layout for some projects) refers to the location in three dimensions for prototyping activities in either a workshop or exterior yard on the engineering and/or fabrication project site for one or more of the following functions:</w:t>
            </w:r>
          </w:p>
        </w:tc>
        <w:tc>
          <w:tcPr>
            <w:tcW w:w="6880" w:type="dxa"/>
            <w:tcBorders>
              <w:top w:val="nil"/>
              <w:left w:val="nil"/>
              <w:bottom w:val="nil"/>
              <w:right w:val="nil"/>
            </w:tcBorders>
            <w:tcMar>
              <w:top w:w="0" w:type="dxa"/>
              <w:left w:w="62" w:type="dxa"/>
              <w:bottom w:w="0" w:type="dxa"/>
              <w:right w:w="62" w:type="dxa"/>
            </w:tcMar>
          </w:tcPr>
          <w:p w:rsidR="00000000" w:rsidRPr="003117F8" w:rsidP="003117F8">
            <w:pPr>
              <w:pStyle w:val="ListBullet"/>
            </w:pPr>
            <w:r w:rsidRPr="003117F8">
              <w:t>as</w:t>
            </w:r>
            <w:r w:rsidRPr="003117F8">
              <w:t>sembly area</w:t>
            </w:r>
          </w:p>
          <w:p w:rsidR="00000000" w:rsidRPr="003117F8" w:rsidP="003117F8">
            <w:pPr>
              <w:pStyle w:val="ListBullet"/>
            </w:pPr>
            <w:r w:rsidRPr="003117F8">
              <w:t>welding and fabrication</w:t>
            </w:r>
          </w:p>
          <w:p w:rsidR="00000000" w:rsidRPr="003117F8" w:rsidP="003117F8">
            <w:pPr>
              <w:pStyle w:val="ListBullet"/>
            </w:pPr>
            <w:r w:rsidRPr="003117F8">
              <w:t>electrical and other services</w:t>
            </w:r>
          </w:p>
          <w:p w:rsidR="00000000" w:rsidRPr="003117F8" w:rsidP="003117F8">
            <w:pPr>
              <w:pStyle w:val="ListBullet"/>
            </w:pPr>
            <w:r w:rsidRPr="003117F8">
              <w:t xml:space="preserve">materials receiving </w:t>
            </w:r>
          </w:p>
          <w:p w:rsidR="00000000" w:rsidRPr="003117F8" w:rsidP="003117F8">
            <w:pPr>
              <w:pStyle w:val="ListBullet"/>
            </w:pPr>
            <w:r w:rsidRPr="003117F8">
              <w:t>stores</w:t>
            </w:r>
          </w:p>
          <w:p w:rsidR="00000000" w:rsidRPr="003117F8" w:rsidP="003117F8">
            <w:pPr>
              <w:pStyle w:val="ListBullet"/>
            </w:pPr>
            <w:r w:rsidRPr="003117F8">
              <w:t>cranes and other materials handling equipment</w:t>
            </w:r>
          </w:p>
          <w:p w:rsidR="00000000" w:rsidRPr="003117F8" w:rsidP="003117F8">
            <w:pPr>
              <w:pStyle w:val="ListBullet"/>
            </w:pPr>
            <w:r w:rsidRPr="003117F8">
              <w:t>administration</w:t>
            </w:r>
          </w:p>
          <w:p w:rsidR="00000000" w:rsidRPr="003117F8" w:rsidP="003117F8">
            <w:pPr>
              <w:pStyle w:val="ListBullet"/>
            </w:pPr>
            <w:r w:rsidRPr="003117F8">
              <w:t>employee facilities</w:t>
            </w:r>
          </w:p>
          <w:p w:rsidR="00000000" w:rsidRPr="003117F8" w:rsidP="003117F8">
            <w:pPr>
              <w:pStyle w:val="ListBullet"/>
            </w:pPr>
            <w:r w:rsidRPr="003117F8">
              <w:t>other facilities not mentioned above depending on the stage of construction.</w:t>
            </w:r>
          </w:p>
        </w:tc>
      </w:tr>
    </w:tbl>
    <w:p w:rsidR="00000000" w:rsidRPr="003117F8" w:rsidP="003117F8">
      <w:pPr>
        <w:pStyle w:val="BodyText"/>
      </w:pPr>
    </w:p>
    <w:p w:rsidR="00000000" w:rsidRPr="003117F8" w:rsidP="003117F8">
      <w:pPr>
        <w:pStyle w:val="AllowPageBreak"/>
      </w:pPr>
    </w:p>
    <w:p w:rsidR="00000000" w:rsidRPr="003117F8" w:rsidP="003117F8">
      <w:pPr>
        <w:pStyle w:val="Heading1"/>
      </w:pPr>
      <w:bookmarkStart w:id="8" w:name="O_1273729"/>
      <w:bookmarkEnd w:id="8"/>
      <w:r w:rsidRPr="003117F8">
        <w:t>Unit Mapping Information</w:t>
      </w:r>
    </w:p>
    <w:p w:rsidR="00000000" w:rsidRPr="003117F8" w:rsidP="00E91434">
      <w:pPr>
        <w:pStyle w:val="BodyText"/>
      </w:pPr>
      <w:r w:rsidRPr="003117F8">
        <w:t>No equivalent unit</w:t>
      </w:r>
    </w:p>
    <w:p w:rsidR="00000000" w:rsidRPr="003117F8" w:rsidP="003117F8">
      <w:pPr>
        <w:pStyle w:val="Heading1"/>
      </w:pPr>
      <w:bookmarkStart w:id="9" w:name="O_1273736"/>
      <w:bookmarkEnd w:id="9"/>
      <w:r w:rsidRPr="003117F8">
        <w:t>Links</w:t>
      </w:r>
    </w:p>
    <w:p w:rsidR="00000000" w:rsidRPr="003117F8" w:rsidP="00E91434">
      <w:pPr>
        <w:pStyle w:val="BodyText"/>
      </w:pPr>
      <w:r w:rsidRPr="003117F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C3086">
        <w:rPr>
          <w:rStyle w:val="Hyperlink"/>
        </w:rPr>
        <w:t>https://vetnet.gov.au/Pages/TrainingDocs.aspx?q=b7050d37-5fd0-4740-8f7d-3b7a49c10bb2</w:t>
      </w:r>
      <w:r>
        <w:fldChar w:fldCharType="end"/>
      </w:r>
    </w:p>
    <w:p w:rsidR="00000000" w:rsidRPr="003117F8" w:rsidP="003117F8"/>
    <w:sectPr w:rsidSect="003117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F8" w:rsidRPr="00E91434" w:rsidP="00E91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34" w:rsidP="003117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1434" w:rsidP="003117F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1434" w:rsidP="003117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17F8" w:rsidRPr="00E91434" w:rsidP="00E914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34" w:rsidRPr="002D2AF8" w:rsidP="003117F8">
    <w:pPr>
      <w:pStyle w:val="Header"/>
      <w:framePr w:wrap="around"/>
    </w:pPr>
    <w:r>
      <w:fldChar w:fldCharType="begin"/>
    </w:r>
    <w:r>
      <w:instrText xml:space="preserve"> TITLE   \* MERGEFORMAT </w:instrText>
    </w:r>
    <w:r>
      <w:fldChar w:fldCharType="separate"/>
    </w:r>
    <w:r>
      <w:t>MEM234039 Provide technical support for prototyping in large engineering and fabrication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91434" w:rsidP="003117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ECFF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FE6D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7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7F8"/>
    <w:pPr>
      <w:spacing w:before="360" w:after="60"/>
      <w:outlineLvl w:val="0"/>
    </w:pPr>
    <w:rPr>
      <w:sz w:val="32"/>
    </w:rPr>
  </w:style>
  <w:style w:type="paragraph" w:styleId="Heading2">
    <w:name w:val="heading 2"/>
    <w:basedOn w:val="HeadingBase"/>
    <w:next w:val="BodyText"/>
    <w:link w:val="Heading2Char"/>
    <w:qFormat/>
    <w:rsid w:val="003117F8"/>
    <w:pPr>
      <w:keepLines/>
      <w:spacing w:before="240" w:after="120"/>
      <w:outlineLvl w:val="1"/>
    </w:pPr>
    <w:rPr>
      <w:sz w:val="28"/>
      <w:szCs w:val="40"/>
    </w:rPr>
  </w:style>
  <w:style w:type="paragraph" w:styleId="Heading3">
    <w:name w:val="heading 3"/>
    <w:basedOn w:val="HeadingBase"/>
    <w:next w:val="BodyText"/>
    <w:link w:val="Heading3Char"/>
    <w:qFormat/>
    <w:rsid w:val="003117F8"/>
    <w:pPr>
      <w:spacing w:before="180" w:after="120"/>
      <w:outlineLvl w:val="2"/>
    </w:pPr>
    <w:rPr>
      <w:spacing w:val="-10"/>
      <w:kern w:val="32"/>
    </w:rPr>
  </w:style>
  <w:style w:type="paragraph" w:styleId="Heading4">
    <w:name w:val="heading 4"/>
    <w:basedOn w:val="HeadingBase"/>
    <w:next w:val="BodyText"/>
    <w:link w:val="Heading4Char"/>
    <w:qFormat/>
    <w:rsid w:val="003117F8"/>
    <w:pPr>
      <w:spacing w:before="160" w:after="120"/>
      <w:outlineLvl w:val="3"/>
    </w:pPr>
    <w:rPr>
      <w:sz w:val="22"/>
    </w:rPr>
  </w:style>
  <w:style w:type="paragraph" w:styleId="Heading5">
    <w:name w:val="heading 5"/>
    <w:basedOn w:val="HeadingBase"/>
    <w:next w:val="Normal"/>
    <w:link w:val="Heading5Char"/>
    <w:qFormat/>
    <w:rsid w:val="003117F8"/>
    <w:pPr>
      <w:spacing w:before="80"/>
      <w:outlineLvl w:val="4"/>
    </w:pPr>
    <w:rPr>
      <w:color w:val="918585"/>
      <w:sz w:val="20"/>
    </w:rPr>
  </w:style>
  <w:style w:type="paragraph" w:styleId="Heading6">
    <w:name w:val="heading 6"/>
    <w:basedOn w:val="HeadingBase"/>
    <w:next w:val="Normal"/>
    <w:link w:val="Heading6Char"/>
    <w:qFormat/>
    <w:rsid w:val="003117F8"/>
    <w:pPr>
      <w:spacing w:before="60"/>
      <w:outlineLvl w:val="5"/>
    </w:pPr>
    <w:rPr>
      <w:color w:val="918585"/>
      <w:sz w:val="20"/>
    </w:rPr>
  </w:style>
  <w:style w:type="paragraph" w:styleId="Heading7">
    <w:name w:val="heading 7"/>
    <w:basedOn w:val="Normal"/>
    <w:next w:val="Normal"/>
    <w:link w:val="Heading7Char"/>
    <w:qFormat/>
    <w:rsid w:val="003117F8"/>
    <w:pPr>
      <w:ind w:left="720"/>
      <w:outlineLvl w:val="6"/>
    </w:pPr>
    <w:rPr>
      <w:i/>
    </w:rPr>
  </w:style>
  <w:style w:type="paragraph" w:styleId="Heading8">
    <w:name w:val="heading 8"/>
    <w:basedOn w:val="Normal"/>
    <w:next w:val="Normal"/>
    <w:link w:val="Heading8Char"/>
    <w:qFormat/>
    <w:rsid w:val="003117F8"/>
    <w:pPr>
      <w:ind w:left="720"/>
      <w:outlineLvl w:val="7"/>
    </w:pPr>
    <w:rPr>
      <w:i/>
    </w:rPr>
  </w:style>
  <w:style w:type="paragraph" w:styleId="Heading9">
    <w:name w:val="heading 9"/>
    <w:basedOn w:val="Normal"/>
    <w:next w:val="Normal"/>
    <w:link w:val="Heading9Char"/>
    <w:qFormat/>
    <w:rsid w:val="003117F8"/>
    <w:pPr>
      <w:ind w:left="720"/>
      <w:outlineLvl w:val="8"/>
    </w:pPr>
    <w:rPr>
      <w:i/>
    </w:rPr>
  </w:style>
  <w:style w:type="character" w:default="1" w:styleId="DefaultParagraphFont">
    <w:name w:val="Default Paragraph Font"/>
    <w:uiPriority w:val="1"/>
    <w:unhideWhenUsed/>
    <w:rsid w:val="003117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7F8"/>
  </w:style>
  <w:style w:type="character" w:customStyle="1" w:styleId="Heading1Char">
    <w:name w:val="Heading 1 Char"/>
    <w:basedOn w:val="DefaultParagraphFont"/>
    <w:link w:val="Heading1"/>
    <w:rsid w:val="003117F8"/>
    <w:rPr>
      <w:rFonts w:ascii="Times New Roman" w:eastAsia="Times New Roman" w:hAnsi="Times New Roman" w:cs="Times New Roman"/>
      <w:b/>
      <w:sz w:val="32"/>
      <w:szCs w:val="20"/>
      <w:lang w:eastAsia="en-US"/>
    </w:rPr>
  </w:style>
  <w:style w:type="paragraph" w:styleId="BodyText">
    <w:name w:val="Body Text"/>
    <w:basedOn w:val="Normal"/>
    <w:link w:val="BodyTextChar"/>
    <w:rsid w:val="003117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7F8"/>
    <w:rPr>
      <w:rFonts w:ascii="Times New Roman" w:eastAsia="Times New Roman" w:hAnsi="Times New Roman" w:cs="Times New Roman"/>
      <w:sz w:val="24"/>
      <w:lang w:eastAsia="en-US"/>
    </w:rPr>
  </w:style>
  <w:style w:type="paragraph" w:styleId="ListBullet">
    <w:name w:val="List Bullet"/>
    <w:basedOn w:val="List"/>
    <w:rsid w:val="003117F8"/>
    <w:pPr>
      <w:numPr>
        <w:numId w:val="11"/>
      </w:numPr>
      <w:tabs>
        <w:tab w:val="clear" w:pos="340"/>
      </w:tabs>
      <w:spacing w:before="40" w:after="40"/>
    </w:pPr>
  </w:style>
  <w:style w:type="character" w:customStyle="1" w:styleId="SpecialBold">
    <w:name w:val="Special Bold"/>
    <w:basedOn w:val="DefaultParagraphFont"/>
    <w:rsid w:val="003117F8"/>
    <w:rPr>
      <w:b/>
      <w:spacing w:val="0"/>
    </w:rPr>
  </w:style>
  <w:style w:type="paragraph" w:customStyle="1" w:styleId="SuperHeading">
    <w:name w:val="SuperHeading"/>
    <w:basedOn w:val="Normal"/>
    <w:rsid w:val="003117F8"/>
    <w:pPr>
      <w:spacing w:before="240" w:after="120"/>
      <w:outlineLvl w:val="0"/>
    </w:pPr>
    <w:rPr>
      <w:rFonts w:ascii="Times New Roman" w:hAnsi="Times New Roman"/>
      <w:b/>
      <w:sz w:val="32"/>
    </w:rPr>
  </w:style>
  <w:style w:type="paragraph" w:customStyle="1" w:styleId="AllowPageBreak">
    <w:name w:val="AllowPageBreak"/>
    <w:rsid w:val="003117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17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7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7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7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7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7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7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7F8"/>
    <w:rPr>
      <w:rFonts w:ascii="Courier New" w:eastAsia="Times New Roman" w:hAnsi="Courier New" w:cs="Times New Roman"/>
      <w:i/>
      <w:szCs w:val="20"/>
      <w:lang w:eastAsia="en-US"/>
    </w:rPr>
  </w:style>
  <w:style w:type="paragraph" w:customStyle="1" w:styleId="HeadingBase">
    <w:name w:val="Heading Base"/>
    <w:rsid w:val="003117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7F8"/>
    <w:pPr>
      <w:tabs>
        <w:tab w:val="right" w:leader="dot" w:pos="9072"/>
      </w:tabs>
      <w:ind w:left="567"/>
    </w:pPr>
    <w:rPr>
      <w:szCs w:val="22"/>
    </w:rPr>
  </w:style>
  <w:style w:type="paragraph" w:customStyle="1" w:styleId="TOCBase">
    <w:name w:val="TOC Base"/>
    <w:rsid w:val="003117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7F8"/>
    <w:pPr>
      <w:tabs>
        <w:tab w:val="right" w:leader="dot" w:pos="9072"/>
      </w:tabs>
      <w:spacing w:before="40" w:after="40"/>
      <w:ind w:left="284"/>
    </w:pPr>
    <w:rPr>
      <w:rFonts w:ascii="Times New Roman" w:hAnsi="Times New Roman"/>
    </w:rPr>
  </w:style>
  <w:style w:type="paragraph" w:styleId="TOC1">
    <w:name w:val="toc 1"/>
    <w:basedOn w:val="TOCBase"/>
    <w:next w:val="Normal"/>
    <w:rsid w:val="003117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7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7F8"/>
    <w:rPr>
      <w:rFonts w:ascii="Times New Roman" w:eastAsia="Times New Roman" w:hAnsi="Times New Roman" w:cs="Times New Roman"/>
      <w:sz w:val="16"/>
      <w:lang w:eastAsia="en-US"/>
    </w:rPr>
  </w:style>
  <w:style w:type="paragraph" w:styleId="Title">
    <w:name w:val="Title"/>
    <w:basedOn w:val="HeadingBase"/>
    <w:link w:val="TitleChar"/>
    <w:qFormat/>
    <w:rsid w:val="003117F8"/>
    <w:pPr>
      <w:spacing w:before="5040"/>
      <w:jc w:val="center"/>
    </w:pPr>
    <w:rPr>
      <w:sz w:val="48"/>
      <w:szCs w:val="72"/>
      <w:lang w:val="en-US"/>
    </w:rPr>
  </w:style>
  <w:style w:type="character" w:customStyle="1" w:styleId="TitleChar">
    <w:name w:val="Title Char"/>
    <w:basedOn w:val="DefaultParagraphFont"/>
    <w:link w:val="Title"/>
    <w:rsid w:val="003117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7F8"/>
    <w:pPr>
      <w:tabs>
        <w:tab w:val="left" w:pos="3600"/>
        <w:tab w:val="left" w:pos="3958"/>
      </w:tabs>
    </w:pPr>
  </w:style>
  <w:style w:type="paragraph" w:styleId="List">
    <w:name w:val="List"/>
    <w:basedOn w:val="BodyText"/>
    <w:next w:val="BodyText"/>
    <w:rsid w:val="003117F8"/>
    <w:pPr>
      <w:tabs>
        <w:tab w:val="left" w:pos="340"/>
      </w:tabs>
      <w:spacing w:before="60" w:after="60"/>
      <w:ind w:left="340" w:hanging="340"/>
    </w:pPr>
  </w:style>
  <w:style w:type="paragraph" w:customStyle="1" w:styleId="Note">
    <w:name w:val="Note"/>
    <w:basedOn w:val="BodyText"/>
    <w:rsid w:val="003117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7F8"/>
    <w:pPr>
      <w:framePr w:wrap="auto" w:hAnchor="text" w:y="6049"/>
    </w:pPr>
    <w:rPr>
      <w:color w:val="000000"/>
      <w:sz w:val="40"/>
    </w:rPr>
  </w:style>
  <w:style w:type="paragraph" w:customStyle="1" w:styleId="TOCTitle">
    <w:name w:val="TOCTitle"/>
    <w:basedOn w:val="Heading1"/>
    <w:rsid w:val="003117F8"/>
    <w:pPr>
      <w:spacing w:after="240"/>
      <w:jc w:val="center"/>
      <w:outlineLvl w:val="9"/>
    </w:pPr>
    <w:rPr>
      <w:caps/>
    </w:rPr>
  </w:style>
  <w:style w:type="paragraph" w:customStyle="1" w:styleId="Version">
    <w:name w:val="Version"/>
    <w:rsid w:val="003117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17F8"/>
    <w:pPr>
      <w:numPr>
        <w:numId w:val="12"/>
      </w:numPr>
      <w:tabs>
        <w:tab w:val="clear" w:pos="680"/>
      </w:tabs>
    </w:pPr>
  </w:style>
  <w:style w:type="paragraph" w:styleId="Index1">
    <w:name w:val="index 1"/>
    <w:basedOn w:val="Normal"/>
    <w:next w:val="Normal"/>
    <w:semiHidden/>
    <w:rsid w:val="003117F8"/>
    <w:pPr>
      <w:keepNext w:val="0"/>
      <w:tabs>
        <w:tab w:val="right" w:pos="4176"/>
      </w:tabs>
      <w:ind w:left="198" w:hanging="198"/>
    </w:pPr>
    <w:rPr>
      <w:rFonts w:ascii="Garamond" w:hAnsi="Garamond"/>
    </w:rPr>
  </w:style>
  <w:style w:type="paragraph" w:styleId="IndexHeading">
    <w:name w:val="index heading"/>
    <w:basedOn w:val="Normal"/>
    <w:next w:val="Index1"/>
    <w:semiHidden/>
    <w:rsid w:val="003117F8"/>
    <w:pPr>
      <w:spacing w:before="120" w:after="120"/>
    </w:pPr>
    <w:rPr>
      <w:rFonts w:ascii="Arial" w:hAnsi="Arial"/>
      <w:b/>
      <w:color w:val="918585"/>
      <w:sz w:val="24"/>
    </w:rPr>
  </w:style>
  <w:style w:type="paragraph" w:styleId="Header">
    <w:name w:val="header"/>
    <w:basedOn w:val="Normal"/>
    <w:link w:val="HeaderChar"/>
    <w:rsid w:val="003117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7F8"/>
    <w:rPr>
      <w:rFonts w:ascii="Times New Roman" w:eastAsia="Times New Roman" w:hAnsi="Times New Roman" w:cs="Times New Roman"/>
      <w:sz w:val="16"/>
      <w:szCs w:val="20"/>
      <w:lang w:val="en-GB" w:eastAsia="en-US"/>
    </w:rPr>
  </w:style>
  <w:style w:type="paragraph" w:customStyle="1" w:styleId="Chapter">
    <w:name w:val="Chapter"/>
    <w:basedOn w:val="Normal"/>
    <w:rsid w:val="003117F8"/>
    <w:pPr>
      <w:spacing w:before="240"/>
    </w:pPr>
    <w:rPr>
      <w:rFonts w:ascii="Times New Roman" w:hAnsi="Times New Roman"/>
      <w:smallCaps/>
      <w:spacing w:val="80"/>
      <w:sz w:val="28"/>
    </w:rPr>
  </w:style>
  <w:style w:type="paragraph" w:customStyle="1" w:styleId="InChapter">
    <w:name w:val="InChapter"/>
    <w:basedOn w:val="Heading3"/>
    <w:rsid w:val="003117F8"/>
    <w:pPr>
      <w:spacing w:after="240"/>
      <w:outlineLvl w:val="9"/>
    </w:pPr>
    <w:rPr>
      <w:noProof/>
    </w:rPr>
  </w:style>
  <w:style w:type="paragraph" w:styleId="Index2">
    <w:name w:val="index 2"/>
    <w:basedOn w:val="Normal"/>
    <w:next w:val="Normal"/>
    <w:semiHidden/>
    <w:rsid w:val="003117F8"/>
    <w:pPr>
      <w:tabs>
        <w:tab w:val="right" w:pos="4176"/>
      </w:tabs>
      <w:ind w:left="568" w:hanging="284"/>
    </w:pPr>
    <w:rPr>
      <w:rFonts w:ascii="Garamond" w:hAnsi="Garamond"/>
    </w:rPr>
  </w:style>
  <w:style w:type="paragraph" w:customStyle="1" w:styleId="Byline">
    <w:name w:val="Byline"/>
    <w:rsid w:val="003117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7F8"/>
    <w:pPr>
      <w:tabs>
        <w:tab w:val="clear" w:pos="3600"/>
        <w:tab w:val="clear" w:pos="3958"/>
      </w:tabs>
      <w:jc w:val="right"/>
    </w:pPr>
  </w:style>
  <w:style w:type="character" w:styleId="Emphasis">
    <w:name w:val="Emphasis"/>
    <w:basedOn w:val="DefaultParagraphFont"/>
    <w:qFormat/>
    <w:rsid w:val="003117F8"/>
    <w:rPr>
      <w:i/>
    </w:rPr>
  </w:style>
  <w:style w:type="paragraph" w:styleId="Caption">
    <w:name w:val="caption"/>
    <w:basedOn w:val="BodyText"/>
    <w:next w:val="Normal"/>
    <w:qFormat/>
    <w:rsid w:val="003117F8"/>
    <w:pPr>
      <w:framePr w:w="2268" w:hSpace="181" w:vSpace="181" w:wrap="around" w:vAnchor="text" w:hAnchor="page" w:x="1135" w:y="285" w:anchorLock="1"/>
    </w:pPr>
    <w:rPr>
      <w:i/>
    </w:rPr>
  </w:style>
  <w:style w:type="paragraph" w:customStyle="1" w:styleId="MiniTOCTitle">
    <w:name w:val="MiniTOCTitle"/>
    <w:basedOn w:val="Heading4"/>
    <w:rsid w:val="003117F8"/>
    <w:pPr>
      <w:spacing w:before="240"/>
      <w:outlineLvl w:val="9"/>
    </w:pPr>
    <w:rPr>
      <w:noProof/>
      <w:sz w:val="24"/>
    </w:rPr>
  </w:style>
  <w:style w:type="paragraph" w:customStyle="1" w:styleId="MiniTOCItem">
    <w:name w:val="MiniTOCItem"/>
    <w:basedOn w:val="ListBullet"/>
    <w:rsid w:val="003117F8"/>
    <w:pPr>
      <w:numPr>
        <w:numId w:val="0"/>
      </w:numPr>
      <w:tabs>
        <w:tab w:val="right" w:leader="dot" w:pos="6521"/>
      </w:tabs>
      <w:spacing w:before="0" w:after="0"/>
    </w:pPr>
  </w:style>
  <w:style w:type="paragraph" w:customStyle="1" w:styleId="TOFTitle">
    <w:name w:val="TOFTitle"/>
    <w:basedOn w:val="TOCTitle"/>
    <w:rsid w:val="003117F8"/>
  </w:style>
  <w:style w:type="paragraph" w:styleId="TableofFigures">
    <w:name w:val="table of figures"/>
    <w:basedOn w:val="Normal"/>
    <w:next w:val="Normal"/>
    <w:semiHidden/>
    <w:rsid w:val="003117F8"/>
    <w:pPr>
      <w:tabs>
        <w:tab w:val="right" w:leader="dot" w:pos="9072"/>
      </w:tabs>
      <w:ind w:left="970" w:hanging="403"/>
    </w:pPr>
    <w:rPr>
      <w:rFonts w:ascii="Times New Roman" w:hAnsi="Times New Roman"/>
      <w:b/>
    </w:rPr>
  </w:style>
  <w:style w:type="paragraph" w:styleId="ListNumber">
    <w:name w:val="List Number"/>
    <w:basedOn w:val="List"/>
    <w:rsid w:val="003117F8"/>
    <w:pPr>
      <w:numPr>
        <w:numId w:val="14"/>
      </w:numPr>
      <w:tabs>
        <w:tab w:val="clear" w:pos="340"/>
      </w:tabs>
    </w:pPr>
  </w:style>
  <w:style w:type="character" w:customStyle="1" w:styleId="WingdingSymbols">
    <w:name w:val="Wingding Symbols"/>
    <w:rsid w:val="003117F8"/>
    <w:rPr>
      <w:rFonts w:ascii="Wingdings" w:hAnsi="Wingdings"/>
    </w:rPr>
  </w:style>
  <w:style w:type="paragraph" w:customStyle="1" w:styleId="TableHeading">
    <w:name w:val="Table Heading"/>
    <w:basedOn w:val="HeadingBase"/>
    <w:rsid w:val="003117F8"/>
    <w:pPr>
      <w:keepLines/>
      <w:pBdr>
        <w:bottom w:val="single" w:sz="6" w:space="1" w:color="918585"/>
      </w:pBdr>
      <w:spacing w:before="240"/>
    </w:pPr>
  </w:style>
  <w:style w:type="character" w:customStyle="1" w:styleId="HotSpot">
    <w:name w:val="HotSpot"/>
    <w:rsid w:val="003117F8"/>
    <w:rPr>
      <w:color w:val="0033CC"/>
      <w:u w:val="none"/>
    </w:rPr>
  </w:style>
  <w:style w:type="paragraph" w:customStyle="1" w:styleId="BodyTextRight">
    <w:name w:val="Body Text Right"/>
    <w:basedOn w:val="BodyText"/>
    <w:rsid w:val="003117F8"/>
    <w:pPr>
      <w:spacing w:before="0" w:after="0"/>
      <w:jc w:val="right"/>
    </w:pPr>
  </w:style>
  <w:style w:type="paragraph" w:styleId="Index3">
    <w:name w:val="index 3"/>
    <w:basedOn w:val="ListNumber2"/>
    <w:next w:val="Normal"/>
    <w:semiHidden/>
    <w:rsid w:val="003117F8"/>
    <w:pPr>
      <w:numPr>
        <w:numId w:val="0"/>
      </w:numPr>
      <w:tabs>
        <w:tab w:val="right" w:leader="dot" w:pos="4176"/>
      </w:tabs>
    </w:pPr>
  </w:style>
  <w:style w:type="paragraph" w:styleId="ListNumber2">
    <w:name w:val="List Number 2"/>
    <w:basedOn w:val="List2"/>
    <w:rsid w:val="003117F8"/>
    <w:pPr>
      <w:numPr>
        <w:numId w:val="9"/>
      </w:numPr>
      <w:tabs>
        <w:tab w:val="clear" w:pos="1060"/>
      </w:tabs>
    </w:pPr>
  </w:style>
  <w:style w:type="paragraph" w:customStyle="1" w:styleId="MarginNote">
    <w:name w:val="Margin Note"/>
    <w:basedOn w:val="BodyText"/>
    <w:rsid w:val="003117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7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7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7F8"/>
    <w:rPr>
      <w:sz w:val="32"/>
    </w:rPr>
  </w:style>
  <w:style w:type="paragraph" w:customStyle="1" w:styleId="HeadingProcedure">
    <w:name w:val="Heading Procedure"/>
    <w:basedOn w:val="HeadingBase"/>
    <w:next w:val="Normal"/>
    <w:rsid w:val="003117F8"/>
    <w:pPr>
      <w:tabs>
        <w:tab w:val="left" w:pos="0"/>
      </w:tabs>
      <w:spacing w:before="120" w:after="60"/>
    </w:pPr>
    <w:rPr>
      <w:i/>
      <w:color w:val="918585"/>
      <w:sz w:val="22"/>
    </w:rPr>
  </w:style>
  <w:style w:type="paragraph" w:customStyle="1" w:styleId="TableBodyText">
    <w:name w:val="Table Body Text"/>
    <w:basedOn w:val="BodyText"/>
    <w:rsid w:val="003117F8"/>
    <w:pPr>
      <w:spacing w:before="60" w:after="60"/>
    </w:pPr>
  </w:style>
  <w:style w:type="paragraph" w:styleId="ListContinue">
    <w:name w:val="List Continue"/>
    <w:basedOn w:val="List"/>
    <w:rsid w:val="003117F8"/>
    <w:pPr>
      <w:ind w:firstLine="0"/>
    </w:pPr>
  </w:style>
  <w:style w:type="paragraph" w:customStyle="1" w:styleId="ListNote">
    <w:name w:val="List Note"/>
    <w:basedOn w:val="List"/>
    <w:rsid w:val="003117F8"/>
    <w:pPr>
      <w:pBdr>
        <w:top w:val="single" w:sz="6" w:space="2" w:color="918585"/>
        <w:bottom w:val="single" w:sz="6" w:space="2" w:color="918585"/>
      </w:pBdr>
      <w:tabs>
        <w:tab w:val="left" w:pos="1021"/>
      </w:tabs>
      <w:ind w:firstLine="0"/>
    </w:pPr>
  </w:style>
  <w:style w:type="paragraph" w:customStyle="1" w:styleId="Warning">
    <w:name w:val="Warning"/>
    <w:basedOn w:val="BodyText"/>
    <w:rsid w:val="003117F8"/>
    <w:pPr>
      <w:shd w:val="clear" w:color="auto" w:fill="D9D9D9"/>
      <w:tabs>
        <w:tab w:val="left" w:pos="992"/>
      </w:tabs>
      <w:ind w:left="119" w:right="119"/>
    </w:pPr>
    <w:rPr>
      <w:sz w:val="20"/>
    </w:rPr>
  </w:style>
  <w:style w:type="paragraph" w:customStyle="1" w:styleId="MarginIcons">
    <w:name w:val="Margin Icons"/>
    <w:basedOn w:val="BodyText"/>
    <w:rsid w:val="003117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7F8"/>
    <w:rPr>
      <w:rFonts w:ascii="Courier New" w:hAnsi="Courier New"/>
    </w:rPr>
  </w:style>
  <w:style w:type="paragraph" w:customStyle="1" w:styleId="NoteBullet">
    <w:name w:val="Note Bullet"/>
    <w:basedOn w:val="Note"/>
    <w:rsid w:val="003117F8"/>
    <w:pPr>
      <w:tabs>
        <w:tab w:val="clear" w:pos="680"/>
      </w:tabs>
      <w:spacing w:before="60" w:after="60"/>
    </w:pPr>
  </w:style>
  <w:style w:type="paragraph" w:customStyle="1" w:styleId="SubHeading2">
    <w:name w:val="SubHeading2"/>
    <w:basedOn w:val="HeadingBase"/>
    <w:rsid w:val="003117F8"/>
    <w:pPr>
      <w:spacing w:before="240" w:after="60"/>
    </w:pPr>
    <w:rPr>
      <w:sz w:val="20"/>
    </w:rPr>
  </w:style>
  <w:style w:type="paragraph" w:customStyle="1" w:styleId="SubHeading1">
    <w:name w:val="SubHeading1"/>
    <w:basedOn w:val="HeadingBase"/>
    <w:rsid w:val="003117F8"/>
    <w:pPr>
      <w:spacing w:before="240" w:after="60"/>
    </w:pPr>
    <w:rPr>
      <w:color w:val="918585"/>
      <w:sz w:val="22"/>
    </w:rPr>
  </w:style>
  <w:style w:type="paragraph" w:customStyle="1" w:styleId="SideHeading">
    <w:name w:val="Side Heading"/>
    <w:basedOn w:val="HeadingBase"/>
    <w:rsid w:val="003117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7F8"/>
    <w:pPr>
      <w:numPr>
        <w:numId w:val="10"/>
      </w:numPr>
    </w:pPr>
  </w:style>
  <w:style w:type="paragraph" w:styleId="PlainText">
    <w:name w:val="Plain Text"/>
    <w:basedOn w:val="Normal"/>
    <w:link w:val="PlainTextChar"/>
    <w:rsid w:val="003117F8"/>
    <w:rPr>
      <w:sz w:val="20"/>
    </w:rPr>
  </w:style>
  <w:style w:type="character" w:customStyle="1" w:styleId="PlainTextChar">
    <w:name w:val="Plain Text Char"/>
    <w:basedOn w:val="DefaultParagraphFont"/>
    <w:link w:val="PlainText"/>
    <w:rsid w:val="003117F8"/>
    <w:rPr>
      <w:rFonts w:ascii="Courier New" w:eastAsia="Times New Roman" w:hAnsi="Courier New" w:cs="Times New Roman"/>
      <w:sz w:val="20"/>
      <w:szCs w:val="20"/>
      <w:lang w:eastAsia="en-US"/>
    </w:rPr>
  </w:style>
  <w:style w:type="character" w:customStyle="1" w:styleId="MenuOption">
    <w:name w:val="Menu Option"/>
    <w:basedOn w:val="DefaultParagraphFont"/>
    <w:rsid w:val="003117F8"/>
    <w:rPr>
      <w:b/>
      <w:smallCaps/>
    </w:rPr>
  </w:style>
  <w:style w:type="paragraph" w:customStyle="1" w:styleId="TableListNumber">
    <w:name w:val="Table List Number"/>
    <w:basedOn w:val="ListNumber"/>
    <w:rsid w:val="003117F8"/>
    <w:pPr>
      <w:numPr>
        <w:numId w:val="0"/>
      </w:numPr>
    </w:pPr>
  </w:style>
  <w:style w:type="paragraph" w:styleId="TOC4">
    <w:name w:val="toc 4"/>
    <w:basedOn w:val="TOCBase"/>
    <w:next w:val="Normal"/>
    <w:semiHidden/>
    <w:rsid w:val="003117F8"/>
    <w:pPr>
      <w:tabs>
        <w:tab w:val="right" w:leader="dot" w:pos="9071"/>
      </w:tabs>
      <w:ind w:left="1701"/>
    </w:pPr>
  </w:style>
  <w:style w:type="paragraph" w:customStyle="1" w:styleId="ListAlpha">
    <w:name w:val="List Alpha"/>
    <w:basedOn w:val="List"/>
    <w:rsid w:val="003117F8"/>
    <w:pPr>
      <w:numPr>
        <w:numId w:val="8"/>
      </w:numPr>
    </w:pPr>
  </w:style>
  <w:style w:type="paragraph" w:customStyle="1" w:styleId="ListAlpha2">
    <w:name w:val="List Alpha 2"/>
    <w:basedOn w:val="List2"/>
    <w:rsid w:val="003117F8"/>
    <w:pPr>
      <w:numPr>
        <w:numId w:val="7"/>
      </w:numPr>
    </w:pPr>
  </w:style>
  <w:style w:type="paragraph" w:styleId="List2">
    <w:name w:val="List 2"/>
    <w:basedOn w:val="BodyText"/>
    <w:rsid w:val="003117F8"/>
    <w:pPr>
      <w:tabs>
        <w:tab w:val="left" w:pos="680"/>
      </w:tabs>
      <w:spacing w:before="60" w:after="60"/>
      <w:ind w:left="680" w:hanging="340"/>
    </w:pPr>
  </w:style>
  <w:style w:type="paragraph" w:styleId="List3">
    <w:name w:val="List 3"/>
    <w:basedOn w:val="BodyText"/>
    <w:rsid w:val="003117F8"/>
    <w:pPr>
      <w:tabs>
        <w:tab w:val="left" w:pos="1021"/>
      </w:tabs>
      <w:spacing w:before="60" w:after="60"/>
      <w:ind w:left="1020" w:hanging="340"/>
    </w:pPr>
  </w:style>
  <w:style w:type="paragraph" w:styleId="List4">
    <w:name w:val="List 4"/>
    <w:basedOn w:val="BodyText"/>
    <w:rsid w:val="003117F8"/>
    <w:pPr>
      <w:tabs>
        <w:tab w:val="left" w:pos="1361"/>
      </w:tabs>
      <w:spacing w:before="60" w:after="60"/>
      <w:ind w:left="1361" w:hanging="340"/>
    </w:pPr>
  </w:style>
  <w:style w:type="paragraph" w:styleId="List5">
    <w:name w:val="List 5"/>
    <w:basedOn w:val="BodyText"/>
    <w:rsid w:val="003117F8"/>
    <w:pPr>
      <w:tabs>
        <w:tab w:val="left" w:pos="1701"/>
      </w:tabs>
      <w:spacing w:before="60" w:after="60"/>
      <w:ind w:left="1701" w:hanging="340"/>
    </w:pPr>
  </w:style>
  <w:style w:type="paragraph" w:styleId="ListBullet3">
    <w:name w:val="List Bullet 3"/>
    <w:basedOn w:val="List3"/>
    <w:rsid w:val="003117F8"/>
    <w:pPr>
      <w:numPr>
        <w:numId w:val="13"/>
      </w:numPr>
      <w:tabs>
        <w:tab w:val="clear" w:pos="1021"/>
      </w:tabs>
      <w:ind w:left="1037" w:hanging="357"/>
    </w:pPr>
  </w:style>
  <w:style w:type="paragraph" w:styleId="ListBullet4">
    <w:name w:val="List Bullet 4"/>
    <w:basedOn w:val="List4"/>
    <w:rsid w:val="003117F8"/>
    <w:pPr>
      <w:numPr>
        <w:numId w:val="2"/>
      </w:numPr>
      <w:tabs>
        <w:tab w:val="clear" w:pos="1361"/>
      </w:tabs>
    </w:pPr>
  </w:style>
  <w:style w:type="paragraph" w:styleId="ListBullet5">
    <w:name w:val="List Bullet 5"/>
    <w:basedOn w:val="List5"/>
    <w:rsid w:val="003117F8"/>
    <w:pPr>
      <w:numPr>
        <w:numId w:val="3"/>
      </w:numPr>
    </w:pPr>
  </w:style>
  <w:style w:type="paragraph" w:styleId="ListContinue2">
    <w:name w:val="List Continue 2"/>
    <w:basedOn w:val="List2"/>
    <w:rsid w:val="003117F8"/>
    <w:pPr>
      <w:ind w:firstLine="0"/>
    </w:pPr>
  </w:style>
  <w:style w:type="paragraph" w:styleId="ListContinue3">
    <w:name w:val="List Continue 3"/>
    <w:basedOn w:val="List3"/>
    <w:rsid w:val="003117F8"/>
    <w:pPr>
      <w:ind w:left="1021" w:firstLine="0"/>
    </w:pPr>
  </w:style>
  <w:style w:type="paragraph" w:styleId="ListContinue4">
    <w:name w:val="List Continue 4"/>
    <w:basedOn w:val="List4"/>
    <w:rsid w:val="003117F8"/>
    <w:pPr>
      <w:ind w:firstLine="0"/>
    </w:pPr>
  </w:style>
  <w:style w:type="paragraph" w:styleId="ListContinue5">
    <w:name w:val="List Continue 5"/>
    <w:basedOn w:val="List5"/>
    <w:rsid w:val="003117F8"/>
    <w:pPr>
      <w:ind w:firstLine="0"/>
    </w:pPr>
  </w:style>
  <w:style w:type="paragraph" w:styleId="ListNumber3">
    <w:name w:val="List Number 3"/>
    <w:basedOn w:val="List3"/>
    <w:rsid w:val="003117F8"/>
    <w:pPr>
      <w:numPr>
        <w:numId w:val="4"/>
      </w:numPr>
    </w:pPr>
  </w:style>
  <w:style w:type="paragraph" w:styleId="ListNumber4">
    <w:name w:val="List Number 4"/>
    <w:basedOn w:val="List4"/>
    <w:rsid w:val="003117F8"/>
    <w:pPr>
      <w:numPr>
        <w:numId w:val="5"/>
      </w:numPr>
    </w:pPr>
  </w:style>
  <w:style w:type="paragraph" w:styleId="ListNumber5">
    <w:name w:val="List Number 5"/>
    <w:basedOn w:val="List5"/>
    <w:rsid w:val="003117F8"/>
    <w:pPr>
      <w:numPr>
        <w:numId w:val="6"/>
      </w:numPr>
    </w:pPr>
  </w:style>
  <w:style w:type="paragraph" w:styleId="BlockText">
    <w:name w:val="Block Text"/>
    <w:basedOn w:val="Normal"/>
    <w:rsid w:val="003117F8"/>
    <w:pPr>
      <w:spacing w:after="120"/>
      <w:ind w:left="1440" w:right="1440"/>
    </w:pPr>
  </w:style>
  <w:style w:type="character" w:customStyle="1" w:styleId="Subscript">
    <w:name w:val="Subscript"/>
    <w:basedOn w:val="DefaultParagraphFont"/>
    <w:rsid w:val="003117F8"/>
    <w:rPr>
      <w:sz w:val="16"/>
      <w:vertAlign w:val="subscript"/>
    </w:rPr>
  </w:style>
  <w:style w:type="character" w:customStyle="1" w:styleId="Superscript">
    <w:name w:val="Superscript"/>
    <w:basedOn w:val="DefaultParagraphFont"/>
    <w:rsid w:val="003117F8"/>
    <w:rPr>
      <w:sz w:val="16"/>
      <w:vertAlign w:val="superscript"/>
    </w:rPr>
  </w:style>
  <w:style w:type="character" w:customStyle="1" w:styleId="Symbols">
    <w:name w:val="Symbols"/>
    <w:basedOn w:val="DefaultParagraphFont"/>
    <w:rsid w:val="003117F8"/>
    <w:rPr>
      <w:rFonts w:ascii="Symbol" w:hAnsi="Symbol"/>
    </w:rPr>
  </w:style>
  <w:style w:type="character" w:customStyle="1" w:styleId="MenuOptions">
    <w:name w:val="Menu Options"/>
    <w:basedOn w:val="DefaultParagraphFont"/>
    <w:rsid w:val="003117F8"/>
    <w:rPr>
      <w:rFonts w:ascii="Arial Narrow" w:hAnsi="Arial Narrow"/>
      <w:smallCaps/>
    </w:rPr>
  </w:style>
  <w:style w:type="character" w:customStyle="1" w:styleId="Buttons">
    <w:name w:val="Buttons"/>
    <w:basedOn w:val="DefaultParagraphFont"/>
    <w:rsid w:val="003117F8"/>
    <w:rPr>
      <w:b/>
    </w:rPr>
  </w:style>
  <w:style w:type="character" w:customStyle="1" w:styleId="Underlined">
    <w:name w:val="Underlined"/>
    <w:basedOn w:val="DefaultParagraphFont"/>
    <w:rsid w:val="003117F8"/>
    <w:rPr>
      <w:u w:val="single"/>
    </w:rPr>
  </w:style>
  <w:style w:type="paragraph" w:customStyle="1" w:styleId="TableBodyTextRight">
    <w:name w:val="Table Body Text Right"/>
    <w:basedOn w:val="TableBodyText"/>
    <w:rsid w:val="003117F8"/>
    <w:pPr>
      <w:widowControl w:val="0"/>
      <w:autoSpaceDE w:val="0"/>
      <w:autoSpaceDN w:val="0"/>
      <w:adjustRightInd w:val="0"/>
      <w:jc w:val="right"/>
    </w:pPr>
    <w:rPr>
      <w:rFonts w:cs="Arial"/>
      <w:szCs w:val="18"/>
    </w:rPr>
  </w:style>
  <w:style w:type="paragraph" w:customStyle="1" w:styleId="CopyrightText">
    <w:name w:val="Copyright Text"/>
    <w:basedOn w:val="BodyText"/>
    <w:rsid w:val="003117F8"/>
    <w:rPr>
      <w:sz w:val="18"/>
    </w:rPr>
  </w:style>
  <w:style w:type="paragraph" w:customStyle="1" w:styleId="BodySmallRight">
    <w:name w:val="Body Small Right"/>
    <w:basedOn w:val="BodyTextRight"/>
    <w:rsid w:val="003117F8"/>
    <w:rPr>
      <w:sz w:val="18"/>
      <w:szCs w:val="18"/>
    </w:rPr>
  </w:style>
  <w:style w:type="paragraph" w:customStyle="1" w:styleId="MarginEdition">
    <w:name w:val="Margin Edition"/>
    <w:basedOn w:val="MarginNote"/>
    <w:rsid w:val="003117F8"/>
    <w:pPr>
      <w:spacing w:before="0" w:after="0"/>
    </w:pPr>
    <w:rPr>
      <w:rFonts w:ascii="Times New Roman" w:hAnsi="Times New Roman"/>
      <w:color w:val="999999"/>
    </w:rPr>
  </w:style>
  <w:style w:type="paragraph" w:customStyle="1" w:styleId="Spacer">
    <w:name w:val="Spacer"/>
    <w:basedOn w:val="Normal"/>
    <w:rsid w:val="003117F8"/>
    <w:rPr>
      <w:sz w:val="2"/>
      <w:szCs w:val="2"/>
    </w:rPr>
  </w:style>
  <w:style w:type="character" w:customStyle="1" w:styleId="Small">
    <w:name w:val="Small"/>
    <w:basedOn w:val="DefaultParagraphFont"/>
    <w:rsid w:val="003117F8"/>
    <w:rPr>
      <w:sz w:val="16"/>
    </w:rPr>
  </w:style>
  <w:style w:type="paragraph" w:customStyle="1" w:styleId="WideTable">
    <w:name w:val="Wide Table"/>
    <w:basedOn w:val="Normal"/>
    <w:rsid w:val="003117F8"/>
    <w:pPr>
      <w:ind w:left="-1418"/>
    </w:pPr>
    <w:rPr>
      <w:sz w:val="2"/>
      <w:szCs w:val="2"/>
    </w:rPr>
  </w:style>
  <w:style w:type="character" w:styleId="PageNumber">
    <w:name w:val="page number"/>
    <w:basedOn w:val="DefaultParagraphFont"/>
    <w:rsid w:val="003117F8"/>
  </w:style>
  <w:style w:type="paragraph" w:styleId="Quote">
    <w:name w:val="Quote"/>
    <w:basedOn w:val="Heading1"/>
    <w:link w:val="QuoteChar"/>
    <w:qFormat/>
    <w:rsid w:val="003117F8"/>
    <w:rPr>
      <w:b w:val="0"/>
      <w:sz w:val="72"/>
      <w:szCs w:val="72"/>
      <w:lang w:val="en-NZ"/>
    </w:rPr>
  </w:style>
  <w:style w:type="character" w:customStyle="1" w:styleId="QuoteChar">
    <w:name w:val="Quote Char"/>
    <w:basedOn w:val="DefaultParagraphFont"/>
    <w:link w:val="Quote"/>
    <w:rsid w:val="003117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7F8"/>
    <w:pPr>
      <w:pageBreakBefore/>
    </w:pPr>
  </w:style>
  <w:style w:type="paragraph" w:customStyle="1" w:styleId="Border">
    <w:name w:val="Border"/>
    <w:basedOn w:val="Normal"/>
    <w:qFormat/>
    <w:rsid w:val="003117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7F8"/>
    <w:rPr>
      <w:b/>
      <w:bCs/>
      <w:i/>
      <w:iCs/>
      <w:color w:val="auto"/>
    </w:rPr>
  </w:style>
  <w:style w:type="paragraph" w:styleId="IntenseQuote">
    <w:name w:val="Intense Quote"/>
    <w:basedOn w:val="Normal"/>
    <w:next w:val="Normal"/>
    <w:link w:val="IntenseQuoteChar"/>
    <w:uiPriority w:val="30"/>
    <w:qFormat/>
    <w:rsid w:val="003117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7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7F8"/>
    <w:rPr>
      <w:smallCaps/>
      <w:color w:val="auto"/>
      <w:u w:val="single"/>
    </w:rPr>
  </w:style>
  <w:style w:type="character" w:styleId="IntenseReference">
    <w:name w:val="Intense Reference"/>
    <w:basedOn w:val="DefaultParagraphFont"/>
    <w:uiPriority w:val="32"/>
    <w:qFormat/>
    <w:rsid w:val="003117F8"/>
    <w:rPr>
      <w:b/>
      <w:bCs/>
      <w:smallCaps/>
      <w:color w:val="auto"/>
      <w:spacing w:val="5"/>
      <w:u w:val="single"/>
    </w:rPr>
  </w:style>
  <w:style w:type="paragraph" w:customStyle="1" w:styleId="2ColumnHeading">
    <w:name w:val="2Column Heading"/>
    <w:basedOn w:val="BodyText"/>
    <w:qFormat/>
    <w:rsid w:val="003117F8"/>
    <w:pPr>
      <w:spacing w:after="60"/>
      <w:ind w:left="-2268"/>
    </w:pPr>
    <w:rPr>
      <w:b/>
    </w:rPr>
  </w:style>
  <w:style w:type="paragraph" w:customStyle="1" w:styleId="Heading1TOC">
    <w:name w:val="Heading1 TOC"/>
    <w:basedOn w:val="Normal"/>
    <w:qFormat/>
    <w:rsid w:val="003117F8"/>
    <w:pPr>
      <w:spacing w:before="240" w:after="120"/>
    </w:pPr>
    <w:rPr>
      <w:rFonts w:ascii="Times New Roman" w:hAnsi="Times New Roman"/>
      <w:b/>
      <w:sz w:val="32"/>
    </w:rPr>
  </w:style>
  <w:style w:type="paragraph" w:customStyle="1" w:styleId="Heading2TOC">
    <w:name w:val="Heading2 TOC"/>
    <w:basedOn w:val="Normal"/>
    <w:qFormat/>
    <w:rsid w:val="003117F8"/>
    <w:pPr>
      <w:spacing w:before="240" w:after="60"/>
    </w:pPr>
    <w:rPr>
      <w:rFonts w:ascii="Times New Roman" w:hAnsi="Times New Roman"/>
      <w:b/>
      <w:sz w:val="28"/>
    </w:rPr>
  </w:style>
  <w:style w:type="character" w:customStyle="1" w:styleId="Underline">
    <w:name w:val="Underline"/>
    <w:basedOn w:val="DefaultParagraphFont"/>
    <w:qFormat/>
    <w:rsid w:val="003117F8"/>
    <w:rPr>
      <w:u w:val="single"/>
    </w:rPr>
  </w:style>
  <w:style w:type="character" w:customStyle="1" w:styleId="BoldandItalics">
    <w:name w:val="Bold and Italics"/>
    <w:qFormat/>
    <w:rsid w:val="003117F8"/>
    <w:rPr>
      <w:b/>
      <w:i/>
      <w:u w:val="none"/>
    </w:rPr>
  </w:style>
  <w:style w:type="paragraph" w:styleId="BalloonText">
    <w:name w:val="Balloon Text"/>
    <w:basedOn w:val="Normal"/>
    <w:link w:val="BalloonTextChar"/>
    <w:rsid w:val="003117F8"/>
    <w:rPr>
      <w:rFonts w:ascii="Tahoma" w:hAnsi="Tahoma" w:cs="Tahoma"/>
      <w:sz w:val="16"/>
      <w:szCs w:val="16"/>
    </w:rPr>
  </w:style>
  <w:style w:type="character" w:customStyle="1" w:styleId="BalloonTextChar">
    <w:name w:val="Balloon Text Char"/>
    <w:basedOn w:val="DefaultParagraphFont"/>
    <w:link w:val="BalloonText"/>
    <w:rsid w:val="003117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7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7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7F8"/>
    <w:rPr>
      <w:b/>
      <w:color w:val="660033"/>
      <w:spacing w:val="0"/>
    </w:rPr>
  </w:style>
  <w:style w:type="paragraph" w:customStyle="1" w:styleId="Nameditemlist">
    <w:name w:val="Named item list"/>
    <w:basedOn w:val="BodyText"/>
    <w:qFormat/>
    <w:rsid w:val="003117F8"/>
    <w:pPr>
      <w:tabs>
        <w:tab w:val="left" w:pos="2835"/>
      </w:tabs>
      <w:ind w:left="2835" w:hanging="2835"/>
    </w:pPr>
  </w:style>
  <w:style w:type="paragraph" w:customStyle="1" w:styleId="BodyTextnopadding">
    <w:name w:val="Body Text no padding"/>
    <w:basedOn w:val="BodyText"/>
    <w:qFormat/>
    <w:rsid w:val="003117F8"/>
    <w:pPr>
      <w:spacing w:before="0" w:after="0"/>
    </w:pPr>
  </w:style>
  <w:style w:type="paragraph" w:customStyle="1" w:styleId="BodyTextBold">
    <w:name w:val="Body Text Bold"/>
    <w:basedOn w:val="BodyText"/>
    <w:qFormat/>
    <w:rsid w:val="003117F8"/>
    <w:rPr>
      <w:b/>
    </w:rPr>
  </w:style>
  <w:style w:type="character" w:styleId="Hyperlink">
    <w:name w:val="Hyperlink"/>
    <w:basedOn w:val="DefaultParagraphFont"/>
    <w:uiPriority w:val="99"/>
    <w:unhideWhenUsed/>
    <w:rsid w:val="00E914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4105</Characters>
  <Application>Microsoft Office Word</Application>
  <DocSecurity>0</DocSecurity>
  <Lines>128</Lines>
  <Paragraphs>71</Paragraphs>
  <ScaleCrop>false</ScaleCrop>
  <Company>Author-it Software Corporation Ltd.</Company>
  <LinksUpToDate>false</LinksUpToDate>
  <CharactersWithSpaces>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MEM234039 Provide technical support for prototyping in large engineering and fabrication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2023-02-03T06:38:00Z</dcterms:created>
  <dcterms:modified xsi:type="dcterms:W3CDTF">2023-02-03T06:38:00Z</dcterms:modified>
</cp:coreProperties>
</file>