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76B" w:rsidP="0037776B">
      <w:pPr>
        <w:pStyle w:val="Title"/>
      </w:pPr>
      <w:r>
        <w:fldChar w:fldCharType="begin"/>
      </w:r>
      <w:r>
        <w:instrText xml:space="preserve"> TITLE   \* MERGEFORMAT </w:instrText>
      </w:r>
      <w:r>
        <w:fldChar w:fldCharType="separate"/>
      </w:r>
      <w:r>
        <w:t>Assessment Requirements for MEM234016 Design refrigeration systems</w:t>
      </w:r>
      <w:r>
        <w:fldChar w:fldCharType="end"/>
      </w:r>
    </w:p>
    <w:p w:rsidR="0037776B" w:rsidP="0037776B">
      <w:pPr>
        <w:pStyle w:val="Version"/>
        <w:sectPr w:rsidSect="00F304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4E4" w:rsidP="00F304E4">
      <w:pPr>
        <w:pStyle w:val="SuperHeading"/>
      </w:pPr>
      <w:r w:rsidRPr="00F304E4">
        <w:t>Assessment Requirements for MEM234016 Design refrigeration systems</w:t>
      </w:r>
    </w:p>
    <w:p w:rsidR="00000000" w:rsidRPr="00F304E4" w:rsidP="00F304E4">
      <w:pPr>
        <w:pStyle w:val="Heading1"/>
      </w:pPr>
      <w:bookmarkStart w:id="1" w:name="O_945041"/>
      <w:bookmarkEnd w:id="1"/>
      <w:r w:rsidRPr="00F304E4">
        <w:t>Modification History</w:t>
      </w:r>
    </w:p>
    <w:p w:rsidR="00000000" w:rsidRPr="00F304E4" w:rsidP="0037776B">
      <w:pPr>
        <w:pStyle w:val="BodyText"/>
      </w:pPr>
      <w:r w:rsidRPr="00F304E4">
        <w:t>Release 1. Supersedes and is equivalent to MEM234016A Design refrigeration systems.</w:t>
      </w:r>
    </w:p>
    <w:p w:rsidR="00000000" w:rsidRPr="00F304E4" w:rsidP="00F304E4">
      <w:pPr>
        <w:pStyle w:val="Heading1"/>
      </w:pPr>
      <w:bookmarkStart w:id="2" w:name="O_945044"/>
      <w:bookmarkEnd w:id="2"/>
      <w:r w:rsidRPr="00F304E4">
        <w:t>Performance Evidence</w:t>
      </w:r>
    </w:p>
    <w:p w:rsidR="00000000" w:rsidRPr="00F304E4" w:rsidP="0037776B">
      <w:pPr>
        <w:pStyle w:val="BodyText"/>
      </w:pPr>
      <w:r w:rsidRPr="00F304E4">
        <w:t>Evidence required to demonstrate competence in this unit must be relevant to and satisfy the requirements of the elements and performance criteria and include:</w:t>
      </w:r>
    </w:p>
    <w:p w:rsidR="00000000" w:rsidRPr="00F304E4" w:rsidP="00F304E4">
      <w:pPr>
        <w:pStyle w:val="ListBullet"/>
      </w:pPr>
      <w:r w:rsidRPr="00F304E4">
        <w:t xml:space="preserve">establishing required features of plant and equipment </w:t>
      </w:r>
    </w:p>
    <w:p w:rsidR="00000000" w:rsidRPr="00F304E4" w:rsidP="00F304E4">
      <w:pPr>
        <w:pStyle w:val="ListBullet"/>
      </w:pPr>
      <w:r w:rsidRPr="00F304E4">
        <w:t>confirming parameters of the brief or co</w:t>
      </w:r>
      <w:r w:rsidRPr="00F304E4">
        <w:t>ntract and providing initial advice based on discipline knowledge, standards, work health and safety (WHS), regulatory and risk assessment requirements</w:t>
      </w:r>
    </w:p>
    <w:p w:rsidR="00000000" w:rsidRPr="00F304E4" w:rsidP="00F304E4">
      <w:pPr>
        <w:pStyle w:val="ListBullet"/>
      </w:pPr>
      <w:r w:rsidRPr="00F304E4">
        <w:t>researching latest trends and techniques in design of refrigeration systems</w:t>
      </w:r>
    </w:p>
    <w:p w:rsidR="00000000" w:rsidRPr="00F304E4" w:rsidP="00F304E4">
      <w:pPr>
        <w:pStyle w:val="ListBullet"/>
      </w:pPr>
      <w:r w:rsidRPr="00F304E4">
        <w:t>investigating faults in exis</w:t>
      </w:r>
      <w:r w:rsidRPr="00F304E4">
        <w:t>ting designs and proposing solutions</w:t>
      </w:r>
    </w:p>
    <w:p w:rsidR="00000000" w:rsidRPr="00F304E4" w:rsidP="00F304E4">
      <w:pPr>
        <w:pStyle w:val="ListBullet"/>
      </w:pPr>
      <w:r w:rsidRPr="00F304E4">
        <w:t>measuring, modelling and calculating using appropriate techniques, software and validation techniques</w:t>
      </w:r>
    </w:p>
    <w:p w:rsidR="00000000" w:rsidRPr="00F304E4" w:rsidP="00F304E4">
      <w:pPr>
        <w:pStyle w:val="ListBullet"/>
      </w:pPr>
      <w:r w:rsidRPr="00F304E4">
        <w:t>innovating and creating solutions, incorporating systems thinking, continuous improvement and constraint and continge</w:t>
      </w:r>
      <w:r w:rsidRPr="00F304E4">
        <w:t>ncy management</w:t>
      </w:r>
    </w:p>
    <w:p w:rsidR="00000000" w:rsidRPr="00F304E4" w:rsidP="00F304E4">
      <w:pPr>
        <w:pStyle w:val="ListBullet"/>
      </w:pPr>
      <w:r w:rsidRPr="00F304E4">
        <w:t>designing refrigeration systems and system components on at least two occasions</w:t>
      </w:r>
    </w:p>
    <w:p w:rsidR="00000000" w:rsidRPr="00F304E4" w:rsidP="00F304E4">
      <w:pPr>
        <w:pStyle w:val="ListBullet"/>
      </w:pPr>
      <w:r w:rsidRPr="00F304E4">
        <w:t>evaluating solutions against design criteria, ensuring conformity to WHS requirements</w:t>
      </w:r>
    </w:p>
    <w:p w:rsidR="00000000" w:rsidRPr="00F304E4" w:rsidP="00F304E4">
      <w:pPr>
        <w:pStyle w:val="ListBullet"/>
      </w:pPr>
      <w:r w:rsidRPr="00F304E4">
        <w:t>applying safe working practices and procedures</w:t>
      </w:r>
    </w:p>
    <w:p w:rsidR="00000000" w:rsidRPr="00F304E4" w:rsidP="00F304E4">
      <w:pPr>
        <w:pStyle w:val="ListBullet"/>
      </w:pPr>
      <w:r w:rsidRPr="00F304E4">
        <w:t>communicating, negotiating a</w:t>
      </w:r>
      <w:r w:rsidRPr="00F304E4">
        <w:t>nd reviewing with stakeholders and client throughout the process to obtain agreement on proposal and sign-off on design</w:t>
      </w:r>
    </w:p>
    <w:p w:rsidR="00000000" w:rsidRPr="00F304E4" w:rsidP="00F304E4">
      <w:pPr>
        <w:pStyle w:val="ListBullet"/>
      </w:pPr>
      <w:r w:rsidRPr="00F304E4">
        <w:t>documenting design with required drawings, specifications and instructions.</w:t>
      </w:r>
    </w:p>
    <w:p w:rsidR="00000000" w:rsidRPr="00F304E4" w:rsidP="00F304E4">
      <w:pPr>
        <w:pStyle w:val="BodyText"/>
      </w:pPr>
    </w:p>
    <w:p w:rsidR="00000000" w:rsidRPr="0037776B" w:rsidP="0037776B">
      <w:pPr>
        <w:pStyle w:val="BodyText"/>
        <w:rPr>
          <w:i/>
        </w:rPr>
      </w:pPr>
      <w:r w:rsidRPr="0037776B">
        <w:rPr>
          <w:rStyle w:val="Emphasis"/>
        </w:rPr>
        <w:t>Note: Where a volume and/or frequency is not specified, dem</w:t>
      </w:r>
      <w:r w:rsidRPr="0037776B">
        <w:rPr>
          <w:rStyle w:val="Emphasis"/>
        </w:rPr>
        <w:t>onstration must be provided at least once.</w:t>
      </w:r>
    </w:p>
    <w:p w:rsidR="00000000" w:rsidRPr="00F304E4" w:rsidP="00F304E4">
      <w:pPr>
        <w:pStyle w:val="Heading1"/>
      </w:pPr>
      <w:bookmarkStart w:id="3" w:name="O_945043"/>
      <w:bookmarkEnd w:id="3"/>
      <w:r w:rsidRPr="00F304E4">
        <w:t>Knowledge Evidence</w:t>
      </w:r>
    </w:p>
    <w:p w:rsidR="00000000" w:rsidRPr="00F304E4" w:rsidP="0037776B">
      <w:pPr>
        <w:pStyle w:val="BodyText"/>
      </w:pPr>
      <w:r w:rsidRPr="00F304E4">
        <w:t>Evidence required to demonstrate the required knowledge for this unit must be relevant to and satisfy the requirements of the elements and performance criteria and include knowl</w:t>
      </w:r>
      <w:r w:rsidRPr="00F304E4">
        <w:t>edge of:</w:t>
      </w:r>
    </w:p>
    <w:p w:rsidR="00000000" w:rsidRPr="00F304E4" w:rsidP="00F304E4">
      <w:pPr>
        <w:pStyle w:val="ListBullet"/>
      </w:pPr>
      <w:r w:rsidRPr="00F304E4">
        <w:t>contemporary refrigeration system design methods</w:t>
      </w:r>
    </w:p>
    <w:p w:rsidR="00000000" w:rsidRPr="00F304E4" w:rsidP="00F304E4">
      <w:pPr>
        <w:pStyle w:val="ListBullet"/>
      </w:pPr>
      <w:r w:rsidRPr="00F304E4">
        <w:t>research and investigation methods</w:t>
      </w:r>
    </w:p>
    <w:p w:rsidR="00000000" w:rsidRPr="00F304E4" w:rsidP="00F304E4">
      <w:pPr>
        <w:pStyle w:val="ListBullet"/>
      </w:pPr>
      <w:r w:rsidRPr="00F304E4">
        <w:t>techniques for:</w:t>
      </w:r>
    </w:p>
    <w:p w:rsidR="00000000" w:rsidRPr="00F304E4" w:rsidP="00F304E4">
      <w:pPr>
        <w:pStyle w:val="ListBullet2"/>
      </w:pPr>
      <w:r w:rsidRPr="00F304E4">
        <w:t>continuous improvement</w:t>
      </w:r>
    </w:p>
    <w:p w:rsidR="00000000" w:rsidRPr="00F304E4" w:rsidP="00F304E4">
      <w:pPr>
        <w:pStyle w:val="ListBullet2"/>
      </w:pPr>
      <w:r w:rsidRPr="00F304E4">
        <w:t>problem-solving and decision-making</w:t>
      </w:r>
    </w:p>
    <w:p w:rsidR="00000000" w:rsidRPr="00F304E4" w:rsidP="00F304E4">
      <w:pPr>
        <w:pStyle w:val="ListBullet2"/>
      </w:pPr>
      <w:r w:rsidRPr="00F304E4">
        <w:t>root cause analysis (RCA) or failure mode and effects analysis (FMEA) or design review based on failure mode (DRBFM), and Pareto analysis</w:t>
      </w:r>
    </w:p>
    <w:p w:rsidR="00000000" w:rsidRPr="00F304E4" w:rsidP="00F304E4">
      <w:pPr>
        <w:pStyle w:val="ListBullet"/>
      </w:pPr>
      <w:r w:rsidRPr="00F304E4">
        <w:t>WHS, regulatory and environmental requirements for work areas and refrigerated spaces</w:t>
      </w:r>
    </w:p>
    <w:p w:rsidR="00000000" w:rsidRPr="00F304E4" w:rsidP="00F304E4">
      <w:pPr>
        <w:pStyle w:val="ListBullet"/>
      </w:pPr>
      <w:r w:rsidRPr="00F304E4">
        <w:t>standards, codes of practice, r</w:t>
      </w:r>
      <w:r w:rsidRPr="00F304E4">
        <w:t>isk management and organisational procedures related to heating, ventilation, air conditioning and refrigeration (HVAC/R) design, installation, operation and maintenance</w:t>
      </w:r>
    </w:p>
    <w:p w:rsidR="00000000" w:rsidRPr="00F304E4" w:rsidP="00F304E4">
      <w:pPr>
        <w:pStyle w:val="ListBullet"/>
      </w:pPr>
      <w:r w:rsidRPr="00F304E4">
        <w:t>design brief parameters</w:t>
      </w:r>
    </w:p>
    <w:p w:rsidR="00000000" w:rsidRPr="00F304E4" w:rsidP="00F304E4">
      <w:pPr>
        <w:pStyle w:val="ListBullet"/>
      </w:pPr>
      <w:r w:rsidRPr="00F304E4">
        <w:t>general refrigeration systems and components</w:t>
      </w:r>
    </w:p>
    <w:p w:rsidR="00000000" w:rsidRPr="00F304E4" w:rsidP="00F304E4">
      <w:pPr>
        <w:pStyle w:val="ListBullet"/>
      </w:pPr>
      <w:r w:rsidRPr="00F304E4">
        <w:t>commercial and in</w:t>
      </w:r>
      <w:r w:rsidRPr="00F304E4">
        <w:t>dustrial refrigeration systems and components</w:t>
      </w:r>
    </w:p>
    <w:p w:rsidR="00000000" w:rsidRPr="00F304E4" w:rsidP="00F304E4">
      <w:pPr>
        <w:pStyle w:val="ListBullet"/>
      </w:pPr>
      <w:r w:rsidRPr="00F304E4">
        <w:t>refrigeration system analysis, arrangement and simulation software including their use and validation</w:t>
      </w:r>
    </w:p>
    <w:p w:rsidR="00000000" w:rsidRPr="00F304E4" w:rsidP="00F304E4">
      <w:pPr>
        <w:pStyle w:val="ListBullet"/>
      </w:pPr>
      <w:r w:rsidRPr="00F304E4">
        <w:t>principles of food storage technology</w:t>
      </w:r>
    </w:p>
    <w:p w:rsidR="00000000" w:rsidRPr="00F304E4" w:rsidP="00F304E4">
      <w:pPr>
        <w:pStyle w:val="ListBullet"/>
      </w:pPr>
      <w:r w:rsidRPr="00F304E4">
        <w:t>controlling and managing risks associated with food storage</w:t>
      </w:r>
    </w:p>
    <w:p w:rsidR="0037776B" w:rsidP="00F304E4">
      <w:pPr>
        <w:pStyle w:val="ListBullet"/>
      </w:pPr>
      <w:r w:rsidRPr="00F304E4">
        <w:t>food processing techniques, including types of heat and chill processing techniques.</w:t>
      </w:r>
    </w:p>
    <w:p w:rsidR="0037776B" w:rsidP="00F304E4">
      <w:pPr>
        <w:pStyle w:val="ListBullet"/>
      </w:pPr>
    </w:p>
    <w:p w:rsidR="00000000" w:rsidRPr="00F304E4" w:rsidP="00F304E4">
      <w:pPr>
        <w:pStyle w:val="Heading1"/>
      </w:pPr>
      <w:bookmarkStart w:id="4" w:name="O_945042"/>
      <w:bookmarkEnd w:id="4"/>
      <w:r w:rsidRPr="00F304E4">
        <w:t>Assessment Conditions</w:t>
      </w:r>
    </w:p>
    <w:p w:rsidR="00000000" w:rsidRPr="00F304E4" w:rsidP="00F304E4">
      <w:pPr>
        <w:pStyle w:val="ListBullet"/>
      </w:pPr>
      <w:r w:rsidRPr="00F304E4">
        <w:t>Assessors must:</w:t>
      </w:r>
    </w:p>
    <w:p w:rsidR="00000000" w:rsidRPr="00F304E4" w:rsidP="00F304E4">
      <w:pPr>
        <w:pStyle w:val="ListBullet2"/>
      </w:pPr>
      <w:r w:rsidRPr="00F304E4">
        <w:t xml:space="preserve">have vocational competency in designing refrigeration systems at least to the level being assessed with relevant </w:t>
      </w:r>
      <w:r w:rsidRPr="00F304E4">
        <w:t>industry knowledge and experience</w:t>
      </w:r>
    </w:p>
    <w:p w:rsidR="00000000" w:rsidRPr="00F304E4" w:rsidP="00F304E4">
      <w:pPr>
        <w:pStyle w:val="ListBullet2"/>
      </w:pPr>
      <w:r w:rsidRPr="00F304E4">
        <w:t>satisfy the assessor requirements in the Standards for Registered Training Organisations 2015 or its replacement and comply with the National Vocational Education and Training Regulator Act 2011, its replacement or equival</w:t>
      </w:r>
      <w:r w:rsidRPr="00F304E4">
        <w:t>ent legislation covering VET regulation in a non-referring State as the case requires.</w:t>
      </w:r>
    </w:p>
    <w:p w:rsidR="00000000" w:rsidRPr="00F304E4" w:rsidP="00F304E4">
      <w:pPr>
        <w:pStyle w:val="ListBullet"/>
      </w:pPr>
      <w:r w:rsidRPr="00F304E4">
        <w:t>Where possible assessment must occur in operational workplace situations. Where this is not possible or where personal safety or environmental damage are limiting facto</w:t>
      </w:r>
      <w:r w:rsidRPr="00F304E4">
        <w:t>rs, assessment must occur in a sufficiently rigorous simulated environment that reflects realistic operational workplace conditions that cover all aspects of workplace performance, including environment, task skills, task management skills, contingency man</w:t>
      </w:r>
      <w:r w:rsidRPr="00F304E4">
        <w:t>agement skills and job role environment skills.</w:t>
      </w:r>
    </w:p>
    <w:p w:rsidR="00000000" w:rsidRPr="00F304E4" w:rsidP="00F304E4">
      <w:pPr>
        <w:pStyle w:val="ListBullet"/>
      </w:pPr>
      <w:r w:rsidRPr="00F304E4">
        <w:t>Conditions for assessment must include access to all tools, equipment, materials and documentation required including relevant workplace procedures, product and manufacturing specifications.</w:t>
      </w:r>
    </w:p>
    <w:p w:rsidR="0037776B" w:rsidP="00F304E4">
      <w:pPr>
        <w:pStyle w:val="ListBullet"/>
      </w:pPr>
      <w:r w:rsidRPr="00F304E4">
        <w:t>Assessment proces</w:t>
      </w:r>
      <w:r w:rsidRPr="00F304E4">
        <w:t>ses and techniques must be appropriate to the language, literacy and numeracy requirements of the work being performed and the needs of the candidate.</w:t>
      </w:r>
    </w:p>
    <w:p w:rsidR="0037776B" w:rsidP="00F304E4">
      <w:pPr>
        <w:pStyle w:val="ListBullet"/>
      </w:pPr>
    </w:p>
    <w:p w:rsidR="00000000" w:rsidRPr="00F304E4" w:rsidP="00F304E4">
      <w:pPr>
        <w:pStyle w:val="Heading1"/>
      </w:pPr>
      <w:bookmarkStart w:id="5" w:name="O_945040"/>
      <w:bookmarkEnd w:id="5"/>
      <w:r w:rsidRPr="00F304E4">
        <w:t>Links</w:t>
      </w:r>
    </w:p>
    <w:p w:rsidR="00000000" w:rsidRPr="00F304E4" w:rsidP="0037776B">
      <w:pPr>
        <w:pStyle w:val="BodyText"/>
      </w:pPr>
      <w:r w:rsidRPr="00F304E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FF2B2F">
        <w:rPr>
          <w:rStyle w:val="Hyperlink"/>
        </w:rPr>
        <w:t>https://vetnet.gov.au/Pages/TrainingDocs.aspx?q=b7050d37-5fd0-4740-8f7d-3b7a49c10bb2</w:t>
      </w:r>
      <w:r>
        <w:fldChar w:fldCharType="end"/>
      </w:r>
    </w:p>
    <w:p w:rsidR="00000000" w:rsidRPr="00F304E4" w:rsidP="00F304E4"/>
    <w:sectPr w:rsidSect="00F304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E4" w:rsidRPr="0037776B" w:rsidP="003777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6B" w:rsidP="00F304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776B" w:rsidP="00F304E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7776B" w:rsidP="00F304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4E4" w:rsidRPr="0037776B" w:rsidP="003777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4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76B" w:rsidRPr="002D2AF8" w:rsidP="00F304E4">
    <w:pPr>
      <w:pStyle w:val="Header"/>
      <w:framePr w:wrap="around"/>
    </w:pPr>
    <w:r>
      <w:fldChar w:fldCharType="begin"/>
    </w:r>
    <w:r>
      <w:instrText xml:space="preserve"> TITLE   \* MERGEFORMAT </w:instrText>
    </w:r>
    <w:r>
      <w:fldChar w:fldCharType="separate"/>
    </w:r>
    <w:r>
      <w:t>Assessment Requirements for MEM234016 Design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7776B" w:rsidP="00F304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60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6E6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442C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4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4E4"/>
    <w:pPr>
      <w:spacing w:before="360" w:after="60"/>
      <w:outlineLvl w:val="0"/>
    </w:pPr>
    <w:rPr>
      <w:sz w:val="32"/>
    </w:rPr>
  </w:style>
  <w:style w:type="paragraph" w:styleId="Heading2">
    <w:name w:val="heading 2"/>
    <w:basedOn w:val="HeadingBase"/>
    <w:next w:val="BodyText"/>
    <w:link w:val="Heading2Char"/>
    <w:qFormat/>
    <w:rsid w:val="00F304E4"/>
    <w:pPr>
      <w:keepLines/>
      <w:spacing w:before="240" w:after="120"/>
      <w:outlineLvl w:val="1"/>
    </w:pPr>
    <w:rPr>
      <w:sz w:val="28"/>
      <w:szCs w:val="40"/>
    </w:rPr>
  </w:style>
  <w:style w:type="paragraph" w:styleId="Heading3">
    <w:name w:val="heading 3"/>
    <w:basedOn w:val="HeadingBase"/>
    <w:next w:val="BodyText"/>
    <w:link w:val="Heading3Char"/>
    <w:qFormat/>
    <w:rsid w:val="00F304E4"/>
    <w:pPr>
      <w:spacing w:before="180" w:after="120"/>
      <w:outlineLvl w:val="2"/>
    </w:pPr>
    <w:rPr>
      <w:spacing w:val="-10"/>
      <w:kern w:val="32"/>
    </w:rPr>
  </w:style>
  <w:style w:type="paragraph" w:styleId="Heading4">
    <w:name w:val="heading 4"/>
    <w:basedOn w:val="HeadingBase"/>
    <w:next w:val="BodyText"/>
    <w:link w:val="Heading4Char"/>
    <w:qFormat/>
    <w:rsid w:val="00F304E4"/>
    <w:pPr>
      <w:spacing w:before="160" w:after="120"/>
      <w:outlineLvl w:val="3"/>
    </w:pPr>
    <w:rPr>
      <w:sz w:val="22"/>
    </w:rPr>
  </w:style>
  <w:style w:type="paragraph" w:styleId="Heading5">
    <w:name w:val="heading 5"/>
    <w:basedOn w:val="HeadingBase"/>
    <w:next w:val="Normal"/>
    <w:link w:val="Heading5Char"/>
    <w:qFormat/>
    <w:rsid w:val="00F304E4"/>
    <w:pPr>
      <w:spacing w:before="80"/>
      <w:outlineLvl w:val="4"/>
    </w:pPr>
    <w:rPr>
      <w:color w:val="918585"/>
      <w:sz w:val="20"/>
    </w:rPr>
  </w:style>
  <w:style w:type="paragraph" w:styleId="Heading6">
    <w:name w:val="heading 6"/>
    <w:basedOn w:val="HeadingBase"/>
    <w:next w:val="Normal"/>
    <w:link w:val="Heading6Char"/>
    <w:qFormat/>
    <w:rsid w:val="00F304E4"/>
    <w:pPr>
      <w:spacing w:before="60"/>
      <w:outlineLvl w:val="5"/>
    </w:pPr>
    <w:rPr>
      <w:color w:val="918585"/>
      <w:sz w:val="20"/>
    </w:rPr>
  </w:style>
  <w:style w:type="paragraph" w:styleId="Heading7">
    <w:name w:val="heading 7"/>
    <w:basedOn w:val="Normal"/>
    <w:next w:val="Normal"/>
    <w:link w:val="Heading7Char"/>
    <w:qFormat/>
    <w:rsid w:val="00F304E4"/>
    <w:pPr>
      <w:ind w:left="720"/>
      <w:outlineLvl w:val="6"/>
    </w:pPr>
    <w:rPr>
      <w:i/>
    </w:rPr>
  </w:style>
  <w:style w:type="paragraph" w:styleId="Heading8">
    <w:name w:val="heading 8"/>
    <w:basedOn w:val="Normal"/>
    <w:next w:val="Normal"/>
    <w:link w:val="Heading8Char"/>
    <w:qFormat/>
    <w:rsid w:val="00F304E4"/>
    <w:pPr>
      <w:ind w:left="720"/>
      <w:outlineLvl w:val="7"/>
    </w:pPr>
    <w:rPr>
      <w:i/>
    </w:rPr>
  </w:style>
  <w:style w:type="paragraph" w:styleId="Heading9">
    <w:name w:val="heading 9"/>
    <w:basedOn w:val="Normal"/>
    <w:next w:val="Normal"/>
    <w:link w:val="Heading9Char"/>
    <w:qFormat/>
    <w:rsid w:val="00F304E4"/>
    <w:pPr>
      <w:ind w:left="720"/>
      <w:outlineLvl w:val="8"/>
    </w:pPr>
    <w:rPr>
      <w:i/>
    </w:rPr>
  </w:style>
  <w:style w:type="character" w:default="1" w:styleId="DefaultParagraphFont">
    <w:name w:val="Default Paragraph Font"/>
    <w:uiPriority w:val="1"/>
    <w:unhideWhenUsed/>
    <w:rsid w:val="00F304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4E4"/>
  </w:style>
  <w:style w:type="character" w:customStyle="1" w:styleId="Heading1Char">
    <w:name w:val="Heading 1 Char"/>
    <w:basedOn w:val="DefaultParagraphFont"/>
    <w:link w:val="Heading1"/>
    <w:rsid w:val="00F304E4"/>
    <w:rPr>
      <w:rFonts w:ascii="Times New Roman" w:eastAsia="Times New Roman" w:hAnsi="Times New Roman" w:cs="Times New Roman"/>
      <w:b/>
      <w:sz w:val="32"/>
      <w:szCs w:val="20"/>
      <w:lang w:eastAsia="en-US"/>
    </w:rPr>
  </w:style>
  <w:style w:type="paragraph" w:styleId="BodyText">
    <w:name w:val="Body Text"/>
    <w:basedOn w:val="Normal"/>
    <w:link w:val="BodyTextChar"/>
    <w:rsid w:val="00F304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4E4"/>
    <w:rPr>
      <w:rFonts w:ascii="Times New Roman" w:eastAsia="Times New Roman" w:hAnsi="Times New Roman" w:cs="Times New Roman"/>
      <w:sz w:val="24"/>
      <w:lang w:eastAsia="en-US"/>
    </w:rPr>
  </w:style>
  <w:style w:type="paragraph" w:styleId="ListBullet">
    <w:name w:val="List Bullet"/>
    <w:basedOn w:val="List"/>
    <w:rsid w:val="00F304E4"/>
    <w:pPr>
      <w:numPr>
        <w:numId w:val="12"/>
      </w:numPr>
      <w:tabs>
        <w:tab w:val="clear" w:pos="340"/>
      </w:tabs>
      <w:spacing w:before="40" w:after="40"/>
    </w:pPr>
  </w:style>
  <w:style w:type="paragraph" w:styleId="ListBullet2">
    <w:name w:val="List Bullet 2"/>
    <w:basedOn w:val="List2"/>
    <w:rsid w:val="00F304E4"/>
    <w:pPr>
      <w:numPr>
        <w:numId w:val="13"/>
      </w:numPr>
      <w:tabs>
        <w:tab w:val="clear" w:pos="680"/>
      </w:tabs>
    </w:pPr>
  </w:style>
  <w:style w:type="character" w:styleId="Emphasis">
    <w:name w:val="Emphasis"/>
    <w:basedOn w:val="DefaultParagraphFont"/>
    <w:qFormat/>
    <w:rsid w:val="00F304E4"/>
    <w:rPr>
      <w:i/>
    </w:rPr>
  </w:style>
  <w:style w:type="paragraph" w:customStyle="1" w:styleId="SuperHeading">
    <w:name w:val="SuperHeading"/>
    <w:basedOn w:val="Normal"/>
    <w:rsid w:val="00F304E4"/>
    <w:pPr>
      <w:spacing w:before="240" w:after="120"/>
      <w:outlineLvl w:val="0"/>
    </w:pPr>
    <w:rPr>
      <w:rFonts w:ascii="Times New Roman" w:hAnsi="Times New Roman"/>
      <w:b/>
      <w:sz w:val="32"/>
    </w:rPr>
  </w:style>
  <w:style w:type="paragraph" w:customStyle="1" w:styleId="AllowPageBreak">
    <w:name w:val="AllowPageBreak"/>
    <w:rsid w:val="00F304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4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4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4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4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4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4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4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4E4"/>
    <w:rPr>
      <w:rFonts w:ascii="Courier New" w:eastAsia="Times New Roman" w:hAnsi="Courier New" w:cs="Times New Roman"/>
      <w:i/>
      <w:szCs w:val="20"/>
      <w:lang w:eastAsia="en-US"/>
    </w:rPr>
  </w:style>
  <w:style w:type="paragraph" w:customStyle="1" w:styleId="HeadingBase">
    <w:name w:val="Heading Base"/>
    <w:rsid w:val="00F304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4E4"/>
    <w:pPr>
      <w:tabs>
        <w:tab w:val="right" w:leader="dot" w:pos="9072"/>
      </w:tabs>
      <w:ind w:left="567"/>
    </w:pPr>
    <w:rPr>
      <w:szCs w:val="22"/>
    </w:rPr>
  </w:style>
  <w:style w:type="paragraph" w:customStyle="1" w:styleId="TOCBase">
    <w:name w:val="TOC Base"/>
    <w:rsid w:val="00F304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4E4"/>
    <w:pPr>
      <w:tabs>
        <w:tab w:val="right" w:leader="dot" w:pos="9072"/>
      </w:tabs>
      <w:spacing w:before="40" w:after="40"/>
      <w:ind w:left="284"/>
    </w:pPr>
    <w:rPr>
      <w:rFonts w:ascii="Times New Roman" w:hAnsi="Times New Roman"/>
    </w:rPr>
  </w:style>
  <w:style w:type="paragraph" w:styleId="TOC1">
    <w:name w:val="toc 1"/>
    <w:basedOn w:val="TOCBase"/>
    <w:next w:val="Normal"/>
    <w:rsid w:val="00F304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4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4E4"/>
    <w:rPr>
      <w:rFonts w:ascii="Times New Roman" w:eastAsia="Times New Roman" w:hAnsi="Times New Roman" w:cs="Times New Roman"/>
      <w:sz w:val="16"/>
      <w:lang w:eastAsia="en-US"/>
    </w:rPr>
  </w:style>
  <w:style w:type="paragraph" w:styleId="Title">
    <w:name w:val="Title"/>
    <w:basedOn w:val="HeadingBase"/>
    <w:link w:val="TitleChar"/>
    <w:qFormat/>
    <w:rsid w:val="00F304E4"/>
    <w:pPr>
      <w:spacing w:before="5040"/>
      <w:jc w:val="center"/>
    </w:pPr>
    <w:rPr>
      <w:sz w:val="48"/>
      <w:szCs w:val="72"/>
      <w:lang w:val="en-US"/>
    </w:rPr>
  </w:style>
  <w:style w:type="character" w:customStyle="1" w:styleId="TitleChar">
    <w:name w:val="Title Char"/>
    <w:basedOn w:val="DefaultParagraphFont"/>
    <w:link w:val="Title"/>
    <w:rsid w:val="00F304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4E4"/>
    <w:pPr>
      <w:tabs>
        <w:tab w:val="left" w:pos="3600"/>
        <w:tab w:val="left" w:pos="3958"/>
      </w:tabs>
    </w:pPr>
  </w:style>
  <w:style w:type="paragraph" w:styleId="List">
    <w:name w:val="List"/>
    <w:basedOn w:val="BodyText"/>
    <w:next w:val="BodyText"/>
    <w:rsid w:val="00F304E4"/>
    <w:pPr>
      <w:tabs>
        <w:tab w:val="left" w:pos="340"/>
      </w:tabs>
      <w:spacing w:before="60" w:after="60"/>
      <w:ind w:left="340" w:hanging="340"/>
    </w:pPr>
  </w:style>
  <w:style w:type="paragraph" w:customStyle="1" w:styleId="Note">
    <w:name w:val="Note"/>
    <w:basedOn w:val="BodyText"/>
    <w:rsid w:val="00F304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04E4"/>
    <w:rPr>
      <w:b/>
      <w:spacing w:val="0"/>
    </w:rPr>
  </w:style>
  <w:style w:type="paragraph" w:customStyle="1" w:styleId="SuperTitle">
    <w:name w:val="SuperTitle"/>
    <w:basedOn w:val="Title"/>
    <w:rsid w:val="00F304E4"/>
    <w:pPr>
      <w:framePr w:wrap="auto" w:hAnchor="text" w:y="6049"/>
    </w:pPr>
    <w:rPr>
      <w:color w:val="000000"/>
      <w:sz w:val="40"/>
    </w:rPr>
  </w:style>
  <w:style w:type="paragraph" w:customStyle="1" w:styleId="TOCTitle">
    <w:name w:val="TOCTitle"/>
    <w:basedOn w:val="Heading1"/>
    <w:rsid w:val="00F304E4"/>
    <w:pPr>
      <w:spacing w:after="240"/>
      <w:jc w:val="center"/>
      <w:outlineLvl w:val="9"/>
    </w:pPr>
    <w:rPr>
      <w:caps/>
    </w:rPr>
  </w:style>
  <w:style w:type="paragraph" w:customStyle="1" w:styleId="Version">
    <w:name w:val="Version"/>
    <w:rsid w:val="00F304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04E4"/>
    <w:pPr>
      <w:keepNext w:val="0"/>
      <w:tabs>
        <w:tab w:val="right" w:pos="4176"/>
      </w:tabs>
      <w:ind w:left="198" w:hanging="198"/>
    </w:pPr>
    <w:rPr>
      <w:rFonts w:ascii="Garamond" w:hAnsi="Garamond"/>
    </w:rPr>
  </w:style>
  <w:style w:type="paragraph" w:styleId="IndexHeading">
    <w:name w:val="index heading"/>
    <w:basedOn w:val="Normal"/>
    <w:next w:val="Index1"/>
    <w:semiHidden/>
    <w:rsid w:val="00F304E4"/>
    <w:pPr>
      <w:spacing w:before="120" w:after="120"/>
    </w:pPr>
    <w:rPr>
      <w:rFonts w:ascii="Arial" w:hAnsi="Arial"/>
      <w:b/>
      <w:color w:val="918585"/>
      <w:sz w:val="24"/>
    </w:rPr>
  </w:style>
  <w:style w:type="paragraph" w:styleId="Header">
    <w:name w:val="header"/>
    <w:basedOn w:val="Normal"/>
    <w:link w:val="HeaderChar"/>
    <w:rsid w:val="00F304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4E4"/>
    <w:rPr>
      <w:rFonts w:ascii="Times New Roman" w:eastAsia="Times New Roman" w:hAnsi="Times New Roman" w:cs="Times New Roman"/>
      <w:sz w:val="16"/>
      <w:szCs w:val="20"/>
      <w:lang w:val="en-GB" w:eastAsia="en-US"/>
    </w:rPr>
  </w:style>
  <w:style w:type="paragraph" w:customStyle="1" w:styleId="Chapter">
    <w:name w:val="Chapter"/>
    <w:basedOn w:val="Normal"/>
    <w:rsid w:val="00F304E4"/>
    <w:pPr>
      <w:spacing w:before="240"/>
    </w:pPr>
    <w:rPr>
      <w:rFonts w:ascii="Times New Roman" w:hAnsi="Times New Roman"/>
      <w:smallCaps/>
      <w:spacing w:val="80"/>
      <w:sz w:val="28"/>
    </w:rPr>
  </w:style>
  <w:style w:type="paragraph" w:customStyle="1" w:styleId="InChapter">
    <w:name w:val="InChapter"/>
    <w:basedOn w:val="Heading3"/>
    <w:rsid w:val="00F304E4"/>
    <w:pPr>
      <w:spacing w:after="240"/>
      <w:outlineLvl w:val="9"/>
    </w:pPr>
    <w:rPr>
      <w:noProof/>
    </w:rPr>
  </w:style>
  <w:style w:type="paragraph" w:styleId="Index2">
    <w:name w:val="index 2"/>
    <w:basedOn w:val="Normal"/>
    <w:next w:val="Normal"/>
    <w:semiHidden/>
    <w:rsid w:val="00F304E4"/>
    <w:pPr>
      <w:tabs>
        <w:tab w:val="right" w:pos="4176"/>
      </w:tabs>
      <w:ind w:left="568" w:hanging="284"/>
    </w:pPr>
    <w:rPr>
      <w:rFonts w:ascii="Garamond" w:hAnsi="Garamond"/>
    </w:rPr>
  </w:style>
  <w:style w:type="paragraph" w:customStyle="1" w:styleId="Byline">
    <w:name w:val="Byline"/>
    <w:rsid w:val="00F304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4E4"/>
    <w:pPr>
      <w:tabs>
        <w:tab w:val="clear" w:pos="3600"/>
        <w:tab w:val="clear" w:pos="3958"/>
      </w:tabs>
      <w:jc w:val="right"/>
    </w:pPr>
  </w:style>
  <w:style w:type="paragraph" w:styleId="Caption">
    <w:name w:val="caption"/>
    <w:basedOn w:val="BodyText"/>
    <w:next w:val="Normal"/>
    <w:qFormat/>
    <w:rsid w:val="00F304E4"/>
    <w:pPr>
      <w:framePr w:w="2268" w:hSpace="181" w:vSpace="181" w:wrap="around" w:vAnchor="text" w:hAnchor="page" w:x="1135" w:y="285" w:anchorLock="1"/>
    </w:pPr>
    <w:rPr>
      <w:i/>
    </w:rPr>
  </w:style>
  <w:style w:type="paragraph" w:customStyle="1" w:styleId="MiniTOCTitle">
    <w:name w:val="MiniTOCTitle"/>
    <w:basedOn w:val="Heading4"/>
    <w:rsid w:val="00F304E4"/>
    <w:pPr>
      <w:spacing w:before="240"/>
      <w:outlineLvl w:val="9"/>
    </w:pPr>
    <w:rPr>
      <w:noProof/>
      <w:sz w:val="24"/>
    </w:rPr>
  </w:style>
  <w:style w:type="paragraph" w:customStyle="1" w:styleId="MiniTOCItem">
    <w:name w:val="MiniTOCItem"/>
    <w:basedOn w:val="ListBullet"/>
    <w:rsid w:val="00F304E4"/>
    <w:pPr>
      <w:numPr>
        <w:numId w:val="0"/>
      </w:numPr>
      <w:tabs>
        <w:tab w:val="right" w:leader="dot" w:pos="6521"/>
      </w:tabs>
      <w:spacing w:before="0" w:after="0"/>
    </w:pPr>
  </w:style>
  <w:style w:type="paragraph" w:customStyle="1" w:styleId="TOFTitle">
    <w:name w:val="TOFTitle"/>
    <w:basedOn w:val="TOCTitle"/>
    <w:rsid w:val="00F304E4"/>
  </w:style>
  <w:style w:type="paragraph" w:styleId="TableofFigures">
    <w:name w:val="table of figures"/>
    <w:basedOn w:val="Normal"/>
    <w:next w:val="Normal"/>
    <w:semiHidden/>
    <w:rsid w:val="00F304E4"/>
    <w:pPr>
      <w:tabs>
        <w:tab w:val="right" w:leader="dot" w:pos="9072"/>
      </w:tabs>
      <w:ind w:left="970" w:hanging="403"/>
    </w:pPr>
    <w:rPr>
      <w:rFonts w:ascii="Times New Roman" w:hAnsi="Times New Roman"/>
      <w:b/>
    </w:rPr>
  </w:style>
  <w:style w:type="paragraph" w:styleId="ListNumber">
    <w:name w:val="List Number"/>
    <w:basedOn w:val="List"/>
    <w:rsid w:val="00F304E4"/>
    <w:pPr>
      <w:numPr>
        <w:numId w:val="15"/>
      </w:numPr>
      <w:tabs>
        <w:tab w:val="clear" w:pos="340"/>
      </w:tabs>
    </w:pPr>
  </w:style>
  <w:style w:type="character" w:customStyle="1" w:styleId="WingdingSymbols">
    <w:name w:val="Wingding Symbols"/>
    <w:rsid w:val="00F304E4"/>
    <w:rPr>
      <w:rFonts w:ascii="Wingdings" w:hAnsi="Wingdings"/>
    </w:rPr>
  </w:style>
  <w:style w:type="paragraph" w:customStyle="1" w:styleId="TableHeading">
    <w:name w:val="Table Heading"/>
    <w:basedOn w:val="HeadingBase"/>
    <w:rsid w:val="00F304E4"/>
    <w:pPr>
      <w:keepLines/>
      <w:pBdr>
        <w:bottom w:val="single" w:sz="6" w:space="1" w:color="918585"/>
      </w:pBdr>
      <w:spacing w:before="240"/>
    </w:pPr>
  </w:style>
  <w:style w:type="character" w:customStyle="1" w:styleId="HotSpot">
    <w:name w:val="HotSpot"/>
    <w:rsid w:val="00F304E4"/>
    <w:rPr>
      <w:color w:val="0033CC"/>
      <w:u w:val="none"/>
    </w:rPr>
  </w:style>
  <w:style w:type="paragraph" w:customStyle="1" w:styleId="BodyTextRight">
    <w:name w:val="Body Text Right"/>
    <w:basedOn w:val="BodyText"/>
    <w:rsid w:val="00F304E4"/>
    <w:pPr>
      <w:spacing w:before="0" w:after="0"/>
      <w:jc w:val="right"/>
    </w:pPr>
  </w:style>
  <w:style w:type="paragraph" w:styleId="Index3">
    <w:name w:val="index 3"/>
    <w:basedOn w:val="ListNumber2"/>
    <w:next w:val="Normal"/>
    <w:semiHidden/>
    <w:rsid w:val="00F304E4"/>
    <w:pPr>
      <w:numPr>
        <w:numId w:val="0"/>
      </w:numPr>
      <w:tabs>
        <w:tab w:val="right" w:leader="dot" w:pos="4176"/>
      </w:tabs>
    </w:pPr>
  </w:style>
  <w:style w:type="paragraph" w:styleId="ListNumber2">
    <w:name w:val="List Number 2"/>
    <w:basedOn w:val="List2"/>
    <w:rsid w:val="00F304E4"/>
    <w:pPr>
      <w:numPr>
        <w:numId w:val="10"/>
      </w:numPr>
      <w:tabs>
        <w:tab w:val="clear" w:pos="1060"/>
      </w:tabs>
    </w:pPr>
  </w:style>
  <w:style w:type="paragraph" w:customStyle="1" w:styleId="MarginNote">
    <w:name w:val="Margin Note"/>
    <w:basedOn w:val="BodyText"/>
    <w:rsid w:val="00F304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4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4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4E4"/>
    <w:rPr>
      <w:sz w:val="32"/>
    </w:rPr>
  </w:style>
  <w:style w:type="paragraph" w:customStyle="1" w:styleId="HeadingProcedure">
    <w:name w:val="Heading Procedure"/>
    <w:basedOn w:val="HeadingBase"/>
    <w:next w:val="Normal"/>
    <w:rsid w:val="00F304E4"/>
    <w:pPr>
      <w:tabs>
        <w:tab w:val="left" w:pos="0"/>
      </w:tabs>
      <w:spacing w:before="120" w:after="60"/>
    </w:pPr>
    <w:rPr>
      <w:i/>
      <w:color w:val="918585"/>
      <w:sz w:val="22"/>
    </w:rPr>
  </w:style>
  <w:style w:type="paragraph" w:customStyle="1" w:styleId="TableBodyText">
    <w:name w:val="Table Body Text"/>
    <w:basedOn w:val="BodyText"/>
    <w:rsid w:val="00F304E4"/>
    <w:pPr>
      <w:spacing w:before="60" w:after="60"/>
    </w:pPr>
  </w:style>
  <w:style w:type="paragraph" w:styleId="ListContinue">
    <w:name w:val="List Continue"/>
    <w:basedOn w:val="List"/>
    <w:rsid w:val="00F304E4"/>
    <w:pPr>
      <w:ind w:firstLine="0"/>
    </w:pPr>
  </w:style>
  <w:style w:type="paragraph" w:customStyle="1" w:styleId="ListNote">
    <w:name w:val="List Note"/>
    <w:basedOn w:val="List"/>
    <w:rsid w:val="00F304E4"/>
    <w:pPr>
      <w:pBdr>
        <w:top w:val="single" w:sz="6" w:space="2" w:color="918585"/>
        <w:bottom w:val="single" w:sz="6" w:space="2" w:color="918585"/>
      </w:pBdr>
      <w:tabs>
        <w:tab w:val="left" w:pos="1021"/>
      </w:tabs>
      <w:ind w:firstLine="0"/>
    </w:pPr>
  </w:style>
  <w:style w:type="paragraph" w:customStyle="1" w:styleId="Warning">
    <w:name w:val="Warning"/>
    <w:basedOn w:val="BodyText"/>
    <w:rsid w:val="00F304E4"/>
    <w:pPr>
      <w:shd w:val="clear" w:color="auto" w:fill="D9D9D9"/>
      <w:tabs>
        <w:tab w:val="left" w:pos="992"/>
      </w:tabs>
      <w:ind w:left="119" w:right="119"/>
    </w:pPr>
    <w:rPr>
      <w:sz w:val="20"/>
    </w:rPr>
  </w:style>
  <w:style w:type="paragraph" w:customStyle="1" w:styleId="MarginIcons">
    <w:name w:val="Margin Icons"/>
    <w:basedOn w:val="BodyText"/>
    <w:rsid w:val="00F304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4E4"/>
    <w:rPr>
      <w:rFonts w:ascii="Courier New" w:hAnsi="Courier New"/>
    </w:rPr>
  </w:style>
  <w:style w:type="paragraph" w:customStyle="1" w:styleId="NoteBullet">
    <w:name w:val="Note Bullet"/>
    <w:basedOn w:val="Note"/>
    <w:rsid w:val="00F304E4"/>
    <w:pPr>
      <w:tabs>
        <w:tab w:val="clear" w:pos="680"/>
      </w:tabs>
      <w:spacing w:before="60" w:after="60"/>
    </w:pPr>
  </w:style>
  <w:style w:type="paragraph" w:customStyle="1" w:styleId="SubHeading2">
    <w:name w:val="SubHeading2"/>
    <w:basedOn w:val="HeadingBase"/>
    <w:rsid w:val="00F304E4"/>
    <w:pPr>
      <w:spacing w:before="240" w:after="60"/>
    </w:pPr>
    <w:rPr>
      <w:sz w:val="20"/>
    </w:rPr>
  </w:style>
  <w:style w:type="paragraph" w:customStyle="1" w:styleId="SubHeading1">
    <w:name w:val="SubHeading1"/>
    <w:basedOn w:val="HeadingBase"/>
    <w:rsid w:val="00F304E4"/>
    <w:pPr>
      <w:spacing w:before="240" w:after="60"/>
    </w:pPr>
    <w:rPr>
      <w:color w:val="918585"/>
      <w:sz w:val="22"/>
    </w:rPr>
  </w:style>
  <w:style w:type="paragraph" w:customStyle="1" w:styleId="SideHeading">
    <w:name w:val="Side Heading"/>
    <w:basedOn w:val="HeadingBase"/>
    <w:rsid w:val="00F304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4E4"/>
    <w:pPr>
      <w:tabs>
        <w:tab w:val="num" w:pos="360"/>
      </w:tabs>
    </w:pPr>
  </w:style>
  <w:style w:type="paragraph" w:styleId="PlainText">
    <w:name w:val="Plain Text"/>
    <w:basedOn w:val="Normal"/>
    <w:link w:val="PlainTextChar"/>
    <w:rsid w:val="00F304E4"/>
    <w:rPr>
      <w:sz w:val="20"/>
    </w:rPr>
  </w:style>
  <w:style w:type="character" w:customStyle="1" w:styleId="PlainTextChar">
    <w:name w:val="Plain Text Char"/>
    <w:basedOn w:val="DefaultParagraphFont"/>
    <w:link w:val="PlainText"/>
    <w:rsid w:val="00F304E4"/>
    <w:rPr>
      <w:rFonts w:ascii="Courier New" w:eastAsia="Times New Roman" w:hAnsi="Courier New" w:cs="Times New Roman"/>
      <w:sz w:val="20"/>
      <w:szCs w:val="20"/>
      <w:lang w:eastAsia="en-US"/>
    </w:rPr>
  </w:style>
  <w:style w:type="character" w:customStyle="1" w:styleId="MenuOption">
    <w:name w:val="Menu Option"/>
    <w:basedOn w:val="DefaultParagraphFont"/>
    <w:rsid w:val="00F304E4"/>
    <w:rPr>
      <w:b/>
      <w:smallCaps/>
    </w:rPr>
  </w:style>
  <w:style w:type="paragraph" w:customStyle="1" w:styleId="TableListNumber">
    <w:name w:val="Table List Number"/>
    <w:basedOn w:val="ListNumber"/>
    <w:rsid w:val="00F304E4"/>
    <w:pPr>
      <w:numPr>
        <w:numId w:val="0"/>
      </w:numPr>
    </w:pPr>
  </w:style>
  <w:style w:type="paragraph" w:styleId="TOC4">
    <w:name w:val="toc 4"/>
    <w:basedOn w:val="TOCBase"/>
    <w:next w:val="Normal"/>
    <w:semiHidden/>
    <w:rsid w:val="00F304E4"/>
    <w:pPr>
      <w:tabs>
        <w:tab w:val="right" w:leader="dot" w:pos="9071"/>
      </w:tabs>
      <w:ind w:left="1701"/>
    </w:pPr>
  </w:style>
  <w:style w:type="paragraph" w:customStyle="1" w:styleId="ListAlpha">
    <w:name w:val="List Alpha"/>
    <w:basedOn w:val="List"/>
    <w:rsid w:val="00F304E4"/>
    <w:pPr>
      <w:numPr>
        <w:numId w:val="9"/>
      </w:numPr>
    </w:pPr>
  </w:style>
  <w:style w:type="paragraph" w:customStyle="1" w:styleId="ListAlpha2">
    <w:name w:val="List Alpha 2"/>
    <w:basedOn w:val="List2"/>
    <w:rsid w:val="00F304E4"/>
    <w:pPr>
      <w:numPr>
        <w:numId w:val="8"/>
      </w:numPr>
    </w:pPr>
  </w:style>
  <w:style w:type="paragraph" w:styleId="List2">
    <w:name w:val="List 2"/>
    <w:basedOn w:val="BodyText"/>
    <w:rsid w:val="00F304E4"/>
    <w:pPr>
      <w:tabs>
        <w:tab w:val="left" w:pos="680"/>
      </w:tabs>
      <w:spacing w:before="60" w:after="60"/>
      <w:ind w:left="680" w:hanging="340"/>
    </w:pPr>
  </w:style>
  <w:style w:type="paragraph" w:styleId="List3">
    <w:name w:val="List 3"/>
    <w:basedOn w:val="BodyText"/>
    <w:rsid w:val="00F304E4"/>
    <w:pPr>
      <w:tabs>
        <w:tab w:val="left" w:pos="1021"/>
      </w:tabs>
      <w:spacing w:before="60" w:after="60"/>
      <w:ind w:left="1020" w:hanging="340"/>
    </w:pPr>
  </w:style>
  <w:style w:type="paragraph" w:styleId="List4">
    <w:name w:val="List 4"/>
    <w:basedOn w:val="BodyText"/>
    <w:rsid w:val="00F304E4"/>
    <w:pPr>
      <w:tabs>
        <w:tab w:val="left" w:pos="1361"/>
      </w:tabs>
      <w:spacing w:before="60" w:after="60"/>
      <w:ind w:left="1361" w:hanging="340"/>
    </w:pPr>
  </w:style>
  <w:style w:type="paragraph" w:styleId="List5">
    <w:name w:val="List 5"/>
    <w:basedOn w:val="BodyText"/>
    <w:rsid w:val="00F304E4"/>
    <w:pPr>
      <w:tabs>
        <w:tab w:val="left" w:pos="1701"/>
      </w:tabs>
      <w:spacing w:before="60" w:after="60"/>
      <w:ind w:left="1701" w:hanging="340"/>
    </w:pPr>
  </w:style>
  <w:style w:type="paragraph" w:styleId="ListBullet3">
    <w:name w:val="List Bullet 3"/>
    <w:basedOn w:val="List3"/>
    <w:rsid w:val="00F304E4"/>
    <w:pPr>
      <w:numPr>
        <w:numId w:val="14"/>
      </w:numPr>
      <w:tabs>
        <w:tab w:val="clear" w:pos="1021"/>
      </w:tabs>
      <w:ind w:left="1037" w:hanging="357"/>
    </w:pPr>
  </w:style>
  <w:style w:type="paragraph" w:styleId="ListBullet4">
    <w:name w:val="List Bullet 4"/>
    <w:basedOn w:val="List4"/>
    <w:rsid w:val="00F304E4"/>
    <w:pPr>
      <w:numPr>
        <w:numId w:val="3"/>
      </w:numPr>
      <w:tabs>
        <w:tab w:val="clear" w:pos="1361"/>
      </w:tabs>
    </w:pPr>
  </w:style>
  <w:style w:type="paragraph" w:styleId="ListBullet5">
    <w:name w:val="List Bullet 5"/>
    <w:basedOn w:val="List5"/>
    <w:rsid w:val="00F304E4"/>
    <w:pPr>
      <w:numPr>
        <w:numId w:val="4"/>
      </w:numPr>
    </w:pPr>
  </w:style>
  <w:style w:type="paragraph" w:styleId="ListContinue2">
    <w:name w:val="List Continue 2"/>
    <w:basedOn w:val="List2"/>
    <w:rsid w:val="00F304E4"/>
    <w:pPr>
      <w:ind w:firstLine="0"/>
    </w:pPr>
  </w:style>
  <w:style w:type="paragraph" w:styleId="ListContinue3">
    <w:name w:val="List Continue 3"/>
    <w:basedOn w:val="List3"/>
    <w:rsid w:val="00F304E4"/>
    <w:pPr>
      <w:ind w:left="1021" w:firstLine="0"/>
    </w:pPr>
  </w:style>
  <w:style w:type="paragraph" w:styleId="ListContinue4">
    <w:name w:val="List Continue 4"/>
    <w:basedOn w:val="List4"/>
    <w:rsid w:val="00F304E4"/>
    <w:pPr>
      <w:ind w:firstLine="0"/>
    </w:pPr>
  </w:style>
  <w:style w:type="paragraph" w:styleId="ListContinue5">
    <w:name w:val="List Continue 5"/>
    <w:basedOn w:val="List5"/>
    <w:rsid w:val="00F304E4"/>
    <w:pPr>
      <w:ind w:firstLine="0"/>
    </w:pPr>
  </w:style>
  <w:style w:type="paragraph" w:styleId="ListNumber3">
    <w:name w:val="List Number 3"/>
    <w:basedOn w:val="List3"/>
    <w:rsid w:val="00F304E4"/>
    <w:pPr>
      <w:numPr>
        <w:numId w:val="5"/>
      </w:numPr>
    </w:pPr>
  </w:style>
  <w:style w:type="paragraph" w:styleId="ListNumber4">
    <w:name w:val="List Number 4"/>
    <w:basedOn w:val="List4"/>
    <w:rsid w:val="00F304E4"/>
    <w:pPr>
      <w:numPr>
        <w:numId w:val="6"/>
      </w:numPr>
    </w:pPr>
  </w:style>
  <w:style w:type="paragraph" w:styleId="ListNumber5">
    <w:name w:val="List Number 5"/>
    <w:basedOn w:val="List5"/>
    <w:rsid w:val="00F304E4"/>
    <w:pPr>
      <w:numPr>
        <w:numId w:val="7"/>
      </w:numPr>
    </w:pPr>
  </w:style>
  <w:style w:type="paragraph" w:styleId="BlockText">
    <w:name w:val="Block Text"/>
    <w:basedOn w:val="Normal"/>
    <w:rsid w:val="00F304E4"/>
    <w:pPr>
      <w:spacing w:after="120"/>
      <w:ind w:left="1440" w:right="1440"/>
    </w:pPr>
  </w:style>
  <w:style w:type="character" w:customStyle="1" w:styleId="Subscript">
    <w:name w:val="Subscript"/>
    <w:basedOn w:val="DefaultParagraphFont"/>
    <w:rsid w:val="00F304E4"/>
    <w:rPr>
      <w:sz w:val="16"/>
      <w:vertAlign w:val="subscript"/>
    </w:rPr>
  </w:style>
  <w:style w:type="character" w:customStyle="1" w:styleId="Superscript">
    <w:name w:val="Superscript"/>
    <w:basedOn w:val="DefaultParagraphFont"/>
    <w:rsid w:val="00F304E4"/>
    <w:rPr>
      <w:sz w:val="16"/>
      <w:vertAlign w:val="superscript"/>
    </w:rPr>
  </w:style>
  <w:style w:type="character" w:customStyle="1" w:styleId="Symbols">
    <w:name w:val="Symbols"/>
    <w:basedOn w:val="DefaultParagraphFont"/>
    <w:rsid w:val="00F304E4"/>
    <w:rPr>
      <w:rFonts w:ascii="Symbol" w:hAnsi="Symbol"/>
    </w:rPr>
  </w:style>
  <w:style w:type="character" w:customStyle="1" w:styleId="MenuOptions">
    <w:name w:val="Menu Options"/>
    <w:basedOn w:val="DefaultParagraphFont"/>
    <w:rsid w:val="00F304E4"/>
    <w:rPr>
      <w:rFonts w:ascii="Arial Narrow" w:hAnsi="Arial Narrow"/>
      <w:smallCaps/>
    </w:rPr>
  </w:style>
  <w:style w:type="character" w:customStyle="1" w:styleId="Buttons">
    <w:name w:val="Buttons"/>
    <w:basedOn w:val="DefaultParagraphFont"/>
    <w:rsid w:val="00F304E4"/>
    <w:rPr>
      <w:b/>
    </w:rPr>
  </w:style>
  <w:style w:type="character" w:customStyle="1" w:styleId="Underlined">
    <w:name w:val="Underlined"/>
    <w:basedOn w:val="DefaultParagraphFont"/>
    <w:rsid w:val="00F304E4"/>
    <w:rPr>
      <w:u w:val="single"/>
    </w:rPr>
  </w:style>
  <w:style w:type="paragraph" w:customStyle="1" w:styleId="TableBodyTextRight">
    <w:name w:val="Table Body Text Right"/>
    <w:basedOn w:val="TableBodyText"/>
    <w:rsid w:val="00F304E4"/>
    <w:pPr>
      <w:widowControl w:val="0"/>
      <w:autoSpaceDE w:val="0"/>
      <w:autoSpaceDN w:val="0"/>
      <w:adjustRightInd w:val="0"/>
      <w:jc w:val="right"/>
    </w:pPr>
    <w:rPr>
      <w:rFonts w:cs="Arial"/>
      <w:szCs w:val="18"/>
    </w:rPr>
  </w:style>
  <w:style w:type="paragraph" w:customStyle="1" w:styleId="CopyrightText">
    <w:name w:val="Copyright Text"/>
    <w:basedOn w:val="BodyText"/>
    <w:rsid w:val="00F304E4"/>
    <w:rPr>
      <w:sz w:val="18"/>
    </w:rPr>
  </w:style>
  <w:style w:type="paragraph" w:customStyle="1" w:styleId="BodySmallRight">
    <w:name w:val="Body Small Right"/>
    <w:basedOn w:val="BodyTextRight"/>
    <w:rsid w:val="00F304E4"/>
    <w:rPr>
      <w:sz w:val="18"/>
      <w:szCs w:val="18"/>
    </w:rPr>
  </w:style>
  <w:style w:type="paragraph" w:customStyle="1" w:styleId="MarginEdition">
    <w:name w:val="Margin Edition"/>
    <w:basedOn w:val="MarginNote"/>
    <w:rsid w:val="00F304E4"/>
    <w:pPr>
      <w:spacing w:before="0" w:after="0"/>
    </w:pPr>
    <w:rPr>
      <w:rFonts w:ascii="Times New Roman" w:hAnsi="Times New Roman"/>
      <w:color w:val="999999"/>
    </w:rPr>
  </w:style>
  <w:style w:type="paragraph" w:customStyle="1" w:styleId="Spacer">
    <w:name w:val="Spacer"/>
    <w:basedOn w:val="Normal"/>
    <w:rsid w:val="00F304E4"/>
    <w:rPr>
      <w:sz w:val="2"/>
      <w:szCs w:val="2"/>
    </w:rPr>
  </w:style>
  <w:style w:type="character" w:customStyle="1" w:styleId="Small">
    <w:name w:val="Small"/>
    <w:basedOn w:val="DefaultParagraphFont"/>
    <w:rsid w:val="00F304E4"/>
    <w:rPr>
      <w:sz w:val="16"/>
    </w:rPr>
  </w:style>
  <w:style w:type="paragraph" w:customStyle="1" w:styleId="WideTable">
    <w:name w:val="Wide Table"/>
    <w:basedOn w:val="Normal"/>
    <w:rsid w:val="00F304E4"/>
    <w:pPr>
      <w:ind w:left="-1418"/>
    </w:pPr>
    <w:rPr>
      <w:sz w:val="2"/>
      <w:szCs w:val="2"/>
    </w:rPr>
  </w:style>
  <w:style w:type="character" w:styleId="PageNumber">
    <w:name w:val="page number"/>
    <w:basedOn w:val="DefaultParagraphFont"/>
    <w:rsid w:val="00F304E4"/>
  </w:style>
  <w:style w:type="paragraph" w:styleId="Quote">
    <w:name w:val="Quote"/>
    <w:basedOn w:val="Heading1"/>
    <w:link w:val="QuoteChar"/>
    <w:qFormat/>
    <w:rsid w:val="00F304E4"/>
    <w:rPr>
      <w:b w:val="0"/>
      <w:sz w:val="72"/>
      <w:szCs w:val="72"/>
      <w:lang w:val="en-NZ"/>
    </w:rPr>
  </w:style>
  <w:style w:type="character" w:customStyle="1" w:styleId="QuoteChar">
    <w:name w:val="Quote Char"/>
    <w:basedOn w:val="DefaultParagraphFont"/>
    <w:link w:val="Quote"/>
    <w:rsid w:val="00F304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4E4"/>
    <w:pPr>
      <w:pageBreakBefore/>
    </w:pPr>
  </w:style>
  <w:style w:type="paragraph" w:customStyle="1" w:styleId="Border">
    <w:name w:val="Border"/>
    <w:basedOn w:val="Normal"/>
    <w:qFormat/>
    <w:rsid w:val="00F304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4E4"/>
    <w:rPr>
      <w:b/>
      <w:bCs/>
      <w:i/>
      <w:iCs/>
      <w:color w:val="auto"/>
    </w:rPr>
  </w:style>
  <w:style w:type="paragraph" w:styleId="IntenseQuote">
    <w:name w:val="Intense Quote"/>
    <w:basedOn w:val="Normal"/>
    <w:next w:val="Normal"/>
    <w:link w:val="IntenseQuoteChar"/>
    <w:uiPriority w:val="30"/>
    <w:qFormat/>
    <w:rsid w:val="00F304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4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4E4"/>
    <w:rPr>
      <w:smallCaps/>
      <w:color w:val="auto"/>
      <w:u w:val="single"/>
    </w:rPr>
  </w:style>
  <w:style w:type="character" w:styleId="IntenseReference">
    <w:name w:val="Intense Reference"/>
    <w:basedOn w:val="DefaultParagraphFont"/>
    <w:uiPriority w:val="32"/>
    <w:qFormat/>
    <w:rsid w:val="00F304E4"/>
    <w:rPr>
      <w:b/>
      <w:bCs/>
      <w:smallCaps/>
      <w:color w:val="auto"/>
      <w:spacing w:val="5"/>
      <w:u w:val="single"/>
    </w:rPr>
  </w:style>
  <w:style w:type="paragraph" w:customStyle="1" w:styleId="2ColumnHeading">
    <w:name w:val="2Column Heading"/>
    <w:basedOn w:val="BodyText"/>
    <w:qFormat/>
    <w:rsid w:val="00F304E4"/>
    <w:pPr>
      <w:spacing w:after="60"/>
      <w:ind w:left="-2268"/>
    </w:pPr>
    <w:rPr>
      <w:b/>
    </w:rPr>
  </w:style>
  <w:style w:type="paragraph" w:customStyle="1" w:styleId="Heading1TOC">
    <w:name w:val="Heading1 TOC"/>
    <w:basedOn w:val="Normal"/>
    <w:qFormat/>
    <w:rsid w:val="00F304E4"/>
    <w:pPr>
      <w:spacing w:before="240" w:after="120"/>
    </w:pPr>
    <w:rPr>
      <w:rFonts w:ascii="Times New Roman" w:hAnsi="Times New Roman"/>
      <w:b/>
      <w:sz w:val="32"/>
    </w:rPr>
  </w:style>
  <w:style w:type="paragraph" w:customStyle="1" w:styleId="Heading2TOC">
    <w:name w:val="Heading2 TOC"/>
    <w:basedOn w:val="Normal"/>
    <w:qFormat/>
    <w:rsid w:val="00F304E4"/>
    <w:pPr>
      <w:spacing w:before="240" w:after="60"/>
    </w:pPr>
    <w:rPr>
      <w:rFonts w:ascii="Times New Roman" w:hAnsi="Times New Roman"/>
      <w:b/>
      <w:sz w:val="28"/>
    </w:rPr>
  </w:style>
  <w:style w:type="character" w:customStyle="1" w:styleId="Underline">
    <w:name w:val="Underline"/>
    <w:basedOn w:val="DefaultParagraphFont"/>
    <w:qFormat/>
    <w:rsid w:val="00F304E4"/>
    <w:rPr>
      <w:u w:val="single"/>
    </w:rPr>
  </w:style>
  <w:style w:type="character" w:customStyle="1" w:styleId="BoldandItalics">
    <w:name w:val="Bold and Italics"/>
    <w:qFormat/>
    <w:rsid w:val="00F304E4"/>
    <w:rPr>
      <w:b/>
      <w:i/>
      <w:u w:val="none"/>
    </w:rPr>
  </w:style>
  <w:style w:type="paragraph" w:styleId="BalloonText">
    <w:name w:val="Balloon Text"/>
    <w:basedOn w:val="Normal"/>
    <w:link w:val="BalloonTextChar"/>
    <w:rsid w:val="00F304E4"/>
    <w:rPr>
      <w:rFonts w:ascii="Tahoma" w:hAnsi="Tahoma" w:cs="Tahoma"/>
      <w:sz w:val="16"/>
      <w:szCs w:val="16"/>
    </w:rPr>
  </w:style>
  <w:style w:type="character" w:customStyle="1" w:styleId="BalloonTextChar">
    <w:name w:val="Balloon Text Char"/>
    <w:basedOn w:val="DefaultParagraphFont"/>
    <w:link w:val="BalloonText"/>
    <w:rsid w:val="00F304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4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4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4E4"/>
    <w:rPr>
      <w:b/>
      <w:color w:val="660033"/>
      <w:spacing w:val="0"/>
    </w:rPr>
  </w:style>
  <w:style w:type="paragraph" w:customStyle="1" w:styleId="Nameditemlist">
    <w:name w:val="Named item list"/>
    <w:basedOn w:val="BodyText"/>
    <w:qFormat/>
    <w:rsid w:val="00F304E4"/>
    <w:pPr>
      <w:tabs>
        <w:tab w:val="left" w:pos="2835"/>
      </w:tabs>
      <w:ind w:left="2835" w:hanging="2835"/>
    </w:pPr>
  </w:style>
  <w:style w:type="paragraph" w:customStyle="1" w:styleId="BodyTextnopadding">
    <w:name w:val="Body Text no padding"/>
    <w:basedOn w:val="BodyText"/>
    <w:qFormat/>
    <w:rsid w:val="00F304E4"/>
    <w:pPr>
      <w:spacing w:before="0" w:after="0"/>
    </w:pPr>
  </w:style>
  <w:style w:type="paragraph" w:customStyle="1" w:styleId="BodyTextBold">
    <w:name w:val="Body Text Bold"/>
    <w:basedOn w:val="BodyText"/>
    <w:qFormat/>
    <w:rsid w:val="00F304E4"/>
    <w:rPr>
      <w:b/>
    </w:rPr>
  </w:style>
  <w:style w:type="character" w:styleId="Hyperlink">
    <w:name w:val="Hyperlink"/>
    <w:basedOn w:val="DefaultParagraphFont"/>
    <w:uiPriority w:val="99"/>
    <w:unhideWhenUsed/>
    <w:rsid w:val="003777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558</Words>
  <Characters>3895</Characters>
  <Application>Microsoft Office Word</Application>
  <DocSecurity>0</DocSecurity>
  <Lines>81</Lines>
  <Paragraphs>53</Paragraphs>
  <ScaleCrop>false</ScaleCrop>
  <Company>Author-it Software Corporation Ltd.</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MEM234016 Design refrigeration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2023-02-03T06:52:00Z</dcterms:created>
  <dcterms:modified xsi:type="dcterms:W3CDTF">2023-02-03T06:52:00Z</dcterms:modified>
</cp:coreProperties>
</file>