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4A04" w:rsidP="00FF4A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MEM234013 Plan and design engineering-related manufacturing processes</w:t>
      </w:r>
      <w:r>
        <w:fldChar w:fldCharType="end"/>
      </w:r>
    </w:p>
    <w:p w:rsidR="00FF4A04" w:rsidP="00FF4A04">
      <w:pPr>
        <w:pStyle w:val="Version"/>
        <w:sectPr w:rsidSect="00922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B95" w:rsidP="00922B95">
      <w:pPr>
        <w:pStyle w:val="SuperHeading"/>
      </w:pPr>
      <w:r w:rsidRPr="00922B95">
        <w:t>MEM234013 Plan and design engineering-related manufacturing processes</w:t>
      </w:r>
    </w:p>
    <w:p w:rsidR="00000000" w:rsidRPr="00922B95" w:rsidP="00922B95">
      <w:pPr>
        <w:pStyle w:val="Heading1"/>
      </w:pPr>
      <w:bookmarkStart w:id="1" w:name="O_944988"/>
      <w:bookmarkEnd w:id="1"/>
      <w:r w:rsidRPr="00922B95">
        <w:t>Modification History</w:t>
      </w:r>
    </w:p>
    <w:p w:rsidR="00000000" w:rsidRPr="00922B95" w:rsidP="00FF4A04">
      <w:pPr>
        <w:pStyle w:val="BodyText"/>
      </w:pPr>
      <w:r w:rsidRPr="00922B95">
        <w:t>Release 1. Supersedes and is equivalent to MEM234013A Plan and design engineering-related manufacturing processes.</w:t>
      </w:r>
    </w:p>
    <w:p w:rsidR="00000000" w:rsidRPr="00922B95" w:rsidP="00922B95">
      <w:pPr>
        <w:pStyle w:val="Heading1"/>
      </w:pPr>
      <w:bookmarkStart w:id="2" w:name="O_944996"/>
      <w:bookmarkEnd w:id="2"/>
      <w:r w:rsidRPr="00922B95">
        <w:t>Application</w:t>
      </w:r>
    </w:p>
    <w:p w:rsidR="00000000" w:rsidRPr="00922B95" w:rsidP="00FF4A04">
      <w:pPr>
        <w:pStyle w:val="BodyText"/>
      </w:pPr>
      <w:r w:rsidRPr="00922B95">
        <w:t>This unit of competency defines the skills and knowledge required to plan and design engineering-related manufacturing processes. It includes consideration of client requirements, process control, sustainability, lean systems, product manufacturability, sy</w:t>
      </w:r>
      <w:r w:rsidRPr="00922B95">
        <w:t>stem maintainability, facilities, services, plant and tooling requirements, supply chains, material and product flow, continuous improvement and constraint and contingency management, work health and safety (WHS) and regulatory requirements.</w:t>
      </w:r>
    </w:p>
    <w:p w:rsidR="00000000" w:rsidRPr="00922B95" w:rsidP="00FF4A04">
      <w:pPr>
        <w:pStyle w:val="BodyText"/>
      </w:pPr>
      <w:r w:rsidRPr="00922B95">
        <w:t xml:space="preserve">It applies to </w:t>
      </w:r>
      <w:r w:rsidRPr="00922B95">
        <w:t xml:space="preserve">the design of manufacturing processes across all forms of manufacturing and engineering and design activities can also include design rectification or modifications of an existing engineering-related manufacturing process. It is suitable for manufacturing </w:t>
      </w:r>
      <w:r w:rsidRPr="00922B95">
        <w:t>system designers or manufacturing operations personnel, and for those pursuing engineering or related qualifications and careers.</w:t>
      </w:r>
    </w:p>
    <w:p w:rsidR="00000000" w:rsidRPr="00922B95" w:rsidP="00FF4A04">
      <w:pPr>
        <w:pStyle w:val="BodyText"/>
      </w:pPr>
      <w:r w:rsidRPr="00922B95">
        <w:t>Individuals completing this work either already have or are developing skills and experience in production control techniques,</w:t>
      </w:r>
      <w:r w:rsidRPr="00922B95">
        <w:t xml:space="preserve"> product and process improvement techniques, manufacturing plant and processes and evaluation of business performance, computing technology and mathematics.</w:t>
      </w:r>
    </w:p>
    <w:p w:rsidR="00000000" w:rsidRPr="00922B95" w:rsidP="00FF4A04">
      <w:pPr>
        <w:pStyle w:val="BodyText"/>
      </w:pPr>
      <w:r w:rsidRPr="00922B95">
        <w:t xml:space="preserve">The unit does not apply to technical leadership in project, operational or engineering management. </w:t>
      </w:r>
      <w:r w:rsidRPr="00922B95">
        <w:t>Where these skills are required see unit MEM234001 Plan and manage engineering-related projects or operations.</w:t>
      </w:r>
    </w:p>
    <w:p w:rsidR="00000000" w:rsidRPr="00922B95" w:rsidP="00FF4A04">
      <w:pPr>
        <w:pStyle w:val="BodyText"/>
      </w:pPr>
      <w:r w:rsidRPr="00922B95">
        <w:t>No licensing, legislative or certification requirements apply to this unit at the time of publication.</w:t>
      </w:r>
    </w:p>
    <w:p w:rsidR="00000000" w:rsidRPr="00922B95" w:rsidP="00922B95">
      <w:pPr>
        <w:pStyle w:val="Heading1"/>
      </w:pPr>
      <w:bookmarkStart w:id="3" w:name="O_944995"/>
      <w:bookmarkEnd w:id="3"/>
      <w:r w:rsidRPr="00922B95">
        <w:t>Pre-requisite Unit</w:t>
      </w:r>
    </w:p>
    <w:p w:rsidR="00000000" w:rsidRPr="00922B95" w:rsidP="00FF4A04">
      <w:pPr>
        <w:pStyle w:val="BodyText"/>
      </w:pPr>
      <w:r w:rsidRPr="00922B95">
        <w:t>Nil</w:t>
      </w:r>
    </w:p>
    <w:p w:rsidR="00000000" w:rsidRPr="00922B95" w:rsidP="00922B95">
      <w:pPr>
        <w:pStyle w:val="Heading1"/>
      </w:pPr>
      <w:bookmarkStart w:id="4" w:name="O_944994"/>
      <w:bookmarkEnd w:id="4"/>
      <w:r w:rsidRPr="00922B95">
        <w:t>Competency Field</w:t>
      </w:r>
    </w:p>
    <w:p w:rsidR="00000000" w:rsidRPr="00922B95" w:rsidP="00FF4A04">
      <w:pPr>
        <w:pStyle w:val="BodyText"/>
      </w:pPr>
      <w:r w:rsidRPr="00922B95">
        <w:t>Engineering science</w:t>
      </w:r>
    </w:p>
    <w:p w:rsidR="00000000" w:rsidRPr="00922B95" w:rsidP="00922B95">
      <w:pPr>
        <w:pStyle w:val="Heading1"/>
      </w:pPr>
      <w:bookmarkStart w:id="5" w:name="O_944992"/>
      <w:bookmarkEnd w:id="5"/>
      <w:r w:rsidRPr="00922B9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F4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BodyText"/>
            </w:pPr>
            <w:r w:rsidRPr="00922B9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rPr>
                <w:rStyle w:val="SpecialBold"/>
              </w:rPr>
              <w:t>Performance Criteria</w:t>
            </w:r>
          </w:p>
        </w:tc>
      </w:tr>
      <w:tr w:rsidTr="00FF4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BodyText"/>
            </w:pPr>
            <w:r w:rsidRPr="00922B95">
              <w:rPr>
                <w:rStyle w:val="Emphasis"/>
              </w:rPr>
              <w:t xml:space="preserve">Elements describe the </w:t>
            </w:r>
            <w:r w:rsidRPr="00922B95">
              <w:t xml:space="preserve">essential </w:t>
            </w:r>
            <w:r w:rsidRPr="00922B9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4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1. Clarify client brief or contract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BodyText"/>
            </w:pPr>
            <w:r w:rsidRPr="00922B95">
              <w:t>1.1 Clarify product performance objectives and specifications with client</w:t>
            </w:r>
          </w:p>
          <w:p w:rsidR="00000000" w:rsidRPr="00922B95" w:rsidP="00922B95">
            <w:pPr>
              <w:pStyle w:val="BodyText"/>
            </w:pPr>
            <w:r w:rsidRPr="00922B95">
              <w:t xml:space="preserve">1.2 Determine and research planning </w:t>
            </w:r>
            <w:r w:rsidRPr="00922B95">
              <w:t>and design parameters of the brief or contract</w:t>
            </w:r>
          </w:p>
          <w:p w:rsidR="00000000" w:rsidRPr="00922B95" w:rsidP="00922B95">
            <w:pPr>
              <w:pStyle w:val="BodyText"/>
            </w:pPr>
            <w:r w:rsidRPr="00922B95">
              <w:t>1.3 Determine WHS, regulatory, sustainability and environmental issues relevant to the proposed manufacturing process</w:t>
            </w:r>
          </w:p>
          <w:p w:rsidR="00000000" w:rsidRPr="00922B95" w:rsidP="00922B95">
            <w:pPr>
              <w:pStyle w:val="BodyText"/>
            </w:pPr>
            <w:r w:rsidRPr="00922B95">
              <w:t>1.4 Established required technical and professional assistance based on project scope</w:t>
            </w:r>
          </w:p>
          <w:p w:rsidR="00000000" w:rsidRPr="00922B95" w:rsidP="00922B95">
            <w:pPr>
              <w:pStyle w:val="BodyText"/>
            </w:pPr>
            <w:r w:rsidRPr="00922B95">
              <w:t>1.5 C</w:t>
            </w:r>
            <w:r w:rsidRPr="00922B95">
              <w:t>onfirm client’s production system capability and provide initial advice on feasibility</w:t>
            </w:r>
          </w:p>
          <w:p w:rsidR="00000000" w:rsidRPr="00922B95" w:rsidP="00922B95">
            <w:pPr>
              <w:pStyle w:val="BodyText"/>
            </w:pPr>
            <w:r w:rsidRPr="00922B95">
              <w:t>1.6 Discuss ‘time to market’ issues with the client and establish timelines</w:t>
            </w:r>
          </w:p>
          <w:p w:rsidR="00000000" w:rsidRPr="00922B95" w:rsidP="00922B95">
            <w:pPr>
              <w:pStyle w:val="BodyText"/>
            </w:pPr>
            <w:r w:rsidRPr="00922B95">
              <w:t>1.7 Decide, in conjunction with client, whether the proposed project should fit with an exist</w:t>
            </w:r>
            <w:r w:rsidRPr="00922B95">
              <w:t>ing production system or a new or redesigned process to be established for the product</w:t>
            </w:r>
          </w:p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1.8 Prepare a product development flow chart that provides sufficient information to guide the planning and design process</w:t>
            </w:r>
          </w:p>
        </w:tc>
      </w:tr>
      <w:tr w:rsidTr="00FF4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 xml:space="preserve">2. Develop manufacturing process design options and prepare concept proposals 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BodyText"/>
            </w:pPr>
            <w:r w:rsidRPr="00922B95">
              <w:t>2.1 Identify and analyse relevant production systems</w:t>
            </w:r>
          </w:p>
          <w:p w:rsidR="00000000" w:rsidRPr="00922B95" w:rsidP="00922B95">
            <w:pPr>
              <w:pStyle w:val="BodyText"/>
            </w:pPr>
            <w:r w:rsidRPr="00922B95">
              <w:t>2.2 Generate and validate manufacturing process design solutions using current design methodologies and automated design to</w:t>
            </w:r>
            <w:r w:rsidRPr="00922B95">
              <w:t>ols</w:t>
            </w:r>
          </w:p>
          <w:p w:rsidR="00000000" w:rsidRPr="00922B95" w:rsidP="00922B95">
            <w:pPr>
              <w:pStyle w:val="BodyText"/>
            </w:pPr>
            <w:r w:rsidRPr="00922B95">
              <w:t>2.3 Evaluate and rank options against client criteria for quality, cost, and application of automation, maintainability and regulatory requirements</w:t>
            </w:r>
          </w:p>
          <w:p w:rsidR="00000000" w:rsidRPr="00922B95" w:rsidP="00922B95">
            <w:pPr>
              <w:pStyle w:val="BodyText"/>
            </w:pPr>
            <w:r w:rsidRPr="00922B95">
              <w:t>2.4 Determine social and sustainability implications of solutions</w:t>
            </w:r>
          </w:p>
          <w:p w:rsidR="00000000" w:rsidRPr="00922B95" w:rsidP="00922B95">
            <w:pPr>
              <w:pStyle w:val="BodyText"/>
            </w:pPr>
            <w:r w:rsidRPr="00922B95">
              <w:t>2.5 Document and present concept propo</w:t>
            </w:r>
            <w:r w:rsidRPr="00922B95">
              <w:t>sals to client</w:t>
            </w:r>
          </w:p>
          <w:p w:rsidR="00000000" w:rsidRPr="00922B95" w:rsidP="00922B95">
            <w:pPr>
              <w:pStyle w:val="BodyText"/>
            </w:pPr>
            <w:r w:rsidRPr="00922B95">
              <w:t>2.6 Provide feedback on product manufacturability</w:t>
            </w:r>
          </w:p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2.7 Evaluate concept proposals with client and select preferred process</w:t>
            </w:r>
          </w:p>
        </w:tc>
      </w:tr>
      <w:tr w:rsidTr="00FF4A0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3. Design manufacturing process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BodyText"/>
            </w:pPr>
            <w:r w:rsidRPr="00922B95">
              <w:t>3.1 Determine manufacturing process control, maintenance management, human resources a</w:t>
            </w:r>
            <w:r w:rsidRPr="00922B95">
              <w:t>nd continuous improvement systems implications for final design</w:t>
            </w:r>
          </w:p>
          <w:p w:rsidR="00000000" w:rsidRPr="00922B95" w:rsidP="00922B95">
            <w:pPr>
              <w:pStyle w:val="BodyText"/>
            </w:pPr>
            <w:r w:rsidRPr="00922B95">
              <w:t>3.2 Finalise manufacturing process design, including material and product flow, logistics, transfers, new or modified facilities, services, plant and tooling layout</w:t>
            </w:r>
          </w:p>
          <w:p w:rsidR="00000000" w:rsidRPr="00922B95" w:rsidP="00922B95">
            <w:pPr>
              <w:pStyle w:val="BodyText"/>
            </w:pPr>
            <w:r w:rsidRPr="00922B95">
              <w:t>3.3 Ensure preparation of a</w:t>
            </w:r>
            <w:r w:rsidRPr="00922B95">
              <w:t>ll required documentation, drawings, specifications and instructions</w:t>
            </w:r>
          </w:p>
          <w:p w:rsidR="00000000" w:rsidRPr="00922B95" w:rsidP="00922B95">
            <w:pPr>
              <w:pStyle w:val="BodyText"/>
            </w:pPr>
            <w:r w:rsidRPr="00922B95">
              <w:t>3.4 Consult with client and stakeholders to obtain sign-off on design.</w:t>
            </w:r>
          </w:p>
          <w:p w:rsidR="00000000" w:rsidRPr="00922B95" w:rsidP="00922B95">
            <w:pPr>
              <w:pStyle w:val="BodyText"/>
            </w:pPr>
            <w:r w:rsidRPr="00922B95">
              <w:t>3.5 Monitor installation and commissioning of manufacturing process with stakeholders and make any necessary adjustm</w:t>
            </w:r>
            <w:r w:rsidRPr="00922B95">
              <w:t>ents to design</w:t>
            </w:r>
          </w:p>
        </w:tc>
      </w:tr>
    </w:tbl>
    <w:p w:rsidR="00000000" w:rsidRPr="00922B95" w:rsidP="00922B95">
      <w:pPr>
        <w:pStyle w:val="BodyText"/>
      </w:pPr>
    </w:p>
    <w:p w:rsidR="00000000" w:rsidRPr="00922B95" w:rsidP="00922B95">
      <w:pPr>
        <w:pStyle w:val="AllowPageBreak"/>
      </w:pPr>
    </w:p>
    <w:p w:rsidR="00000000" w:rsidRPr="00922B95" w:rsidP="00922B95">
      <w:pPr>
        <w:pStyle w:val="Heading1"/>
      </w:pPr>
      <w:bookmarkStart w:id="6" w:name="O_944991"/>
      <w:bookmarkEnd w:id="6"/>
      <w:r w:rsidRPr="00922B95">
        <w:t>Foundation Skills</w:t>
      </w:r>
    </w:p>
    <w:p w:rsidR="00000000" w:rsidRPr="00922B95" w:rsidP="00FF4A04">
      <w:pPr>
        <w:pStyle w:val="BodyText"/>
      </w:pPr>
      <w:r w:rsidRPr="00922B95">
        <w:t>This section describes those language, literacy, numeracy and employment skills that are essential to performance.</w:t>
      </w:r>
    </w:p>
    <w:p w:rsidR="00000000" w:rsidRPr="00922B95" w:rsidP="00FF4A04">
      <w:pPr>
        <w:pStyle w:val="BodyText"/>
      </w:pPr>
      <w:r w:rsidRPr="00922B95">
        <w:t>Foundation skills essential to performance are explicit in the performance criteria of th</w:t>
      </w:r>
      <w:r w:rsidRPr="00922B95">
        <w:t>is unit of competency.</w:t>
      </w:r>
    </w:p>
    <w:p w:rsidR="00000000" w:rsidRPr="00922B95" w:rsidP="00922B95">
      <w:pPr>
        <w:pStyle w:val="Heading1"/>
      </w:pPr>
      <w:bookmarkStart w:id="7" w:name="O_944990"/>
      <w:bookmarkEnd w:id="7"/>
      <w:r w:rsidRPr="00922B9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 xml:space="preserve">This field allows for different work environments and conditions that may affect performance. Essential operating conditions that may be present (depending </w:t>
            </w:r>
            <w:r w:rsidRPr="00922B95">
              <w:t>on the work situation, needs of the candidate, accessibility of the item, and local industry and regional contexts) are included.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Appropriate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technical support and advice relating to elements which have in</w:t>
            </w:r>
            <w:r w:rsidRPr="00922B95">
              <w:t>trinsic dangers related to:</w:t>
            </w:r>
          </w:p>
          <w:p w:rsidR="00000000" w:rsidRPr="00922B95" w:rsidP="00922B95">
            <w:pPr>
              <w:pStyle w:val="ListBullet"/>
            </w:pPr>
            <w:r w:rsidRPr="00922B95">
              <w:t>high pressure</w:t>
            </w:r>
          </w:p>
          <w:p w:rsidR="00000000" w:rsidRPr="00922B95" w:rsidP="00922B95">
            <w:pPr>
              <w:pStyle w:val="ListBullet"/>
            </w:pPr>
            <w:r w:rsidRPr="00922B95">
              <w:t>energised fluid vessels</w:t>
            </w:r>
          </w:p>
          <w:p w:rsidR="00000000" w:rsidRPr="00922B95" w:rsidP="00922B95">
            <w:pPr>
              <w:pStyle w:val="ListBullet"/>
            </w:pPr>
            <w:r w:rsidRPr="00922B95">
              <w:t>high temperatures and heat energy capacity</w:t>
            </w:r>
          </w:p>
          <w:p w:rsidR="00000000" w:rsidRPr="00922B95" w:rsidP="00922B95">
            <w:pPr>
              <w:pStyle w:val="ListBullet"/>
            </w:pPr>
            <w:r w:rsidRPr="00922B95">
              <w:t>wiring or devices with high current or voltages above extra low voltage</w:t>
            </w:r>
          </w:p>
          <w:p w:rsidR="00000000" w:rsidRPr="00922B95" w:rsidP="00922B95">
            <w:pPr>
              <w:pStyle w:val="ListBullet"/>
            </w:pPr>
            <w:r w:rsidRPr="00922B95">
              <w:t>professional support for technologies related to:</w:t>
            </w:r>
          </w:p>
          <w:p w:rsidR="00000000" w:rsidRPr="00922B95" w:rsidP="00922B95">
            <w:pPr>
              <w:pStyle w:val="ListBullet"/>
            </w:pPr>
            <w:r w:rsidRPr="00922B95">
              <w:t>specialist electric motor drives and controllers</w:t>
            </w:r>
          </w:p>
          <w:p w:rsidR="00000000" w:rsidRPr="00922B95" w:rsidP="00922B95">
            <w:pPr>
              <w:pStyle w:val="ListBullet"/>
            </w:pPr>
            <w:r w:rsidRPr="00922B95">
              <w:t>specialist materials, plastics, metal alloys and nano materials</w:t>
            </w:r>
          </w:p>
          <w:p w:rsidR="00000000" w:rsidRPr="00922B95" w:rsidP="00922B95">
            <w:pPr>
              <w:pStyle w:val="ListBullet"/>
            </w:pPr>
            <w:r w:rsidRPr="00922B95">
              <w:t>special processes, foundry, alloy welding, heat treatment, sealing and fastening</w:t>
            </w:r>
          </w:p>
          <w:p w:rsidR="00000000" w:rsidRPr="00922B95" w:rsidP="00922B95">
            <w:pPr>
              <w:pStyle w:val="ListBullet"/>
            </w:pPr>
            <w:r w:rsidRPr="00922B95">
              <w:t>professional services for:</w:t>
            </w:r>
          </w:p>
          <w:p w:rsidR="00000000" w:rsidRPr="00922B95" w:rsidP="00922B95">
            <w:pPr>
              <w:pStyle w:val="ListBullet2"/>
            </w:pPr>
            <w:r w:rsidRPr="00922B95">
              <w:t>finance, accounts and tax</w:t>
            </w:r>
          </w:p>
          <w:p w:rsidR="00000000" w:rsidRPr="00922B95" w:rsidP="00922B95">
            <w:pPr>
              <w:pStyle w:val="ListBullet2"/>
            </w:pPr>
            <w:r w:rsidRPr="00922B95">
              <w:t>insuranc</w:t>
            </w:r>
            <w:r w:rsidRPr="00922B95">
              <w:t>e and legal</w:t>
            </w:r>
          </w:p>
          <w:p w:rsidR="00000000" w:rsidP="00922B95">
            <w:pPr>
              <w:pStyle w:val="ListBullet2"/>
              <w:rPr>
                <w:lang w:val="en-NZ"/>
              </w:rPr>
            </w:pPr>
            <w:r w:rsidRPr="00922B95">
              <w:t>training and human resources (HR).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Parameters of the brief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 xml:space="preserve">the design of new manufacturing processes or fault analysis, rectification or modification to an existing design </w:t>
            </w:r>
          </w:p>
          <w:p w:rsidR="00000000" w:rsidRPr="00922B95" w:rsidP="00922B95">
            <w:pPr>
              <w:pStyle w:val="ListBullet"/>
            </w:pPr>
            <w:r w:rsidRPr="00922B95">
              <w:t>daily and seasonal production rates</w:t>
            </w:r>
          </w:p>
          <w:p w:rsidR="00000000" w:rsidRPr="00922B95" w:rsidP="00922B95">
            <w:pPr>
              <w:pStyle w:val="ListBullet"/>
            </w:pPr>
            <w:r w:rsidRPr="00922B95">
              <w:t xml:space="preserve">requirements for shift work </w:t>
            </w:r>
          </w:p>
          <w:p w:rsidR="00000000" w:rsidRPr="00922B95" w:rsidP="00922B95">
            <w:pPr>
              <w:pStyle w:val="ListBullet"/>
            </w:pPr>
            <w:r w:rsidRPr="00922B95">
              <w:t>provisions for increasing or reducing production rates</w:t>
            </w:r>
          </w:p>
          <w:p w:rsidR="00000000" w:rsidRPr="00922B95" w:rsidP="00922B95">
            <w:pPr>
              <w:pStyle w:val="ListBullet"/>
            </w:pPr>
            <w:r w:rsidRPr="00922B95">
              <w:t>expected quality levels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other special features and limits in the design brief.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WHS, regulatory, sustainability and environmental issues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WHS acts, regulations and</w:t>
            </w:r>
            <w:r w:rsidRPr="00922B95">
              <w:t xml:space="preserve"> relevant standards</w:t>
            </w:r>
          </w:p>
          <w:p w:rsidR="00000000" w:rsidRPr="00922B95" w:rsidP="00922B95">
            <w:pPr>
              <w:pStyle w:val="ListBullet"/>
            </w:pPr>
            <w:r w:rsidRPr="00922B95">
              <w:t>industry codes of practice</w:t>
            </w:r>
          </w:p>
          <w:p w:rsidR="00000000" w:rsidRPr="00922B95" w:rsidP="00922B95">
            <w:pPr>
              <w:pStyle w:val="ListBullet"/>
            </w:pPr>
            <w:r w:rsidRPr="00922B95">
              <w:t>risk assessments</w:t>
            </w:r>
          </w:p>
          <w:p w:rsidR="00000000" w:rsidRPr="00922B95" w:rsidP="00922B95">
            <w:pPr>
              <w:pStyle w:val="ListBullet"/>
            </w:pPr>
            <w:r w:rsidRPr="00922B95">
              <w:t>registration requirements</w:t>
            </w:r>
          </w:p>
          <w:p w:rsidR="00000000" w:rsidRPr="00922B95" w:rsidP="00922B95">
            <w:pPr>
              <w:pStyle w:val="ListBullet"/>
            </w:pPr>
            <w:r w:rsidRPr="00922B95">
              <w:t>safe work practices</w:t>
            </w:r>
          </w:p>
          <w:p w:rsidR="00000000" w:rsidRPr="00922B95" w:rsidP="00922B95">
            <w:pPr>
              <w:pStyle w:val="ListBullet"/>
            </w:pPr>
            <w:r w:rsidRPr="00922B95">
              <w:t>minimising ecological and environmental footprint of process, plant and product</w:t>
            </w:r>
          </w:p>
          <w:p w:rsidR="00000000" w:rsidRPr="00922B95" w:rsidP="00922B95">
            <w:pPr>
              <w:pStyle w:val="ListBullet"/>
            </w:pPr>
            <w:r w:rsidRPr="00922B95">
              <w:t>maximising economic benefit of process plant and pro</w:t>
            </w:r>
            <w:r w:rsidRPr="00922B95">
              <w:t xml:space="preserve">duct to the organisation and the community </w:t>
            </w:r>
          </w:p>
          <w:p w:rsidR="00000000" w:rsidRPr="00922B95" w:rsidP="00922B95">
            <w:pPr>
              <w:pStyle w:val="ListBullet"/>
            </w:pPr>
            <w:r w:rsidRPr="00922B95">
              <w:t>minimising the negative WHS impact on employees, community and customer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state and territory regulatory requirements.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Production systems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suppliers</w:t>
            </w:r>
          </w:p>
          <w:p w:rsidR="00000000" w:rsidRPr="00922B95" w:rsidP="00922B95">
            <w:pPr>
              <w:pStyle w:val="ListBullet"/>
            </w:pPr>
            <w:r w:rsidRPr="00922B95">
              <w:t>materials handling systems</w:t>
            </w:r>
          </w:p>
          <w:p w:rsidR="00000000" w:rsidRPr="00922B95" w:rsidP="00922B95">
            <w:pPr>
              <w:pStyle w:val="ListBullet"/>
            </w:pPr>
            <w:r w:rsidRPr="00922B95">
              <w:t>manufacturing processes</w:t>
            </w:r>
          </w:p>
          <w:p w:rsidR="00000000" w:rsidRPr="00922B95" w:rsidP="00922B95">
            <w:pPr>
              <w:pStyle w:val="ListBullet"/>
            </w:pPr>
            <w:r w:rsidRPr="00922B95">
              <w:t>labo</w:t>
            </w:r>
            <w:r w:rsidRPr="00922B95">
              <w:t>ur force capability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distribution systems.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Design methodologies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design for assembly and automated assembly</w:t>
            </w:r>
          </w:p>
          <w:p w:rsidR="00000000" w:rsidRPr="00922B95" w:rsidP="00922B95">
            <w:pPr>
              <w:pStyle w:val="ListBullet"/>
            </w:pPr>
            <w:r w:rsidRPr="00922B95">
              <w:t>design for manufacturability</w:t>
            </w:r>
          </w:p>
          <w:p w:rsidR="00000000" w:rsidRPr="00922B95" w:rsidP="00922B95">
            <w:pPr>
              <w:pStyle w:val="ListBullet"/>
            </w:pPr>
            <w:r w:rsidRPr="00922B95">
              <w:t>design for qualify and maintainability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concurrent engineering.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Automated design tools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computer-aided design (CAD)</w:t>
            </w:r>
          </w:p>
          <w:p w:rsidR="00000000" w:rsidRPr="00922B95" w:rsidP="00922B95">
            <w:pPr>
              <w:pStyle w:val="ListBullet"/>
            </w:pPr>
            <w:r w:rsidRPr="00922B95">
              <w:t>computer-aided engineering (CAE)</w:t>
            </w:r>
          </w:p>
          <w:p w:rsidR="00000000" w:rsidRPr="00922B95" w:rsidP="00922B95">
            <w:pPr>
              <w:pStyle w:val="ListBullet"/>
            </w:pPr>
            <w:r w:rsidRPr="00922B95">
              <w:t>solid modelling</w:t>
            </w:r>
          </w:p>
          <w:p w:rsidR="00000000" w:rsidRPr="00922B95" w:rsidP="00922B95">
            <w:pPr>
              <w:pStyle w:val="ListBullet"/>
            </w:pPr>
            <w:r w:rsidRPr="00922B95">
              <w:t>finite element analysis</w:t>
            </w:r>
          </w:p>
          <w:p w:rsidR="00000000" w:rsidRPr="00922B95" w:rsidP="00922B95">
            <w:pPr>
              <w:pStyle w:val="ListBullet"/>
            </w:pPr>
            <w:r w:rsidRPr="00922B95">
              <w:t>group technology (GT)</w:t>
            </w:r>
          </w:p>
          <w:p w:rsidR="00000000" w:rsidRPr="00922B95" w:rsidP="00922B95">
            <w:pPr>
              <w:pStyle w:val="ListBullet"/>
            </w:pPr>
            <w:r w:rsidRPr="00922B95">
              <w:t>computer-aided process planning (CAPP)</w:t>
            </w:r>
          </w:p>
          <w:p w:rsidR="00000000" w:rsidRPr="00922B95" w:rsidP="00922B95">
            <w:pPr>
              <w:pStyle w:val="ListBullet"/>
            </w:pPr>
            <w:r w:rsidRPr="00922B95">
              <w:t>expert system tools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cost analysis and financial modelling tools.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Design for product manufacturability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enhancement by concurrent product and process design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consideration of manufacturing processes and plant in the product design process including the use of group technologies.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Continuous improvement implement</w:t>
            </w:r>
            <w:r w:rsidRPr="00922B95">
              <w:t>ation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changes to plant, products, processes, systems or services, including design, development, implementation or manufacture, commissioning, operation or delivery and maintenance</w:t>
            </w:r>
          </w:p>
          <w:p w:rsidR="00000000" w:rsidRPr="00922B95" w:rsidP="00922B95">
            <w:pPr>
              <w:pStyle w:val="BodyText"/>
            </w:pPr>
            <w:r w:rsidRPr="00922B95">
              <w:t>Plus one or more of the following techniques:</w:t>
            </w:r>
          </w:p>
          <w:p w:rsidR="00000000" w:rsidRPr="00922B95" w:rsidP="00922B95">
            <w:pPr>
              <w:pStyle w:val="ListBullet"/>
            </w:pPr>
            <w:r w:rsidRPr="00922B95">
              <w:t>balanced scorecar</w:t>
            </w:r>
            <w:r w:rsidRPr="00922B95">
              <w:t>d</w:t>
            </w:r>
          </w:p>
          <w:p w:rsidR="00000000" w:rsidRPr="00922B95" w:rsidP="00922B95">
            <w:pPr>
              <w:pStyle w:val="ListBullet"/>
            </w:pPr>
            <w:r w:rsidRPr="00922B95">
              <w:t>current and future state mapping</w:t>
            </w:r>
          </w:p>
          <w:p w:rsidR="00000000" w:rsidRPr="00922B95" w:rsidP="00922B95">
            <w:pPr>
              <w:pStyle w:val="ListBullet"/>
            </w:pPr>
            <w:r w:rsidRPr="00922B95">
              <w:t>measuring performance against benchmarks</w:t>
            </w:r>
          </w:p>
          <w:p w:rsidR="00000000" w:rsidRPr="00922B95" w:rsidP="00922B95">
            <w:pPr>
              <w:pStyle w:val="ListBullet"/>
            </w:pPr>
            <w:r w:rsidRPr="00922B95">
              <w:t>process improvement, problem solving and decision making</w:t>
            </w:r>
          </w:p>
          <w:p w:rsidR="00000000" w:rsidRPr="00922B95" w:rsidP="00922B95">
            <w:pPr>
              <w:pStyle w:val="ListBullet"/>
            </w:pPr>
            <w:r w:rsidRPr="00922B95">
              <w:t>data management, generation, recording, analysing, storing and use of software</w:t>
            </w:r>
          </w:p>
          <w:p w:rsidR="00000000" w:rsidRPr="00922B95" w:rsidP="00922B95">
            <w:pPr>
              <w:pStyle w:val="ListBullet"/>
            </w:pPr>
            <w:r w:rsidRPr="00922B95">
              <w:t>training for improvement systems participati</w:t>
            </w:r>
            <w:r w:rsidRPr="00922B95">
              <w:t>on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technical training.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Planning and design parameters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facilities</w:t>
            </w:r>
          </w:p>
          <w:p w:rsidR="00000000" w:rsidRPr="00922B95" w:rsidP="00922B95">
            <w:pPr>
              <w:pStyle w:val="ListBullet"/>
            </w:pPr>
            <w:r w:rsidRPr="00922B95">
              <w:t>services</w:t>
            </w:r>
          </w:p>
          <w:p w:rsidR="00000000" w:rsidRPr="00922B95" w:rsidP="00922B95">
            <w:pPr>
              <w:pStyle w:val="ListBullet"/>
            </w:pPr>
            <w:r w:rsidRPr="00922B95">
              <w:t>plant</w:t>
            </w:r>
          </w:p>
          <w:p w:rsidR="00000000" w:rsidRPr="00922B95" w:rsidP="00922B95">
            <w:pPr>
              <w:pStyle w:val="ListBullet"/>
            </w:pPr>
            <w:r w:rsidRPr="00922B95">
              <w:t>tooling and process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process control system.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Planning and design parameters requiring research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manufacturing process design techniques</w:t>
            </w:r>
          </w:p>
          <w:p w:rsidR="00000000" w:rsidRPr="00922B95" w:rsidP="00922B95">
            <w:pPr>
              <w:pStyle w:val="ListBullet"/>
            </w:pPr>
            <w:r w:rsidRPr="00922B95">
              <w:t>product manufacturability</w:t>
            </w:r>
          </w:p>
          <w:p w:rsidR="00000000" w:rsidRPr="00922B95" w:rsidP="00922B95">
            <w:pPr>
              <w:pStyle w:val="ListBullet"/>
            </w:pPr>
            <w:r w:rsidRPr="00922B95">
              <w:t>process design</w:t>
            </w:r>
          </w:p>
          <w:p w:rsidR="00000000" w:rsidRPr="00922B95" w:rsidP="00922B95">
            <w:pPr>
              <w:pStyle w:val="ListBullet"/>
            </w:pPr>
            <w:r w:rsidRPr="00922B95">
              <w:t>layout and automation options</w:t>
            </w:r>
          </w:p>
          <w:p w:rsidR="00000000" w:rsidRPr="00922B95" w:rsidP="00922B95">
            <w:pPr>
              <w:pStyle w:val="ListBullet"/>
            </w:pPr>
            <w:r w:rsidRPr="00922B95">
              <w:t>lean systems</w:t>
            </w:r>
          </w:p>
          <w:p w:rsidR="00000000" w:rsidP="00922B95">
            <w:pPr>
              <w:pStyle w:val="ListBullet"/>
              <w:rPr>
                <w:lang w:val="en-NZ"/>
              </w:rPr>
            </w:pPr>
            <w:r w:rsidRPr="00922B95">
              <w:t>supply chain value analysis.</w:t>
            </w:r>
          </w:p>
        </w:tc>
      </w:tr>
      <w:tr w:rsidTr="00922B9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B95">
            <w:pPr>
              <w:pStyle w:val="BodyText"/>
              <w:rPr>
                <w:lang w:val="en-NZ"/>
              </w:rPr>
            </w:pPr>
            <w:r w:rsidRPr="00922B95">
              <w:t>Engineering manufacturing process design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B95" w:rsidP="00922B95">
            <w:pPr>
              <w:pStyle w:val="ListBullet"/>
            </w:pPr>
            <w:r w:rsidRPr="00922B95">
              <w:t>software options</w:t>
            </w:r>
          </w:p>
          <w:p w:rsidR="00000000" w:rsidRPr="00922B95" w:rsidP="00922B95">
            <w:pPr>
              <w:pStyle w:val="ListBullet"/>
            </w:pPr>
            <w:r w:rsidRPr="00922B95">
              <w:t>facilities and services</w:t>
            </w:r>
          </w:p>
          <w:p w:rsidR="00000000" w:rsidRPr="00922B95" w:rsidP="00922B95">
            <w:pPr>
              <w:pStyle w:val="ListBullet"/>
            </w:pPr>
            <w:r w:rsidRPr="00922B95">
              <w:t>plan</w:t>
            </w:r>
            <w:r w:rsidRPr="00922B95">
              <w:t>t and tooling requirements of products</w:t>
            </w:r>
          </w:p>
          <w:p w:rsidR="00000000" w:rsidRPr="00922B95" w:rsidP="00922B95">
            <w:pPr>
              <w:pStyle w:val="ListBullet"/>
            </w:pPr>
            <w:r w:rsidRPr="00922B95">
              <w:t>stock control</w:t>
            </w:r>
          </w:p>
          <w:p w:rsidR="00000000" w:rsidRPr="00922B95" w:rsidP="00922B95">
            <w:pPr>
              <w:pStyle w:val="ListBullet"/>
            </w:pPr>
            <w:r w:rsidRPr="00922B95">
              <w:t>warehousing</w:t>
            </w:r>
          </w:p>
          <w:p w:rsidR="00000000" w:rsidRPr="00922B95" w:rsidP="00922B95">
            <w:pPr>
              <w:pStyle w:val="ListBullet"/>
            </w:pPr>
            <w:r w:rsidRPr="00922B95">
              <w:t>buffer and emergency stock</w:t>
            </w:r>
          </w:p>
          <w:p w:rsidR="00000000" w:rsidRPr="00922B95" w:rsidP="00922B95">
            <w:pPr>
              <w:pStyle w:val="ListBullet"/>
            </w:pPr>
            <w:r w:rsidRPr="00922B95">
              <w:t>material and product flow</w:t>
            </w:r>
          </w:p>
          <w:p w:rsidR="00000000" w:rsidRPr="00922B95" w:rsidP="00922B95">
            <w:pPr>
              <w:pStyle w:val="ListBullet"/>
            </w:pPr>
            <w:r w:rsidRPr="00922B95">
              <w:t>transfer operations</w:t>
            </w:r>
          </w:p>
          <w:p w:rsidR="00000000" w:rsidRPr="00922B95" w:rsidP="00922B95">
            <w:pPr>
              <w:pStyle w:val="ListBullet"/>
            </w:pPr>
            <w:r w:rsidRPr="00922B95">
              <w:t>information flow and manufacturing process control</w:t>
            </w:r>
          </w:p>
          <w:p w:rsidR="00000000" w:rsidRPr="00922B95" w:rsidP="00922B95">
            <w:pPr>
              <w:pStyle w:val="ListBullet"/>
            </w:pPr>
            <w:r w:rsidRPr="00922B95">
              <w:t>process maintenance management</w:t>
            </w:r>
          </w:p>
          <w:p w:rsidR="00000000" w:rsidRPr="00922B95" w:rsidP="00922B95">
            <w:pPr>
              <w:pStyle w:val="ListBullet"/>
            </w:pPr>
            <w:r w:rsidRPr="00922B95">
              <w:t>labour requirements and skills distr</w:t>
            </w:r>
            <w:r w:rsidRPr="00922B95">
              <w:t>ibution.</w:t>
            </w:r>
          </w:p>
        </w:tc>
      </w:tr>
    </w:tbl>
    <w:p w:rsidR="00000000" w:rsidRPr="00922B95" w:rsidP="00922B95">
      <w:pPr>
        <w:pStyle w:val="BodyText"/>
      </w:pPr>
    </w:p>
    <w:p w:rsidR="00000000" w:rsidRPr="00922B95" w:rsidP="00922B95">
      <w:pPr>
        <w:pStyle w:val="AllowPageBreak"/>
      </w:pPr>
    </w:p>
    <w:p w:rsidR="00000000" w:rsidRPr="00922B95" w:rsidP="00922B95">
      <w:pPr>
        <w:pStyle w:val="Heading1"/>
      </w:pPr>
      <w:bookmarkStart w:id="8" w:name="O_944989"/>
      <w:bookmarkEnd w:id="8"/>
      <w:r w:rsidRPr="00922B95">
        <w:t>Unit Mapping Information</w:t>
      </w:r>
    </w:p>
    <w:p w:rsidR="00FF4A04" w:rsidP="00FF4A04">
      <w:pPr>
        <w:pStyle w:val="BodyText"/>
      </w:pPr>
      <w:r w:rsidRPr="00922B95">
        <w:t>Release 1. Supersedes and is equivalent to MEM234013A Plan and design engineering-related manufacturing processes.</w:t>
      </w:r>
    </w:p>
    <w:p w:rsidR="00000000" w:rsidRPr="00922B95" w:rsidP="00922B95">
      <w:pPr>
        <w:pStyle w:val="Heading1"/>
      </w:pPr>
      <w:bookmarkStart w:id="9" w:name="O_944982"/>
      <w:bookmarkEnd w:id="9"/>
      <w:r w:rsidRPr="00922B95">
        <w:t>Links</w:t>
      </w:r>
    </w:p>
    <w:p w:rsidR="00000000" w:rsidRPr="00922B95" w:rsidP="00FF4A04">
      <w:pPr>
        <w:pStyle w:val="BodyText"/>
      </w:pPr>
      <w:r w:rsidRPr="00922B95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5F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2B95" w:rsidP="00FF4A04">
      <w:pPr>
        <w:pStyle w:val="BodyText"/>
        <w:sectPr w:rsidSect="00922B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2B95" w:rsidP="00922B95">
      <w:pPr>
        <w:pStyle w:val="SuperHeading"/>
      </w:pPr>
      <w:r w:rsidRPr="00922B95">
        <w:t>Assessment Requirements for MEM234013 Plan and design engin</w:t>
      </w:r>
      <w:r w:rsidRPr="00922B95">
        <w:t>eering-related manufacturing processes</w:t>
      </w:r>
    </w:p>
    <w:p w:rsidR="00000000" w:rsidRPr="00922B95" w:rsidP="00922B95">
      <w:pPr>
        <w:pStyle w:val="Heading1"/>
      </w:pPr>
      <w:bookmarkStart w:id="10" w:name="O_944984"/>
      <w:bookmarkEnd w:id="10"/>
      <w:r w:rsidRPr="00922B95">
        <w:t>Modification History</w:t>
      </w:r>
    </w:p>
    <w:p w:rsidR="00000000" w:rsidRPr="00922B95" w:rsidP="00FF4A04">
      <w:pPr>
        <w:pStyle w:val="BodyText"/>
      </w:pPr>
      <w:r w:rsidRPr="00922B95">
        <w:t>Release 1. Supersedes and is equivalent to MEM234013A Plan and design engineering-related manufacturing processes.</w:t>
      </w:r>
    </w:p>
    <w:p w:rsidR="00000000" w:rsidRPr="00922B95" w:rsidP="00922B95">
      <w:pPr>
        <w:pStyle w:val="Heading1"/>
      </w:pPr>
      <w:bookmarkStart w:id="11" w:name="O_944987"/>
      <w:bookmarkEnd w:id="11"/>
      <w:r w:rsidRPr="00922B95">
        <w:t>Performance Evidence</w:t>
      </w:r>
    </w:p>
    <w:p w:rsidR="00000000" w:rsidRPr="00922B95" w:rsidP="00FF4A04">
      <w:pPr>
        <w:pStyle w:val="BodyText"/>
      </w:pPr>
      <w:r w:rsidRPr="00922B95">
        <w:t>Evidence required to demonstrate competence in this unit must be relevant to and satisfy the requirements of the elements and performance criteria and include:</w:t>
      </w:r>
    </w:p>
    <w:p w:rsidR="00000000" w:rsidRPr="00922B95" w:rsidP="00922B95">
      <w:pPr>
        <w:pStyle w:val="ListBullet"/>
      </w:pPr>
      <w:r w:rsidRPr="00922B95">
        <w:t>interpreting features of product and processing options and parameters of the brief or contract</w:t>
      </w:r>
    </w:p>
    <w:p w:rsidR="00000000" w:rsidRPr="00922B95" w:rsidP="00922B95">
      <w:pPr>
        <w:pStyle w:val="ListBullet"/>
      </w:pPr>
      <w:r w:rsidRPr="00922B95">
        <w:t>planning and designing engineering-related manufacturing processes</w:t>
      </w:r>
    </w:p>
    <w:p w:rsidR="00000000" w:rsidRPr="00922B95" w:rsidP="00922B95">
      <w:pPr>
        <w:pStyle w:val="ListBullet"/>
      </w:pPr>
      <w:r w:rsidRPr="00922B95">
        <w:t>advising client, based on discipline knowledge and work health and safety (WHS) and regulatory standards</w:t>
      </w:r>
    </w:p>
    <w:p w:rsidR="00000000" w:rsidRPr="00922B95" w:rsidP="00922B95">
      <w:pPr>
        <w:pStyle w:val="ListBullet"/>
      </w:pPr>
      <w:r w:rsidRPr="00922B95">
        <w:t>establishing budget and control measures and designing schedule within design proje</w:t>
      </w:r>
      <w:r w:rsidRPr="00922B95">
        <w:t>ct control plan</w:t>
      </w:r>
    </w:p>
    <w:p w:rsidR="00000000" w:rsidRPr="00922B95" w:rsidP="00922B95">
      <w:pPr>
        <w:pStyle w:val="ListBullet"/>
      </w:pPr>
      <w:r w:rsidRPr="00922B95">
        <w:t>researching planning and design parameters on at least two occasions</w:t>
      </w:r>
    </w:p>
    <w:p w:rsidR="00000000" w:rsidRPr="00922B95" w:rsidP="00922B95">
      <w:pPr>
        <w:pStyle w:val="ListBullet"/>
      </w:pPr>
      <w:r w:rsidRPr="00922B95">
        <w:t>determining sustainability, WHS, regulatory and risk management requirements</w:t>
      </w:r>
    </w:p>
    <w:p w:rsidR="00000000" w:rsidRPr="00922B95" w:rsidP="00922B95">
      <w:pPr>
        <w:pStyle w:val="ListBullet"/>
      </w:pPr>
      <w:r w:rsidRPr="00922B95">
        <w:t>investigating faults in existing manufacturing process designs and proposing solutions</w:t>
      </w:r>
    </w:p>
    <w:p w:rsidR="00000000" w:rsidRPr="00922B95" w:rsidP="00922B95">
      <w:pPr>
        <w:pStyle w:val="ListBullet"/>
      </w:pPr>
      <w:r w:rsidRPr="00922B95">
        <w:t>reviewi</w:t>
      </w:r>
      <w:r w:rsidRPr="00922B95">
        <w:t>ng engineering manufacturing process requirements on at least two occasions</w:t>
      </w:r>
    </w:p>
    <w:p w:rsidR="00000000" w:rsidRPr="00922B95" w:rsidP="00922B95">
      <w:pPr>
        <w:pStyle w:val="ListBullet"/>
      </w:pPr>
      <w:r w:rsidRPr="00922B95">
        <w:t>modelling and calculating using appropriate software and validation techniques</w:t>
      </w:r>
    </w:p>
    <w:p w:rsidR="00000000" w:rsidRPr="00922B95" w:rsidP="00922B95">
      <w:pPr>
        <w:pStyle w:val="ListBullet"/>
      </w:pPr>
      <w:r w:rsidRPr="00922B95">
        <w:t>generating solutions and evaluating feasibility against design criteria</w:t>
      </w:r>
    </w:p>
    <w:p w:rsidR="00000000" w:rsidRPr="00922B95" w:rsidP="00922B95">
      <w:pPr>
        <w:pStyle w:val="ListBullet"/>
      </w:pPr>
      <w:r w:rsidRPr="00922B95">
        <w:t>incorporating maintenance man</w:t>
      </w:r>
      <w:r w:rsidRPr="00922B95">
        <w:t>agement, human resources (HR), information management and continuous improvement systems</w:t>
      </w:r>
    </w:p>
    <w:p w:rsidR="00000000" w:rsidRPr="00922B95" w:rsidP="00922B95">
      <w:pPr>
        <w:pStyle w:val="ListBullet"/>
      </w:pPr>
      <w:r w:rsidRPr="00922B95">
        <w:t>implementing systems thinking, continuous improvement, and constraint and contingency management options</w:t>
      </w:r>
    </w:p>
    <w:p w:rsidR="00000000" w:rsidRPr="00922B95" w:rsidP="00922B95">
      <w:pPr>
        <w:pStyle w:val="ListBullet"/>
      </w:pPr>
      <w:r w:rsidRPr="00922B95">
        <w:t>communicating, negotiating and reviewing with stakeholders and</w:t>
      </w:r>
      <w:r w:rsidRPr="00922B95">
        <w:t xml:space="preserve"> client throughout the process to obtain agreement on proposal and sign-off on design</w:t>
      </w:r>
    </w:p>
    <w:p w:rsidR="00000000" w:rsidRPr="00922B95" w:rsidP="00922B95">
      <w:pPr>
        <w:pStyle w:val="ListBullet"/>
      </w:pPr>
      <w:r w:rsidRPr="00922B95">
        <w:t>documenting design with required drawings, specifications and instructions.</w:t>
      </w:r>
    </w:p>
    <w:p w:rsidR="00000000" w:rsidRPr="00922B95" w:rsidP="00922B95">
      <w:pPr>
        <w:pStyle w:val="BodyText"/>
      </w:pPr>
    </w:p>
    <w:p w:rsidR="00FF4A04" w:rsidRPr="00FF4A04" w:rsidP="00FF4A04">
      <w:pPr>
        <w:pStyle w:val="BodyText"/>
        <w:rPr>
          <w:i/>
        </w:rPr>
      </w:pPr>
      <w:r w:rsidRPr="00FF4A04">
        <w:rPr>
          <w:rStyle w:val="Emphasis"/>
        </w:rPr>
        <w:t>Note: Where a volume and/or frequency is not specified, demonstration must be provided at least once.</w:t>
      </w:r>
    </w:p>
    <w:p w:rsidR="00000000" w:rsidRPr="00922B95" w:rsidP="00922B95">
      <w:pPr>
        <w:pStyle w:val="Heading1"/>
      </w:pPr>
      <w:bookmarkStart w:id="12" w:name="O_944986"/>
      <w:bookmarkEnd w:id="12"/>
      <w:r w:rsidRPr="00922B95">
        <w:t>Knowledge Evidence</w:t>
      </w:r>
    </w:p>
    <w:p w:rsidR="00000000" w:rsidRPr="00922B95" w:rsidP="00FF4A04">
      <w:pPr>
        <w:pStyle w:val="BodyText"/>
      </w:pPr>
      <w:r w:rsidRPr="00922B95">
        <w:t>Evidence required to demonstrate the required knowledge for this unit must be relevant to and satisfy the requirement</w:t>
      </w:r>
      <w:r w:rsidRPr="00922B95">
        <w:t>s of the elements and performance criteria and include knowledge of:</w:t>
      </w:r>
    </w:p>
    <w:p w:rsidR="00000000" w:rsidRPr="00922B95" w:rsidP="00922B95">
      <w:pPr>
        <w:pStyle w:val="ListBullet"/>
      </w:pPr>
      <w:r w:rsidRPr="00922B95">
        <w:t>advanced and current manufacturing process design methodologies</w:t>
      </w:r>
    </w:p>
    <w:p w:rsidR="00000000" w:rsidRPr="00922B95" w:rsidP="00922B95">
      <w:pPr>
        <w:pStyle w:val="ListBullet"/>
      </w:pPr>
      <w:r w:rsidRPr="00922B95">
        <w:t>appropriate technical and professional assistance</w:t>
      </w:r>
    </w:p>
    <w:p w:rsidR="00000000" w:rsidRPr="00922B95" w:rsidP="00922B95">
      <w:pPr>
        <w:pStyle w:val="ListBullet"/>
      </w:pPr>
      <w:r w:rsidRPr="00922B95">
        <w:t>brief parameters</w:t>
      </w:r>
    </w:p>
    <w:p w:rsidR="00000000" w:rsidRPr="00922B95" w:rsidP="00922B95">
      <w:pPr>
        <w:pStyle w:val="ListBullet"/>
      </w:pPr>
      <w:r w:rsidRPr="00922B95">
        <w:t>standardisation techniques</w:t>
      </w:r>
    </w:p>
    <w:p w:rsidR="00000000" w:rsidRPr="00922B95" w:rsidP="00922B95">
      <w:pPr>
        <w:pStyle w:val="ListBullet"/>
      </w:pPr>
      <w:r w:rsidRPr="00922B95">
        <w:t>economic, social and sustain</w:t>
      </w:r>
      <w:r w:rsidRPr="00922B95">
        <w:t>ability implications</w:t>
      </w:r>
    </w:p>
    <w:p w:rsidR="00000000" w:rsidRPr="00922B95" w:rsidP="00922B95">
      <w:pPr>
        <w:pStyle w:val="ListBullet"/>
      </w:pPr>
      <w:r w:rsidRPr="00922B95">
        <w:t>market competitiveness factors</w:t>
      </w:r>
    </w:p>
    <w:p w:rsidR="00000000" w:rsidRPr="00922B95" w:rsidP="00922B95">
      <w:pPr>
        <w:pStyle w:val="ListBullet"/>
      </w:pPr>
      <w:r w:rsidRPr="00922B95">
        <w:t>lean manufacturing principles</w:t>
      </w:r>
    </w:p>
    <w:p w:rsidR="00000000" w:rsidRPr="00922B95" w:rsidP="00922B95">
      <w:pPr>
        <w:pStyle w:val="ListBullet"/>
      </w:pPr>
      <w:r w:rsidRPr="00922B95">
        <w:t>automated design tools</w:t>
      </w:r>
    </w:p>
    <w:p w:rsidR="00000000" w:rsidRPr="00922B95" w:rsidP="00922B95">
      <w:pPr>
        <w:pStyle w:val="ListBullet"/>
      </w:pPr>
      <w:r w:rsidRPr="00922B95">
        <w:t>project planning, scheduling and control techniques including budgeting and costing</w:t>
      </w:r>
    </w:p>
    <w:p w:rsidR="00000000" w:rsidRPr="00922B95" w:rsidP="00922B95">
      <w:pPr>
        <w:pStyle w:val="ListBullet"/>
      </w:pPr>
      <w:r w:rsidRPr="00922B95">
        <w:t xml:space="preserve">characteristics of, and differences between, jobbing, flexible and </w:t>
      </w:r>
      <w:r w:rsidRPr="00922B95">
        <w:t>mass production, and continuous process</w:t>
      </w:r>
    </w:p>
    <w:p w:rsidR="00000000" w:rsidRPr="00922B95" w:rsidP="00922B95">
      <w:pPr>
        <w:pStyle w:val="ListBullet"/>
      </w:pPr>
      <w:r w:rsidRPr="00922B95">
        <w:t>implications of maintenance management and human resource systems for engineering-related planning processes</w:t>
      </w:r>
    </w:p>
    <w:p w:rsidR="00000000" w:rsidRPr="00922B95" w:rsidP="00922B95">
      <w:pPr>
        <w:pStyle w:val="ListBullet"/>
      </w:pPr>
      <w:r w:rsidRPr="00922B95">
        <w:t xml:space="preserve">production information flow required for and from a manufacturing process </w:t>
      </w:r>
    </w:p>
    <w:p w:rsidR="00000000" w:rsidRPr="00922B95" w:rsidP="00922B95">
      <w:pPr>
        <w:pStyle w:val="ListBullet"/>
      </w:pPr>
      <w:r w:rsidRPr="00922B95">
        <w:t>regulatory environment requireme</w:t>
      </w:r>
      <w:r w:rsidRPr="00922B95">
        <w:t>nts, applicable standards and codes of practice</w:t>
      </w:r>
    </w:p>
    <w:p w:rsidR="00000000" w:rsidRPr="00922B95" w:rsidP="00922B95">
      <w:pPr>
        <w:pStyle w:val="ListBullet"/>
      </w:pPr>
      <w:r w:rsidRPr="00922B95">
        <w:t>WHS and regulatory requirements, codes of practice, standards and registration requirements</w:t>
      </w:r>
    </w:p>
    <w:p w:rsidR="00000000" w:rsidRPr="00922B95" w:rsidP="00922B95">
      <w:pPr>
        <w:pStyle w:val="ListBullet"/>
      </w:pPr>
      <w:r w:rsidRPr="00922B95">
        <w:t>process design documentation, drawings, specifications and instructions</w:t>
      </w:r>
    </w:p>
    <w:p w:rsidR="00000000" w:rsidRPr="00922B95" w:rsidP="00922B95">
      <w:pPr>
        <w:pStyle w:val="ListBullet"/>
      </w:pPr>
      <w:r w:rsidRPr="00922B95">
        <w:t>techniques for:</w:t>
      </w:r>
    </w:p>
    <w:p w:rsidR="00000000" w:rsidRPr="00922B95" w:rsidP="00922B95">
      <w:pPr>
        <w:pStyle w:val="ListBullet2"/>
      </w:pPr>
      <w:r w:rsidRPr="00922B95">
        <w:t>continuous improvement</w:t>
      </w:r>
    </w:p>
    <w:p w:rsidR="00000000" w:rsidRPr="00922B95" w:rsidP="00922B95">
      <w:pPr>
        <w:pStyle w:val="ListBullet2"/>
      </w:pPr>
      <w:r w:rsidRPr="00922B95">
        <w:t>problem-solving and decision-making</w:t>
      </w:r>
    </w:p>
    <w:p w:rsidR="00000000" w:rsidRPr="00922B95" w:rsidP="00922B95">
      <w:pPr>
        <w:pStyle w:val="ListBullet2"/>
      </w:pPr>
      <w:r w:rsidRPr="00922B95">
        <w:t>root cause analysis (RCA) or failure mode and effects analysis (FMEA) or design review based on failure mode (DRBFM), and Pareto analysis.</w:t>
      </w:r>
    </w:p>
    <w:p w:rsidR="00000000" w:rsidRPr="00922B95" w:rsidP="00922B95">
      <w:pPr>
        <w:pStyle w:val="AllowPageBreak"/>
      </w:pPr>
    </w:p>
    <w:p w:rsidR="00000000" w:rsidRPr="00922B95" w:rsidP="00922B95">
      <w:pPr>
        <w:pStyle w:val="Heading1"/>
      </w:pPr>
      <w:bookmarkStart w:id="13" w:name="O_944985"/>
      <w:bookmarkEnd w:id="13"/>
      <w:r w:rsidRPr="00922B95">
        <w:t>Assessment Conditions</w:t>
      </w:r>
    </w:p>
    <w:p w:rsidR="00000000" w:rsidRPr="00922B95" w:rsidP="00922B95">
      <w:pPr>
        <w:pStyle w:val="ListBullet"/>
      </w:pPr>
      <w:r w:rsidRPr="00922B95">
        <w:t>Assessors must:</w:t>
      </w:r>
    </w:p>
    <w:p w:rsidR="00000000" w:rsidRPr="00922B95" w:rsidP="00922B95">
      <w:pPr>
        <w:pStyle w:val="ListBullet2"/>
      </w:pPr>
      <w:r w:rsidRPr="00922B95">
        <w:t>have vocational competen</w:t>
      </w:r>
      <w:r w:rsidRPr="00922B95">
        <w:t>cy in planning and designing engineering-related manufacturing processes at least to the level being assessed with relevant industry knowledge and experience</w:t>
      </w:r>
    </w:p>
    <w:p w:rsidR="00000000" w:rsidRPr="00922B95" w:rsidP="00922B95">
      <w:pPr>
        <w:pStyle w:val="ListBullet2"/>
      </w:pPr>
      <w:r w:rsidRPr="00922B95">
        <w:t>satisfy the assessor requirements in the Standards for Registered Training Organisations 2015 or i</w:t>
      </w:r>
      <w:r w:rsidRPr="00922B95">
        <w:t>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922B95" w:rsidP="00922B95">
      <w:pPr>
        <w:pStyle w:val="ListBullet"/>
      </w:pPr>
      <w:r w:rsidRPr="00922B95">
        <w:t>Where possible assessment must occ</w:t>
      </w:r>
      <w:r w:rsidRPr="00922B95">
        <w:t>ur in operational workplace situations. Where this is not possible or where personal safety or environmental damage are limiting factors, assessment must occur in a sufficiently rigorous simulated environment that reflects realistic operational workplace c</w:t>
      </w:r>
      <w:r w:rsidRPr="00922B95">
        <w:t>onditions that cover all aspects of workplace performance, including environment, task skills, task management skills, contingency management skills and job role environment skills.</w:t>
      </w:r>
    </w:p>
    <w:p w:rsidR="00000000" w:rsidRPr="00922B95" w:rsidP="00922B95">
      <w:pPr>
        <w:pStyle w:val="ListBullet"/>
      </w:pPr>
      <w:r w:rsidRPr="00922B95">
        <w:t>Conditions for assessment must include access to all tools, equipment, mat</w:t>
      </w:r>
      <w:r w:rsidRPr="00922B95">
        <w:t>erials and documentation required including relevant workplace procedures, product and manufacturing specifications.</w:t>
      </w:r>
    </w:p>
    <w:p w:rsidR="00FF4A04" w:rsidP="00922B95">
      <w:pPr>
        <w:pStyle w:val="ListBullet"/>
      </w:pPr>
      <w:r w:rsidRPr="00922B95">
        <w:t>Assessment processes and techniques must be appropriate to the language, literacy and numeracy requirements of the work being performed and</w:t>
      </w:r>
      <w:r w:rsidRPr="00922B95">
        <w:t xml:space="preserve"> the needs of the candidate.</w:t>
      </w:r>
    </w:p>
    <w:p w:rsidR="00FF4A04" w:rsidP="00922B95">
      <w:pPr>
        <w:pStyle w:val="ListBullet"/>
      </w:pPr>
    </w:p>
    <w:p w:rsidR="00000000" w:rsidRPr="00922B95" w:rsidP="00922B95">
      <w:pPr>
        <w:pStyle w:val="Heading1"/>
      </w:pPr>
      <w:bookmarkStart w:id="14" w:name="O_944983"/>
      <w:bookmarkEnd w:id="14"/>
      <w:r w:rsidRPr="00922B95">
        <w:t>Links</w:t>
      </w:r>
    </w:p>
    <w:p w:rsidR="00000000" w:rsidRPr="00922B95" w:rsidP="00FF4A04">
      <w:pPr>
        <w:pStyle w:val="BodyText"/>
      </w:pPr>
      <w:r w:rsidRPr="00922B95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05FE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22B95" w:rsidP="00922B95"/>
    <w:sectPr w:rsidSect="00922B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 w:rsidRPr="00FF4A04" w:rsidP="00FF4A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04" w:rsidP="00922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F4A04" w:rsidP="00922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F4A04" w:rsidP="00922B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 w:rsidP="00922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4A04">
      <w:t>Approved</w:t>
    </w:r>
    <w:r w:rsidR="00FF4A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4A0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4A04">
      <w:rPr>
        <w:noProof/>
      </w:rPr>
      <w:t>7</w:t>
    </w:r>
    <w:r>
      <w:rPr>
        <w:noProof/>
      </w:rPr>
      <w:fldChar w:fldCharType="end"/>
    </w:r>
  </w:p>
  <w:p w:rsidR="00922B95" w:rsidP="00922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4A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4A04">
      <w:t>Manufacturing Industry Skills Alliance</w:t>
    </w:r>
    <w:r w:rsidR="00FF4A04">
      <w:fldChar w:fldCharType="end"/>
    </w:r>
  </w:p>
  <w:p w:rsidR="00922B95" w:rsidP="00922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B95" w:rsidRPr="00FF4A04" w:rsidP="00FF4A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A04" w:rsidRPr="002D2AF8" w:rsidP="00922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MEM234013 Plan and design engineering-related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4A04" w:rsidP="00922B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B95" w:rsidRPr="002D2AF8" w:rsidP="00922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4A04">
      <w:t>MEM234013 Plan and design engineering-related manufacturing processes</w:t>
    </w:r>
    <w:r w:rsidR="00FF4A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4A04">
      <w:rPr>
        <w:noProof/>
      </w:rPr>
      <w:t>2 March 2025</w:t>
    </w:r>
    <w:r>
      <w:fldChar w:fldCharType="end"/>
    </w:r>
  </w:p>
  <w:p w:rsidR="00922B95" w:rsidP="00922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88C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0A6F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882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B95"/>
  </w:style>
  <w:style w:type="character" w:customStyle="1" w:styleId="Heading1Char">
    <w:name w:val="Heading 1 Char"/>
    <w:basedOn w:val="DefaultParagraphFont"/>
    <w:link w:val="Heading1"/>
    <w:rsid w:val="00922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B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B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2B95"/>
    <w:rPr>
      <w:b/>
      <w:spacing w:val="0"/>
    </w:rPr>
  </w:style>
  <w:style w:type="paragraph" w:styleId="ListBullet2">
    <w:name w:val="List Bullet 2"/>
    <w:basedOn w:val="List2"/>
    <w:rsid w:val="00922B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2B95"/>
    <w:rPr>
      <w:i/>
    </w:rPr>
  </w:style>
  <w:style w:type="paragraph" w:customStyle="1" w:styleId="SuperHeading">
    <w:name w:val="SuperHeading"/>
    <w:basedOn w:val="Normal"/>
    <w:rsid w:val="00922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2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B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2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B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2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B95"/>
  </w:style>
  <w:style w:type="paragraph" w:styleId="TableofFigures">
    <w:name w:val="table of figures"/>
    <w:basedOn w:val="Normal"/>
    <w:next w:val="Normal"/>
    <w:semiHidden/>
    <w:rsid w:val="00922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B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2B95"/>
    <w:rPr>
      <w:rFonts w:ascii="Wingdings" w:hAnsi="Wingdings"/>
    </w:rPr>
  </w:style>
  <w:style w:type="paragraph" w:customStyle="1" w:styleId="TableHeading">
    <w:name w:val="Table Heading"/>
    <w:basedOn w:val="HeadingBase"/>
    <w:rsid w:val="00922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B95"/>
    <w:rPr>
      <w:color w:val="0033CC"/>
      <w:u w:val="none"/>
    </w:rPr>
  </w:style>
  <w:style w:type="paragraph" w:customStyle="1" w:styleId="BodyTextRight">
    <w:name w:val="Body Text Right"/>
    <w:basedOn w:val="BodyText"/>
    <w:rsid w:val="00922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B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B95"/>
    <w:rPr>
      <w:sz w:val="32"/>
    </w:rPr>
  </w:style>
  <w:style w:type="paragraph" w:customStyle="1" w:styleId="HeadingProcedure">
    <w:name w:val="Heading Procedure"/>
    <w:basedOn w:val="HeadingBase"/>
    <w:next w:val="Normal"/>
    <w:rsid w:val="00922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B95"/>
    <w:pPr>
      <w:spacing w:before="60" w:after="60"/>
    </w:pPr>
  </w:style>
  <w:style w:type="paragraph" w:styleId="ListContinue">
    <w:name w:val="List Continue"/>
    <w:basedOn w:val="List"/>
    <w:rsid w:val="00922B95"/>
    <w:pPr>
      <w:ind w:firstLine="0"/>
    </w:pPr>
  </w:style>
  <w:style w:type="paragraph" w:customStyle="1" w:styleId="ListNote">
    <w:name w:val="List Note"/>
    <w:basedOn w:val="List"/>
    <w:rsid w:val="00922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B95"/>
    <w:rPr>
      <w:rFonts w:ascii="Courier New" w:hAnsi="Courier New"/>
    </w:rPr>
  </w:style>
  <w:style w:type="paragraph" w:customStyle="1" w:styleId="NoteBullet">
    <w:name w:val="Note Bullet"/>
    <w:basedOn w:val="Note"/>
    <w:rsid w:val="00922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B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2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B95"/>
    <w:rPr>
      <w:b/>
      <w:smallCaps/>
    </w:rPr>
  </w:style>
  <w:style w:type="paragraph" w:customStyle="1" w:styleId="TableListNumber">
    <w:name w:val="Table List Number"/>
    <w:basedOn w:val="ListNumber"/>
    <w:rsid w:val="00922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B95"/>
    <w:pPr>
      <w:numPr>
        <w:numId w:val="9"/>
      </w:numPr>
    </w:pPr>
  </w:style>
  <w:style w:type="paragraph" w:customStyle="1" w:styleId="ListAlpha2">
    <w:name w:val="List Alpha 2"/>
    <w:basedOn w:val="List2"/>
    <w:rsid w:val="00922B95"/>
    <w:pPr>
      <w:numPr>
        <w:numId w:val="8"/>
      </w:numPr>
    </w:pPr>
  </w:style>
  <w:style w:type="paragraph" w:styleId="List2">
    <w:name w:val="List 2"/>
    <w:basedOn w:val="BodyText"/>
    <w:rsid w:val="00922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2B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2B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2B95"/>
    <w:pPr>
      <w:numPr>
        <w:numId w:val="4"/>
      </w:numPr>
    </w:pPr>
  </w:style>
  <w:style w:type="paragraph" w:styleId="ListContinue2">
    <w:name w:val="List Continue 2"/>
    <w:basedOn w:val="List2"/>
    <w:rsid w:val="00922B95"/>
    <w:pPr>
      <w:ind w:firstLine="0"/>
    </w:pPr>
  </w:style>
  <w:style w:type="paragraph" w:styleId="ListContinue3">
    <w:name w:val="List Continue 3"/>
    <w:basedOn w:val="List3"/>
    <w:rsid w:val="00922B95"/>
    <w:pPr>
      <w:ind w:left="1021" w:firstLine="0"/>
    </w:pPr>
  </w:style>
  <w:style w:type="paragraph" w:styleId="ListContinue4">
    <w:name w:val="List Continue 4"/>
    <w:basedOn w:val="List4"/>
    <w:rsid w:val="00922B95"/>
    <w:pPr>
      <w:ind w:firstLine="0"/>
    </w:pPr>
  </w:style>
  <w:style w:type="paragraph" w:styleId="ListContinue5">
    <w:name w:val="List Continue 5"/>
    <w:basedOn w:val="List5"/>
    <w:rsid w:val="00922B95"/>
    <w:pPr>
      <w:ind w:firstLine="0"/>
    </w:pPr>
  </w:style>
  <w:style w:type="paragraph" w:styleId="ListNumber3">
    <w:name w:val="List Number 3"/>
    <w:basedOn w:val="List3"/>
    <w:rsid w:val="00922B95"/>
    <w:pPr>
      <w:numPr>
        <w:numId w:val="5"/>
      </w:numPr>
    </w:pPr>
  </w:style>
  <w:style w:type="paragraph" w:styleId="ListNumber4">
    <w:name w:val="List Number 4"/>
    <w:basedOn w:val="List4"/>
    <w:rsid w:val="00922B95"/>
    <w:pPr>
      <w:numPr>
        <w:numId w:val="6"/>
      </w:numPr>
    </w:pPr>
  </w:style>
  <w:style w:type="paragraph" w:styleId="ListNumber5">
    <w:name w:val="List Number 5"/>
    <w:basedOn w:val="List5"/>
    <w:rsid w:val="00922B95"/>
    <w:pPr>
      <w:numPr>
        <w:numId w:val="7"/>
      </w:numPr>
    </w:pPr>
  </w:style>
  <w:style w:type="paragraph" w:styleId="BlockText">
    <w:name w:val="Block Text"/>
    <w:basedOn w:val="Normal"/>
    <w:rsid w:val="00922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B95"/>
    <w:rPr>
      <w:sz w:val="16"/>
      <w:vertAlign w:val="superscript"/>
    </w:rPr>
  </w:style>
  <w:style w:type="character" w:customStyle="1" w:styleId="Symbols">
    <w:name w:val="Symbols"/>
    <w:basedOn w:val="DefaultParagraphFont"/>
    <w:rsid w:val="00922B95"/>
    <w:rPr>
      <w:rFonts w:ascii="Symbol" w:hAnsi="Symbol"/>
    </w:rPr>
  </w:style>
  <w:style w:type="character" w:customStyle="1" w:styleId="MenuOptions">
    <w:name w:val="Menu Options"/>
    <w:basedOn w:val="DefaultParagraphFont"/>
    <w:rsid w:val="00922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B95"/>
    <w:rPr>
      <w:b/>
    </w:rPr>
  </w:style>
  <w:style w:type="character" w:customStyle="1" w:styleId="Underlined">
    <w:name w:val="Underlined"/>
    <w:basedOn w:val="DefaultParagraphFont"/>
    <w:rsid w:val="00922B95"/>
    <w:rPr>
      <w:u w:val="single"/>
    </w:rPr>
  </w:style>
  <w:style w:type="paragraph" w:customStyle="1" w:styleId="TableBodyTextRight">
    <w:name w:val="Table Body Text Right"/>
    <w:basedOn w:val="TableBodyText"/>
    <w:rsid w:val="00922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B95"/>
    <w:rPr>
      <w:sz w:val="18"/>
    </w:rPr>
  </w:style>
  <w:style w:type="paragraph" w:customStyle="1" w:styleId="BodySmallRight">
    <w:name w:val="Body Small Right"/>
    <w:basedOn w:val="BodyTextRight"/>
    <w:rsid w:val="00922B95"/>
    <w:rPr>
      <w:sz w:val="18"/>
      <w:szCs w:val="18"/>
    </w:rPr>
  </w:style>
  <w:style w:type="paragraph" w:customStyle="1" w:styleId="MarginEdition">
    <w:name w:val="Margin Edition"/>
    <w:basedOn w:val="MarginNote"/>
    <w:rsid w:val="00922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B95"/>
    <w:rPr>
      <w:sz w:val="2"/>
      <w:szCs w:val="2"/>
    </w:rPr>
  </w:style>
  <w:style w:type="character" w:customStyle="1" w:styleId="Small">
    <w:name w:val="Small"/>
    <w:basedOn w:val="DefaultParagraphFont"/>
    <w:rsid w:val="00922B95"/>
    <w:rPr>
      <w:sz w:val="16"/>
    </w:rPr>
  </w:style>
  <w:style w:type="paragraph" w:customStyle="1" w:styleId="WideTable">
    <w:name w:val="Wide Table"/>
    <w:basedOn w:val="Normal"/>
    <w:rsid w:val="00922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B95"/>
  </w:style>
  <w:style w:type="paragraph" w:styleId="Quote">
    <w:name w:val="Quote"/>
    <w:basedOn w:val="Heading1"/>
    <w:link w:val="QuoteChar"/>
    <w:qFormat/>
    <w:rsid w:val="00922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B95"/>
    <w:pPr>
      <w:pageBreakBefore/>
    </w:pPr>
  </w:style>
  <w:style w:type="paragraph" w:customStyle="1" w:styleId="Border">
    <w:name w:val="Border"/>
    <w:basedOn w:val="Normal"/>
    <w:qFormat/>
    <w:rsid w:val="00922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B95"/>
    <w:rPr>
      <w:u w:val="single"/>
    </w:rPr>
  </w:style>
  <w:style w:type="character" w:customStyle="1" w:styleId="BoldandItalics">
    <w:name w:val="Bold and Italics"/>
    <w:qFormat/>
    <w:rsid w:val="00922B95"/>
    <w:rPr>
      <w:b/>
      <w:i/>
      <w:u w:val="none"/>
    </w:rPr>
  </w:style>
  <w:style w:type="paragraph" w:styleId="BalloonText">
    <w:name w:val="Balloon Text"/>
    <w:basedOn w:val="Normal"/>
    <w:link w:val="BalloonTextChar"/>
    <w:rsid w:val="00922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B95"/>
    <w:pPr>
      <w:spacing w:before="0" w:after="0"/>
    </w:pPr>
  </w:style>
  <w:style w:type="paragraph" w:customStyle="1" w:styleId="BodyTextBold">
    <w:name w:val="Body Text Bold"/>
    <w:basedOn w:val="BodyText"/>
    <w:qFormat/>
    <w:rsid w:val="00922B95"/>
    <w:rPr>
      <w:b/>
    </w:rPr>
  </w:style>
  <w:style w:type="character" w:styleId="Hyperlink">
    <w:name w:val="Hyperlink"/>
    <w:basedOn w:val="DefaultParagraphFont"/>
    <w:uiPriority w:val="99"/>
    <w:unhideWhenUsed/>
    <w:rsid w:val="00FF4A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1692</Words>
  <Characters>11901</Characters>
  <Application>Microsoft Office Word</Application>
  <DocSecurity>0</DocSecurity>
  <Lines>330</Lines>
  <Paragraphs>219</Paragraphs>
  <ScaleCrop>false</ScaleCrop>
  <Company>Author-it Software Corporation Ltd.</Company>
  <LinksUpToDate>false</LinksUpToDate>
  <CharactersWithSpaces>13374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MEM234013 Plan and design engineering-related manufacturing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2025-03-02T00:08:00Z</dcterms:created>
  <dcterms:modified xsi:type="dcterms:W3CDTF">2025-03-02T00:08:00Z</dcterms:modified>
</cp:coreProperties>
</file>