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0BCE" w:rsidP="00DB0B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MEM23151 Commission and optimise performance of HVACR systems</w:t>
      </w:r>
      <w:r>
        <w:fldChar w:fldCharType="end"/>
      </w:r>
    </w:p>
    <w:p w:rsidR="00DB0BCE" w:rsidP="00DB0BCE">
      <w:pPr>
        <w:pStyle w:val="Version"/>
        <w:sectPr w:rsidSect="007571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7155" w:rsidP="00757155">
      <w:pPr>
        <w:pStyle w:val="SuperHeading"/>
      </w:pPr>
      <w:r w:rsidRPr="00757155">
        <w:t>MEM23151 Commission and optimise performance of HVACR systems</w:t>
      </w:r>
    </w:p>
    <w:p w:rsidR="00000000" w:rsidRPr="00757155" w:rsidP="00757155">
      <w:pPr>
        <w:pStyle w:val="Heading1"/>
      </w:pPr>
      <w:bookmarkStart w:id="1" w:name="O_944684"/>
      <w:bookmarkEnd w:id="1"/>
      <w:r w:rsidRPr="00757155">
        <w:t>Modification History</w:t>
      </w:r>
    </w:p>
    <w:p w:rsidR="00000000" w:rsidRPr="00757155" w:rsidP="00DB0BCE">
      <w:pPr>
        <w:pStyle w:val="BodyText"/>
      </w:pPr>
      <w:r w:rsidRPr="00757155">
        <w:t>Release 1. Supersedes and is equivalent to MEM23151A Commission and optimise performance of HVACR systems.</w:t>
      </w:r>
    </w:p>
    <w:p w:rsidR="00000000" w:rsidRPr="00757155" w:rsidP="00757155">
      <w:pPr>
        <w:pStyle w:val="Heading1"/>
      </w:pPr>
      <w:bookmarkStart w:id="2" w:name="O_944692"/>
      <w:bookmarkEnd w:id="2"/>
      <w:r w:rsidRPr="00757155">
        <w:t>Application</w:t>
      </w:r>
    </w:p>
    <w:p w:rsidR="00000000" w:rsidRPr="00757155" w:rsidP="00DB0BCE">
      <w:pPr>
        <w:pStyle w:val="BodyText"/>
      </w:pPr>
      <w:r w:rsidRPr="00757155">
        <w:t>This unit of competency defines the skills and know</w:t>
      </w:r>
      <w:r w:rsidRPr="00757155">
        <w:t>ledge required to commission and optimise a heating, ventilation, air conditioning and refrigeration (HVACR) system and associated plant and equipment.</w:t>
      </w:r>
    </w:p>
    <w:p w:rsidR="00000000" w:rsidRPr="00757155" w:rsidP="00DB0BCE">
      <w:pPr>
        <w:pStyle w:val="BodyText"/>
      </w:pPr>
      <w:r w:rsidRPr="00757155">
        <w:t>It applies to HVACR technicians in manufacturing, servicing and maintenance organisations who are requir</w:t>
      </w:r>
      <w:r w:rsidRPr="00757155">
        <w:t>ed to commission HVACR systems, and as part of the commissioning process, ensure optimal performance.</w:t>
      </w:r>
    </w:p>
    <w:p w:rsidR="00000000" w:rsidRPr="00757155" w:rsidP="00DB0BCE">
      <w:pPr>
        <w:pStyle w:val="BodyText"/>
      </w:pPr>
      <w:r w:rsidRPr="00757155">
        <w:t>No licensing, legislative or certification requirements apply to this unit at the time of publication.</w:t>
      </w:r>
    </w:p>
    <w:p w:rsidR="00000000" w:rsidRPr="00757155" w:rsidP="00757155">
      <w:pPr>
        <w:pStyle w:val="Heading1"/>
      </w:pPr>
      <w:bookmarkStart w:id="3" w:name="O_944691"/>
      <w:bookmarkEnd w:id="3"/>
      <w:r w:rsidRPr="00757155">
        <w:t>Pre-requisite Unit</w:t>
      </w:r>
    </w:p>
    <w:p w:rsidR="00000000" w:rsidRPr="00757155" w:rsidP="00DB0BCE">
      <w:pPr>
        <w:pStyle w:val="Heading3"/>
      </w:pPr>
      <w:r w:rsidRPr="00757155">
        <w:t xml:space="preserve">MEM23004 Apply </w:t>
      </w:r>
      <w:r w:rsidRPr="00757155">
        <w:t>technical mathematics</w:t>
      </w:r>
    </w:p>
    <w:p w:rsidR="00000000" w:rsidRPr="00757155" w:rsidP="00DB0BCE">
      <w:r w:rsidRPr="00757155">
        <w:t>MEM23006 Apply fluid and thermodynamics principles in engineering</w:t>
      </w:r>
    </w:p>
    <w:p w:rsidR="00000000" w:rsidRPr="00757155" w:rsidP="00DB0BCE">
      <w:r w:rsidRPr="00757155">
        <w:t>MEM23140 Determine operational parameters for building HVAC hydronic systems</w:t>
      </w:r>
    </w:p>
    <w:p w:rsidR="00000000" w:rsidRPr="00757155" w:rsidP="00DB0BCE">
      <w:r w:rsidRPr="00757155">
        <w:t>MEM23154 Analyse and service HVACR systems</w:t>
      </w:r>
    </w:p>
    <w:p w:rsidR="00000000" w:rsidRPr="00757155" w:rsidP="00757155">
      <w:pPr>
        <w:pStyle w:val="Heading1"/>
      </w:pPr>
      <w:bookmarkStart w:id="4" w:name="O_944690"/>
      <w:bookmarkEnd w:id="4"/>
      <w:r w:rsidRPr="00757155">
        <w:t>Competency Field</w:t>
      </w:r>
    </w:p>
    <w:p w:rsidR="00000000" w:rsidRPr="00757155" w:rsidP="00DB0BCE">
      <w:pPr>
        <w:pStyle w:val="BodyText"/>
      </w:pPr>
      <w:r w:rsidRPr="00757155">
        <w:t>Engineering sc</w:t>
      </w:r>
      <w:r w:rsidRPr="00757155">
        <w:t>ience</w:t>
      </w:r>
    </w:p>
    <w:p w:rsidR="00000000" w:rsidRPr="00757155" w:rsidP="00757155">
      <w:pPr>
        <w:pStyle w:val="Heading1"/>
      </w:pPr>
      <w:bookmarkStart w:id="5" w:name="O_944688"/>
      <w:bookmarkEnd w:id="5"/>
      <w:r w:rsidRPr="00757155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DB0BC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7155" w:rsidP="00757155">
            <w:pPr>
              <w:pStyle w:val="BodyText"/>
            </w:pPr>
            <w:r w:rsidRPr="00757155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155">
            <w:pPr>
              <w:pStyle w:val="BodyText"/>
              <w:rPr>
                <w:lang w:val="en-NZ"/>
              </w:rPr>
            </w:pPr>
            <w:r w:rsidRPr="00757155">
              <w:rPr>
                <w:rStyle w:val="SpecialBold"/>
              </w:rPr>
              <w:t>Performance Criteria</w:t>
            </w:r>
          </w:p>
        </w:tc>
      </w:tr>
      <w:tr w:rsidTr="00DB0BC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7155" w:rsidP="00757155">
            <w:pPr>
              <w:pStyle w:val="BodyText"/>
            </w:pPr>
            <w:r w:rsidRPr="00757155">
              <w:rPr>
                <w:rStyle w:val="Emphasis"/>
              </w:rPr>
              <w:t xml:space="preserve">Elements describe the </w:t>
            </w:r>
            <w:r w:rsidRPr="00757155">
              <w:t xml:space="preserve">essential </w:t>
            </w:r>
            <w:r w:rsidRPr="00757155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155">
            <w:pPr>
              <w:pStyle w:val="BodyText"/>
              <w:rPr>
                <w:lang w:val="en-NZ"/>
              </w:rPr>
            </w:pPr>
            <w:r w:rsidRPr="0075715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B0BC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155">
            <w:pPr>
              <w:pStyle w:val="BodyText"/>
              <w:rPr>
                <w:lang w:val="en-NZ"/>
              </w:rPr>
            </w:pPr>
            <w:r w:rsidRPr="00757155">
              <w:t>1. Prepare HVACR system for commissioning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7155" w:rsidP="00757155">
            <w:pPr>
              <w:pStyle w:val="BodyText"/>
            </w:pPr>
            <w:r w:rsidRPr="00757155">
              <w:t>1.1 Obtain and implement work health and safety (WHS) and environmental requirements for the work area</w:t>
            </w:r>
          </w:p>
          <w:p w:rsidR="00000000" w:rsidRPr="00757155" w:rsidP="00757155">
            <w:pPr>
              <w:pStyle w:val="BodyText"/>
            </w:pPr>
            <w:r w:rsidRPr="00757155">
              <w:t xml:space="preserve">1.2 Determine system operating parameters by reviewing system </w:t>
            </w:r>
            <w:r w:rsidRPr="00757155">
              <w:t>specifications and component technical data</w:t>
            </w:r>
          </w:p>
          <w:p w:rsidR="00000000" w:rsidRPr="00757155" w:rsidP="00757155">
            <w:pPr>
              <w:pStyle w:val="BodyText"/>
            </w:pPr>
            <w:r w:rsidRPr="00757155">
              <w:t>1.3 I</w:t>
            </w:r>
            <w:r w:rsidRPr="00757155">
              <w:t>dentify correct building codes and local government regulations using appropriate resources</w:t>
            </w:r>
          </w:p>
          <w:p w:rsidR="00000000" w:rsidRPr="00757155" w:rsidP="00757155">
            <w:pPr>
              <w:pStyle w:val="BodyText"/>
            </w:pPr>
            <w:r w:rsidRPr="00757155">
              <w:t>1.4 Prepare industry standard report on system performance levels using organisational procedures</w:t>
            </w:r>
          </w:p>
          <w:p w:rsidR="00000000" w:rsidRPr="00757155" w:rsidP="00757155">
            <w:pPr>
              <w:pStyle w:val="BodyText"/>
            </w:pPr>
            <w:r w:rsidRPr="00757155">
              <w:t>1.5 Consult appropriate personnel are to ensure the work is coordi</w:t>
            </w:r>
            <w:r w:rsidRPr="00757155">
              <w:t>nated effectively with others involved on the work site</w:t>
            </w:r>
          </w:p>
          <w:p w:rsidR="00000000" w:rsidP="00757155">
            <w:pPr>
              <w:pStyle w:val="BodyText"/>
              <w:rPr>
                <w:lang w:val="en-NZ"/>
              </w:rPr>
            </w:pPr>
            <w:r w:rsidRPr="00757155">
              <w:t>1.6 Obtain equipment, resources and testing devices needed for the work in accordance with organisational procedures</w:t>
            </w:r>
          </w:p>
        </w:tc>
      </w:tr>
      <w:tr w:rsidTr="00DB0BC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155">
            <w:pPr>
              <w:pStyle w:val="BodyText"/>
              <w:rPr>
                <w:lang w:val="en-NZ"/>
              </w:rPr>
            </w:pPr>
            <w:r w:rsidRPr="00757155">
              <w:t>2. Commission and optimise complex HVACR systems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7155" w:rsidP="00757155">
            <w:pPr>
              <w:pStyle w:val="BodyText"/>
            </w:pPr>
            <w:r w:rsidRPr="00757155">
              <w:t>2.1 Set up and connect testing and measuring devices appropriately for task and to manufacturer specifications</w:t>
            </w:r>
          </w:p>
          <w:p w:rsidR="00000000" w:rsidRPr="00757155" w:rsidP="00757155">
            <w:pPr>
              <w:pStyle w:val="BodyText"/>
            </w:pPr>
            <w:r w:rsidRPr="00757155">
              <w:t>2.2 Measure and adjust equipment components and controls as required</w:t>
            </w:r>
          </w:p>
          <w:p w:rsidR="00000000" w:rsidRPr="00757155" w:rsidP="00757155">
            <w:pPr>
              <w:pStyle w:val="BodyText"/>
            </w:pPr>
            <w:r w:rsidRPr="00757155">
              <w:t>2.3 Undertake required measurements and tests and analyse results to provide</w:t>
            </w:r>
            <w:r w:rsidRPr="00757155">
              <w:t xml:space="preserve"> optimum system performance in accordance with system specifications and regulatory requirements</w:t>
            </w:r>
          </w:p>
          <w:p w:rsidR="00000000" w:rsidRPr="00757155" w:rsidP="00757155">
            <w:pPr>
              <w:pStyle w:val="BodyText"/>
            </w:pPr>
            <w:r w:rsidRPr="00757155">
              <w:t>2.4 Provide solutions to unplanned situations consistent with organisational procedures</w:t>
            </w:r>
          </w:p>
          <w:p w:rsidR="00000000" w:rsidP="00757155">
            <w:pPr>
              <w:pStyle w:val="BodyText"/>
              <w:rPr>
                <w:lang w:val="en-NZ"/>
              </w:rPr>
            </w:pPr>
            <w:r w:rsidRPr="00757155">
              <w:t>2.5 Ensure commissioning is carried out efficiently without waste of ma</w:t>
            </w:r>
            <w:r w:rsidRPr="00757155">
              <w:t>terials or damage to equipment and surroundings</w:t>
            </w:r>
          </w:p>
        </w:tc>
      </w:tr>
      <w:tr w:rsidTr="00DB0BC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155">
            <w:pPr>
              <w:pStyle w:val="BodyText"/>
              <w:rPr>
                <w:lang w:val="en-NZ"/>
              </w:rPr>
            </w:pPr>
            <w:r w:rsidRPr="00757155">
              <w:t>3. Complete and report commissioning activities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7155" w:rsidP="00757155">
            <w:pPr>
              <w:pStyle w:val="BodyText"/>
            </w:pPr>
            <w:r w:rsidRPr="00757155">
              <w:t>3.1 Verify that plant and equipment are operating to specification</w:t>
            </w:r>
          </w:p>
          <w:p w:rsidR="00000000" w:rsidRPr="00757155" w:rsidP="00757155">
            <w:pPr>
              <w:pStyle w:val="BodyText"/>
            </w:pPr>
            <w:r w:rsidRPr="00757155">
              <w:t>3.2 Document adjustment settings and notify appropriate personnel in accordance with organis</w:t>
            </w:r>
            <w:r w:rsidRPr="00757155">
              <w:t>ational procedures</w:t>
            </w:r>
          </w:p>
        </w:tc>
      </w:tr>
    </w:tbl>
    <w:p w:rsidR="00DB0BCE" w:rsidP="00757155">
      <w:pPr>
        <w:pStyle w:val="BodyText"/>
      </w:pPr>
    </w:p>
    <w:p w:rsidR="00DB0BCE" w:rsidP="00757155">
      <w:pPr>
        <w:pStyle w:val="BodyText"/>
      </w:pPr>
    </w:p>
    <w:p w:rsidR="00000000" w:rsidRPr="00757155" w:rsidP="00757155">
      <w:pPr>
        <w:pStyle w:val="Heading1"/>
      </w:pPr>
      <w:bookmarkStart w:id="6" w:name="O_944687"/>
      <w:bookmarkEnd w:id="6"/>
      <w:r w:rsidRPr="00757155">
        <w:t>Foundation Skills</w:t>
      </w:r>
    </w:p>
    <w:p w:rsidR="00000000" w:rsidRPr="00757155" w:rsidP="00DB0BCE">
      <w:pPr>
        <w:pStyle w:val="BodyText"/>
      </w:pPr>
      <w:r w:rsidRPr="00757155">
        <w:t>This section describes those language, literacy, numeracy and employment skills that are essential to performance.</w:t>
      </w:r>
    </w:p>
    <w:p w:rsidR="00DB0BCE" w:rsidP="00DB0BCE">
      <w:pPr>
        <w:pStyle w:val="BodyText"/>
      </w:pPr>
      <w:r w:rsidRPr="00757155">
        <w:t xml:space="preserve">Foundation skills essential to performance are explicit in the performance criteria </w:t>
      </w:r>
      <w:r w:rsidRPr="00757155">
        <w:t>of this unit of competency.</w:t>
      </w:r>
    </w:p>
    <w:p w:rsidR="00000000" w:rsidRPr="00757155" w:rsidP="00757155">
      <w:pPr>
        <w:pStyle w:val="Heading1"/>
      </w:pPr>
      <w:bookmarkStart w:id="7" w:name="O_944686"/>
      <w:bookmarkEnd w:id="7"/>
      <w:r w:rsidRPr="00757155">
        <w:t>Range of Conditions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75715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155">
            <w:pPr>
              <w:pStyle w:val="BodyText"/>
              <w:rPr>
                <w:lang w:val="en-NZ"/>
              </w:rPr>
            </w:pPr>
            <w:r w:rsidRPr="00757155">
              <w:t>This field allows for different work environments and conditions that may affect performance. Essential operating conditions that may be present (depending on the work situation, needs of t</w:t>
            </w:r>
            <w:r w:rsidRPr="00757155">
              <w:t>he candidate, accessibility of the item, and local industry and regional contexts) are included.</w:t>
            </w:r>
          </w:p>
        </w:tc>
      </w:tr>
      <w:tr w:rsidTr="0075715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155">
            <w:pPr>
              <w:pStyle w:val="BodyText"/>
              <w:rPr>
                <w:lang w:val="en-NZ"/>
              </w:rPr>
            </w:pPr>
            <w:r w:rsidRPr="00757155">
              <w:t>WHS requirements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7155" w:rsidP="00757155">
            <w:pPr>
              <w:pStyle w:val="ListBullet"/>
            </w:pPr>
            <w:r w:rsidRPr="00757155">
              <w:t>relevant legislation</w:t>
            </w:r>
          </w:p>
          <w:p w:rsidR="00000000" w:rsidRPr="00757155" w:rsidP="00757155">
            <w:pPr>
              <w:pStyle w:val="ListBullet"/>
            </w:pPr>
            <w:r w:rsidRPr="00757155">
              <w:t>protective equipment</w:t>
            </w:r>
          </w:p>
          <w:p w:rsidR="00000000" w:rsidRPr="00757155" w:rsidP="00757155">
            <w:pPr>
              <w:pStyle w:val="ListBullet"/>
            </w:pPr>
            <w:r w:rsidRPr="00757155">
              <w:t>material safety management systems</w:t>
            </w:r>
          </w:p>
          <w:p w:rsidR="00000000" w:rsidRPr="00757155" w:rsidP="00757155">
            <w:pPr>
              <w:pStyle w:val="ListBullet"/>
            </w:pPr>
            <w:r w:rsidRPr="00757155">
              <w:t>hazardous substances and dangerous goods code</w:t>
            </w:r>
          </w:p>
          <w:p w:rsidR="00000000" w:rsidRPr="00757155" w:rsidP="00757155">
            <w:pPr>
              <w:pStyle w:val="ListBullet"/>
            </w:pPr>
            <w:r w:rsidRPr="00757155">
              <w:t>local safe operation procedures</w:t>
            </w:r>
          </w:p>
          <w:p w:rsidR="00000000" w:rsidP="00757155">
            <w:pPr>
              <w:pStyle w:val="ListBullet"/>
              <w:rPr>
                <w:lang w:val="en-NZ"/>
              </w:rPr>
            </w:pPr>
            <w:r w:rsidRPr="00757155">
              <w:t>awards provisions.</w:t>
            </w:r>
          </w:p>
        </w:tc>
      </w:tr>
      <w:tr w:rsidTr="0075715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155">
            <w:pPr>
              <w:pStyle w:val="BodyText"/>
              <w:rPr>
                <w:lang w:val="en-NZ"/>
              </w:rPr>
            </w:pPr>
            <w:r w:rsidRPr="00757155">
              <w:t>Environmental requirements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7155" w:rsidP="00757155">
            <w:pPr>
              <w:pStyle w:val="ListBullet"/>
            </w:pPr>
            <w:r w:rsidRPr="00757155">
              <w:t>relevant legislation, regulations and codes</w:t>
            </w:r>
          </w:p>
          <w:p w:rsidR="00000000" w:rsidRPr="00757155" w:rsidP="00757155">
            <w:pPr>
              <w:pStyle w:val="ListBullet"/>
            </w:pPr>
            <w:r w:rsidRPr="00757155">
              <w:t>correct handling and disposal of liquid and solid waste</w:t>
            </w:r>
          </w:p>
          <w:p w:rsidR="00000000" w:rsidRPr="00757155" w:rsidP="00757155">
            <w:pPr>
              <w:pStyle w:val="ListBullet"/>
            </w:pPr>
            <w:r w:rsidRPr="00757155">
              <w:t>elimination or minimisation of gas, fume, vapour and smoke emissions, including fugitive emissions</w:t>
            </w:r>
          </w:p>
          <w:p w:rsidR="00000000" w:rsidRPr="00757155" w:rsidP="00757155">
            <w:pPr>
              <w:pStyle w:val="ListBullet"/>
            </w:pPr>
            <w:r w:rsidRPr="00757155">
              <w:t>dust elimination, minimisation and control</w:t>
            </w:r>
          </w:p>
          <w:p w:rsidR="00000000" w:rsidRPr="00757155" w:rsidP="00757155">
            <w:pPr>
              <w:pStyle w:val="ListBullet"/>
            </w:pPr>
            <w:r w:rsidRPr="00757155">
              <w:t>minimisation of energy and water use</w:t>
            </w:r>
          </w:p>
          <w:p w:rsidR="00000000" w:rsidRPr="00757155" w:rsidP="00757155">
            <w:pPr>
              <w:pStyle w:val="ListBullet"/>
            </w:pPr>
            <w:r w:rsidRPr="00757155">
              <w:t>elimination or control of excessive noise</w:t>
            </w:r>
          </w:p>
          <w:p w:rsidR="00000000" w:rsidP="00757155">
            <w:pPr>
              <w:pStyle w:val="ListBullet"/>
              <w:rPr>
                <w:lang w:val="en-NZ"/>
              </w:rPr>
            </w:pPr>
            <w:r w:rsidRPr="00757155">
              <w:t>use and recycling of refrigerants.</w:t>
            </w:r>
          </w:p>
        </w:tc>
      </w:tr>
      <w:tr w:rsidTr="0075715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155">
            <w:pPr>
              <w:pStyle w:val="BodyText"/>
              <w:rPr>
                <w:lang w:val="en-NZ"/>
              </w:rPr>
            </w:pPr>
            <w:r w:rsidRPr="00757155">
              <w:t>Appropriate personnel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7155" w:rsidP="00757155">
            <w:pPr>
              <w:pStyle w:val="ListBullet"/>
            </w:pPr>
            <w:r w:rsidRPr="00757155">
              <w:t>supervisor, leading hand, foreman or manager</w:t>
            </w:r>
          </w:p>
          <w:p w:rsidR="00000000" w:rsidRPr="00757155" w:rsidP="00757155">
            <w:pPr>
              <w:pStyle w:val="ListBullet"/>
            </w:pPr>
            <w:r w:rsidRPr="00757155">
              <w:t>engineer</w:t>
            </w:r>
          </w:p>
          <w:p w:rsidR="00000000" w:rsidRPr="00757155" w:rsidP="00757155">
            <w:pPr>
              <w:pStyle w:val="ListBullet"/>
            </w:pPr>
            <w:r w:rsidRPr="00757155">
              <w:t>technician</w:t>
            </w:r>
          </w:p>
          <w:p w:rsidR="00000000" w:rsidRPr="00757155" w:rsidP="00757155">
            <w:pPr>
              <w:pStyle w:val="ListBullet"/>
            </w:pPr>
            <w:r w:rsidRPr="00757155">
              <w:t>trainer or mentor</w:t>
            </w:r>
          </w:p>
          <w:p w:rsidR="00000000" w:rsidRPr="00757155" w:rsidP="00757155">
            <w:pPr>
              <w:pStyle w:val="ListBullet"/>
            </w:pPr>
            <w:r w:rsidRPr="00757155">
              <w:t>team member</w:t>
            </w:r>
          </w:p>
          <w:p w:rsidR="00000000" w:rsidP="00757155">
            <w:pPr>
              <w:pStyle w:val="ListBullet"/>
              <w:rPr>
                <w:lang w:val="en-NZ"/>
              </w:rPr>
            </w:pPr>
            <w:r w:rsidRPr="00757155">
              <w:t>customer.</w:t>
            </w:r>
          </w:p>
        </w:tc>
      </w:tr>
      <w:tr w:rsidTr="0075715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155">
            <w:pPr>
              <w:pStyle w:val="BodyText"/>
              <w:rPr>
                <w:lang w:val="en-NZ"/>
              </w:rPr>
            </w:pPr>
            <w:r w:rsidRPr="00757155">
              <w:t>Plant and equipment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7155" w:rsidP="00757155">
            <w:pPr>
              <w:pStyle w:val="ListBullet"/>
            </w:pPr>
            <w:r w:rsidRPr="00757155">
              <w:t>control system</w:t>
            </w:r>
          </w:p>
          <w:p w:rsidR="00000000" w:rsidRPr="00757155" w:rsidP="00757155">
            <w:pPr>
              <w:pStyle w:val="ListBullet"/>
            </w:pPr>
            <w:r w:rsidRPr="00757155">
              <w:t>chiller</w:t>
            </w:r>
          </w:p>
          <w:p w:rsidR="00000000" w:rsidRPr="00757155" w:rsidP="00757155">
            <w:pPr>
              <w:pStyle w:val="ListBullet"/>
            </w:pPr>
            <w:r w:rsidRPr="00757155">
              <w:t>boiler</w:t>
            </w:r>
          </w:p>
          <w:p w:rsidR="00000000" w:rsidRPr="00757155" w:rsidP="00757155">
            <w:pPr>
              <w:pStyle w:val="ListBullet"/>
            </w:pPr>
            <w:r w:rsidRPr="00757155">
              <w:t>cooling tower</w:t>
            </w:r>
          </w:p>
          <w:p w:rsidR="00000000" w:rsidP="00757155">
            <w:pPr>
              <w:pStyle w:val="ListBullet"/>
              <w:rPr>
                <w:lang w:val="en-NZ"/>
              </w:rPr>
            </w:pPr>
            <w:r w:rsidRPr="00757155">
              <w:t>heat exchanger.</w:t>
            </w:r>
          </w:p>
        </w:tc>
      </w:tr>
      <w:tr w:rsidTr="0075715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155">
            <w:pPr>
              <w:pStyle w:val="BodyText"/>
              <w:rPr>
                <w:lang w:val="en-NZ"/>
              </w:rPr>
            </w:pPr>
            <w:r w:rsidRPr="00757155">
              <w:t>Resources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7155" w:rsidP="00757155">
            <w:pPr>
              <w:pStyle w:val="ListBullet"/>
            </w:pPr>
            <w:r w:rsidRPr="00757155">
              <w:t>reference manuals</w:t>
            </w:r>
          </w:p>
          <w:p w:rsidR="00000000" w:rsidRPr="00757155" w:rsidP="00757155">
            <w:pPr>
              <w:pStyle w:val="ListBullet"/>
            </w:pPr>
            <w:r w:rsidRPr="00757155">
              <w:t>scientific calculator</w:t>
            </w:r>
          </w:p>
          <w:p w:rsidR="00000000" w:rsidRPr="00757155" w:rsidP="00757155">
            <w:pPr>
              <w:pStyle w:val="ListBullet"/>
            </w:pPr>
            <w:r w:rsidRPr="00757155">
              <w:t>appropriate manuals</w:t>
            </w:r>
          </w:p>
          <w:p w:rsidR="00000000" w:rsidP="00757155">
            <w:pPr>
              <w:pStyle w:val="ListBullet"/>
              <w:rPr>
                <w:lang w:val="en-NZ"/>
              </w:rPr>
            </w:pPr>
            <w:r w:rsidRPr="00757155">
              <w:t>stationery.</w:t>
            </w:r>
          </w:p>
        </w:tc>
      </w:tr>
      <w:tr w:rsidTr="0075715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155">
            <w:pPr>
              <w:pStyle w:val="BodyText"/>
              <w:rPr>
                <w:lang w:val="en-NZ"/>
              </w:rPr>
            </w:pPr>
            <w:r w:rsidRPr="00757155">
              <w:t>Organisational procedures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7155" w:rsidP="00757155">
            <w:pPr>
              <w:pStyle w:val="ListBullet"/>
            </w:pPr>
            <w:r w:rsidRPr="00757155">
              <w:t>use of tools and equipment</w:t>
            </w:r>
          </w:p>
          <w:p w:rsidR="00000000" w:rsidRPr="00757155" w:rsidP="00757155">
            <w:pPr>
              <w:pStyle w:val="ListBullet"/>
            </w:pPr>
            <w:r w:rsidRPr="00757155">
              <w:t>instructions, including job sheets, plans, drawings and designs</w:t>
            </w:r>
          </w:p>
          <w:p w:rsidR="00000000" w:rsidRPr="00757155" w:rsidP="00757155">
            <w:pPr>
              <w:pStyle w:val="ListBullet"/>
            </w:pPr>
            <w:r w:rsidRPr="00757155">
              <w:t>reporting and communication</w:t>
            </w:r>
          </w:p>
          <w:p w:rsidR="00000000" w:rsidRPr="00757155" w:rsidP="00757155">
            <w:pPr>
              <w:pStyle w:val="ListBullet"/>
            </w:pPr>
            <w:r w:rsidRPr="00757155">
              <w:t>manufacturer specifications</w:t>
            </w:r>
          </w:p>
          <w:p w:rsidR="00000000" w:rsidRPr="00757155" w:rsidP="00757155">
            <w:pPr>
              <w:pStyle w:val="ListBullet"/>
            </w:pPr>
            <w:r w:rsidRPr="00757155">
              <w:t>operational procedures</w:t>
            </w:r>
          </w:p>
          <w:p w:rsidR="00000000" w:rsidP="00757155">
            <w:pPr>
              <w:pStyle w:val="ListBullet"/>
              <w:rPr>
                <w:lang w:val="en-NZ"/>
              </w:rPr>
            </w:pPr>
            <w:r w:rsidRPr="00757155">
              <w:t>industry standards.</w:t>
            </w:r>
          </w:p>
        </w:tc>
      </w:tr>
      <w:tr w:rsidTr="0075715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155">
            <w:pPr>
              <w:pStyle w:val="BodyText"/>
              <w:rPr>
                <w:lang w:val="en-NZ"/>
              </w:rPr>
            </w:pPr>
            <w:r w:rsidRPr="00757155">
              <w:t>Equipment includes: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7155" w:rsidP="00757155">
            <w:pPr>
              <w:pStyle w:val="ListBullet"/>
            </w:pPr>
            <w:r w:rsidRPr="00757155">
              <w:t>computer workstation and software, either stand alone or networked</w:t>
            </w:r>
          </w:p>
          <w:p w:rsidR="00000000" w:rsidRPr="00757155" w:rsidP="00757155">
            <w:pPr>
              <w:pStyle w:val="ListBullet"/>
            </w:pPr>
            <w:r w:rsidRPr="00757155">
              <w:t>test apparatus</w:t>
            </w:r>
          </w:p>
          <w:p w:rsidR="00000000" w:rsidRPr="00757155" w:rsidP="00757155">
            <w:pPr>
              <w:pStyle w:val="ListBullet"/>
            </w:pPr>
            <w:r w:rsidRPr="00757155">
              <w:t>appropriate tools of trade, equipment and materials.</w:t>
            </w:r>
          </w:p>
        </w:tc>
      </w:tr>
    </w:tbl>
    <w:p w:rsidR="00000000" w:rsidRPr="00757155" w:rsidP="00757155">
      <w:pPr>
        <w:pStyle w:val="BodyText"/>
      </w:pPr>
    </w:p>
    <w:p w:rsidR="00000000" w:rsidRPr="00757155" w:rsidP="00757155">
      <w:pPr>
        <w:pStyle w:val="AllowPageBreak"/>
      </w:pPr>
    </w:p>
    <w:p w:rsidR="00000000" w:rsidRPr="00757155" w:rsidP="00757155">
      <w:pPr>
        <w:pStyle w:val="Heading1"/>
      </w:pPr>
      <w:bookmarkStart w:id="8" w:name="O_944685"/>
      <w:bookmarkEnd w:id="8"/>
      <w:r w:rsidRPr="00757155">
        <w:t>Unit Mapping Information</w:t>
      </w:r>
    </w:p>
    <w:p w:rsidR="00000000" w:rsidRPr="00757155" w:rsidP="00DB0BCE">
      <w:pPr>
        <w:pStyle w:val="BodyText"/>
      </w:pPr>
      <w:r w:rsidRPr="00757155">
        <w:t>Release 1. S</w:t>
      </w:r>
      <w:r w:rsidRPr="00757155">
        <w:t>upersedes and is equivalent to MEM23151A Commission and optimise performance of HVACR systems.</w:t>
      </w:r>
    </w:p>
    <w:p w:rsidR="00000000" w:rsidRPr="00757155" w:rsidP="00757155">
      <w:pPr>
        <w:pStyle w:val="Heading1"/>
      </w:pPr>
      <w:bookmarkStart w:id="9" w:name="O_944678"/>
      <w:bookmarkEnd w:id="9"/>
      <w:r w:rsidRPr="00757155">
        <w:t>Links</w:t>
      </w:r>
    </w:p>
    <w:p w:rsidR="00000000" w:rsidRPr="00757155" w:rsidP="00DB0BCE">
      <w:pPr>
        <w:pStyle w:val="BodyText"/>
      </w:pPr>
      <w:r w:rsidRPr="00757155">
        <w:t xml:space="preserve">Companion Volume Implementation Guides are available on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4C6AA8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757155" w:rsidP="00757155"/>
    <w:sectPr w:rsidSect="0075715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1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155" w:rsidRPr="00DB0BCE" w:rsidP="00DB0B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1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BCE" w:rsidP="007571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B0BCE" w:rsidP="007571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B0BCE" w:rsidP="007571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1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B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7155" w:rsidRPr="00DB0BCE" w:rsidP="00DB0B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1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BCE" w:rsidRPr="002D2AF8" w:rsidP="007571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MEM23151 Commission and optimise performance of HVACR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DB0BCE" w:rsidP="007571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A0CC5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B18DEE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71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71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71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71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71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71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71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71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71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71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71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7155"/>
  </w:style>
  <w:style w:type="character" w:customStyle="1" w:styleId="Heading1Char">
    <w:name w:val="Heading 1 Char"/>
    <w:basedOn w:val="DefaultParagraphFont"/>
    <w:link w:val="Heading1"/>
    <w:rsid w:val="007571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71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715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5715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57155"/>
    <w:rPr>
      <w:b/>
      <w:spacing w:val="0"/>
    </w:rPr>
  </w:style>
  <w:style w:type="character" w:styleId="Emphasis">
    <w:name w:val="Emphasis"/>
    <w:basedOn w:val="DefaultParagraphFont"/>
    <w:qFormat/>
    <w:rsid w:val="00757155"/>
    <w:rPr>
      <w:i/>
    </w:rPr>
  </w:style>
  <w:style w:type="paragraph" w:customStyle="1" w:styleId="SuperHeading">
    <w:name w:val="SuperHeading"/>
    <w:basedOn w:val="Normal"/>
    <w:rsid w:val="007571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71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571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71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71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71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71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71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71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71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71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71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71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71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71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71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71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71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71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715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715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571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571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71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71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5715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571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71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71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71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71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71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71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71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715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571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71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71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7155"/>
  </w:style>
  <w:style w:type="paragraph" w:styleId="TableofFigures">
    <w:name w:val="table of figures"/>
    <w:basedOn w:val="Normal"/>
    <w:next w:val="Normal"/>
    <w:semiHidden/>
    <w:rsid w:val="007571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715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57155"/>
    <w:rPr>
      <w:rFonts w:ascii="Wingdings" w:hAnsi="Wingdings"/>
    </w:rPr>
  </w:style>
  <w:style w:type="paragraph" w:customStyle="1" w:styleId="TableHeading">
    <w:name w:val="Table Heading"/>
    <w:basedOn w:val="HeadingBase"/>
    <w:rsid w:val="007571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7155"/>
    <w:rPr>
      <w:color w:val="0033CC"/>
      <w:u w:val="none"/>
    </w:rPr>
  </w:style>
  <w:style w:type="paragraph" w:customStyle="1" w:styleId="BodyTextRight">
    <w:name w:val="Body Text Right"/>
    <w:basedOn w:val="BodyText"/>
    <w:rsid w:val="007571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71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715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71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71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71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7155"/>
    <w:rPr>
      <w:sz w:val="32"/>
    </w:rPr>
  </w:style>
  <w:style w:type="paragraph" w:customStyle="1" w:styleId="HeadingProcedure">
    <w:name w:val="Heading Procedure"/>
    <w:basedOn w:val="HeadingBase"/>
    <w:next w:val="Normal"/>
    <w:rsid w:val="007571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7155"/>
    <w:pPr>
      <w:spacing w:before="60" w:after="60"/>
    </w:pPr>
  </w:style>
  <w:style w:type="paragraph" w:styleId="ListContinue">
    <w:name w:val="List Continue"/>
    <w:basedOn w:val="List"/>
    <w:rsid w:val="00757155"/>
    <w:pPr>
      <w:ind w:firstLine="0"/>
    </w:pPr>
  </w:style>
  <w:style w:type="paragraph" w:customStyle="1" w:styleId="ListNote">
    <w:name w:val="List Note"/>
    <w:basedOn w:val="List"/>
    <w:rsid w:val="007571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71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71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7155"/>
    <w:rPr>
      <w:rFonts w:ascii="Courier New" w:hAnsi="Courier New"/>
    </w:rPr>
  </w:style>
  <w:style w:type="paragraph" w:customStyle="1" w:styleId="NoteBullet">
    <w:name w:val="Note Bullet"/>
    <w:basedOn w:val="Note"/>
    <w:rsid w:val="007571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71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71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71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715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571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71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7155"/>
    <w:rPr>
      <w:b/>
      <w:smallCaps/>
    </w:rPr>
  </w:style>
  <w:style w:type="paragraph" w:customStyle="1" w:styleId="TableListNumber">
    <w:name w:val="Table List Number"/>
    <w:basedOn w:val="ListNumber"/>
    <w:rsid w:val="007571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71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7155"/>
    <w:pPr>
      <w:numPr>
        <w:numId w:val="8"/>
      </w:numPr>
    </w:pPr>
  </w:style>
  <w:style w:type="paragraph" w:customStyle="1" w:styleId="ListAlpha2">
    <w:name w:val="List Alpha 2"/>
    <w:basedOn w:val="List2"/>
    <w:rsid w:val="00757155"/>
    <w:pPr>
      <w:numPr>
        <w:numId w:val="7"/>
      </w:numPr>
    </w:pPr>
  </w:style>
  <w:style w:type="paragraph" w:styleId="List2">
    <w:name w:val="List 2"/>
    <w:basedOn w:val="BodyText"/>
    <w:rsid w:val="007571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71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71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71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715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715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57155"/>
    <w:pPr>
      <w:numPr>
        <w:numId w:val="3"/>
      </w:numPr>
    </w:pPr>
  </w:style>
  <w:style w:type="paragraph" w:styleId="ListContinue2">
    <w:name w:val="List Continue 2"/>
    <w:basedOn w:val="List2"/>
    <w:rsid w:val="00757155"/>
    <w:pPr>
      <w:ind w:firstLine="0"/>
    </w:pPr>
  </w:style>
  <w:style w:type="paragraph" w:styleId="ListContinue3">
    <w:name w:val="List Continue 3"/>
    <w:basedOn w:val="List3"/>
    <w:rsid w:val="00757155"/>
    <w:pPr>
      <w:ind w:left="1021" w:firstLine="0"/>
    </w:pPr>
  </w:style>
  <w:style w:type="paragraph" w:styleId="ListContinue4">
    <w:name w:val="List Continue 4"/>
    <w:basedOn w:val="List4"/>
    <w:rsid w:val="00757155"/>
    <w:pPr>
      <w:ind w:firstLine="0"/>
    </w:pPr>
  </w:style>
  <w:style w:type="paragraph" w:styleId="ListContinue5">
    <w:name w:val="List Continue 5"/>
    <w:basedOn w:val="List5"/>
    <w:rsid w:val="00757155"/>
    <w:pPr>
      <w:ind w:firstLine="0"/>
    </w:pPr>
  </w:style>
  <w:style w:type="paragraph" w:styleId="ListNumber3">
    <w:name w:val="List Number 3"/>
    <w:basedOn w:val="List3"/>
    <w:rsid w:val="00757155"/>
    <w:pPr>
      <w:numPr>
        <w:numId w:val="4"/>
      </w:numPr>
    </w:pPr>
  </w:style>
  <w:style w:type="paragraph" w:styleId="ListNumber4">
    <w:name w:val="List Number 4"/>
    <w:basedOn w:val="List4"/>
    <w:rsid w:val="00757155"/>
    <w:pPr>
      <w:numPr>
        <w:numId w:val="5"/>
      </w:numPr>
    </w:pPr>
  </w:style>
  <w:style w:type="paragraph" w:styleId="ListNumber5">
    <w:name w:val="List Number 5"/>
    <w:basedOn w:val="List5"/>
    <w:rsid w:val="00757155"/>
    <w:pPr>
      <w:numPr>
        <w:numId w:val="6"/>
      </w:numPr>
    </w:pPr>
  </w:style>
  <w:style w:type="paragraph" w:styleId="BlockText">
    <w:name w:val="Block Text"/>
    <w:basedOn w:val="Normal"/>
    <w:rsid w:val="007571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71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7155"/>
    <w:rPr>
      <w:sz w:val="16"/>
      <w:vertAlign w:val="superscript"/>
    </w:rPr>
  </w:style>
  <w:style w:type="character" w:customStyle="1" w:styleId="Symbols">
    <w:name w:val="Symbols"/>
    <w:basedOn w:val="DefaultParagraphFont"/>
    <w:rsid w:val="00757155"/>
    <w:rPr>
      <w:rFonts w:ascii="Symbol" w:hAnsi="Symbol"/>
    </w:rPr>
  </w:style>
  <w:style w:type="character" w:customStyle="1" w:styleId="MenuOptions">
    <w:name w:val="Menu Options"/>
    <w:basedOn w:val="DefaultParagraphFont"/>
    <w:rsid w:val="007571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7155"/>
    <w:rPr>
      <w:b/>
    </w:rPr>
  </w:style>
  <w:style w:type="character" w:customStyle="1" w:styleId="Underlined">
    <w:name w:val="Underlined"/>
    <w:basedOn w:val="DefaultParagraphFont"/>
    <w:rsid w:val="00757155"/>
    <w:rPr>
      <w:u w:val="single"/>
    </w:rPr>
  </w:style>
  <w:style w:type="paragraph" w:customStyle="1" w:styleId="TableBodyTextRight">
    <w:name w:val="Table Body Text Right"/>
    <w:basedOn w:val="TableBodyText"/>
    <w:rsid w:val="007571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7155"/>
    <w:rPr>
      <w:sz w:val="18"/>
    </w:rPr>
  </w:style>
  <w:style w:type="paragraph" w:customStyle="1" w:styleId="BodySmallRight">
    <w:name w:val="Body Small Right"/>
    <w:basedOn w:val="BodyTextRight"/>
    <w:rsid w:val="00757155"/>
    <w:rPr>
      <w:sz w:val="18"/>
      <w:szCs w:val="18"/>
    </w:rPr>
  </w:style>
  <w:style w:type="paragraph" w:customStyle="1" w:styleId="MarginEdition">
    <w:name w:val="Margin Edition"/>
    <w:basedOn w:val="MarginNote"/>
    <w:rsid w:val="007571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7155"/>
    <w:rPr>
      <w:sz w:val="2"/>
      <w:szCs w:val="2"/>
    </w:rPr>
  </w:style>
  <w:style w:type="character" w:customStyle="1" w:styleId="Small">
    <w:name w:val="Small"/>
    <w:basedOn w:val="DefaultParagraphFont"/>
    <w:rsid w:val="00757155"/>
    <w:rPr>
      <w:sz w:val="16"/>
    </w:rPr>
  </w:style>
  <w:style w:type="paragraph" w:customStyle="1" w:styleId="WideTable">
    <w:name w:val="Wide Table"/>
    <w:basedOn w:val="Normal"/>
    <w:rsid w:val="007571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7155"/>
  </w:style>
  <w:style w:type="paragraph" w:styleId="Quote">
    <w:name w:val="Quote"/>
    <w:basedOn w:val="Heading1"/>
    <w:link w:val="QuoteChar"/>
    <w:qFormat/>
    <w:rsid w:val="007571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71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7155"/>
    <w:pPr>
      <w:pageBreakBefore/>
    </w:pPr>
  </w:style>
  <w:style w:type="paragraph" w:customStyle="1" w:styleId="Border">
    <w:name w:val="Border"/>
    <w:basedOn w:val="Normal"/>
    <w:qFormat/>
    <w:rsid w:val="007571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71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71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71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71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71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71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71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71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7155"/>
    <w:rPr>
      <w:u w:val="single"/>
    </w:rPr>
  </w:style>
  <w:style w:type="character" w:customStyle="1" w:styleId="BoldandItalics">
    <w:name w:val="Bold and Italics"/>
    <w:qFormat/>
    <w:rsid w:val="00757155"/>
    <w:rPr>
      <w:b/>
      <w:i/>
      <w:u w:val="none"/>
    </w:rPr>
  </w:style>
  <w:style w:type="paragraph" w:styleId="BalloonText">
    <w:name w:val="Balloon Text"/>
    <w:basedOn w:val="Normal"/>
    <w:link w:val="BalloonTextChar"/>
    <w:rsid w:val="007571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71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71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71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71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71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7155"/>
    <w:pPr>
      <w:spacing w:before="0" w:after="0"/>
    </w:pPr>
  </w:style>
  <w:style w:type="paragraph" w:customStyle="1" w:styleId="BodyTextBold">
    <w:name w:val="Body Text Bold"/>
    <w:basedOn w:val="BodyText"/>
    <w:qFormat/>
    <w:rsid w:val="00757155"/>
    <w:rPr>
      <w:b/>
    </w:rPr>
  </w:style>
  <w:style w:type="character" w:styleId="Hyperlink">
    <w:name w:val="Hyperlink"/>
    <w:basedOn w:val="DefaultParagraphFont"/>
    <w:uiPriority w:val="99"/>
    <w:unhideWhenUsed/>
    <w:rsid w:val="00DB0B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652</Words>
  <Characters>4451</Characters>
  <Application>Microsoft Office Word</Application>
  <DocSecurity>0</DocSecurity>
  <Lines>148</Lines>
  <Paragraphs>106</Paragraphs>
  <ScaleCrop>false</ScaleCrop>
  <Company>Author-it Software Corporation Ltd.</Company>
  <LinksUpToDate>false</LinksUpToDate>
  <CharactersWithSpaces>4997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MEM23151 Commission and optimise performance of HVACR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2023-02-03T07:03:00Z</dcterms:created>
  <dcterms:modified xsi:type="dcterms:W3CDTF">2023-02-03T07:03:00Z</dcterms:modified>
</cp:coreProperties>
</file>