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180" w:rsidP="006931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MEM23148 Develop energy management solutions</w:t>
      </w:r>
      <w:r>
        <w:fldChar w:fldCharType="end"/>
      </w:r>
    </w:p>
    <w:p w:rsidR="00693180" w:rsidP="00693180">
      <w:pPr>
        <w:pStyle w:val="Version"/>
        <w:sectPr w:rsidSect="00BE38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80B" w:rsidP="00BE380B">
      <w:pPr>
        <w:pStyle w:val="SuperHeading"/>
      </w:pPr>
      <w:r w:rsidRPr="00BE380B">
        <w:t>Assessment Requirements for MEM23148 Develop energy management solutions</w:t>
      </w:r>
    </w:p>
    <w:p w:rsidR="00000000" w:rsidRPr="00BE380B" w:rsidP="00BE380B">
      <w:pPr>
        <w:pStyle w:val="Heading1"/>
      </w:pPr>
      <w:bookmarkStart w:id="1" w:name="O_944623"/>
      <w:bookmarkEnd w:id="1"/>
      <w:r w:rsidRPr="00BE380B">
        <w:t>Modification History</w:t>
      </w:r>
    </w:p>
    <w:p w:rsidR="00693180" w:rsidP="00693180">
      <w:pPr>
        <w:pStyle w:val="BodyText"/>
      </w:pPr>
      <w:r w:rsidRPr="00BE380B">
        <w:t>Release 1. Supersedes and is equivalent to MEM23148A Develop energy management solutions.</w:t>
      </w:r>
    </w:p>
    <w:p w:rsidR="00000000" w:rsidRPr="00BE380B" w:rsidP="00BE380B">
      <w:pPr>
        <w:pStyle w:val="Heading1"/>
      </w:pPr>
      <w:bookmarkStart w:id="2" w:name="O_944626"/>
      <w:bookmarkEnd w:id="2"/>
      <w:r w:rsidRPr="00BE380B">
        <w:t>Performance Evidence</w:t>
      </w:r>
    </w:p>
    <w:p w:rsidR="00000000" w:rsidRPr="00BE380B" w:rsidP="00693180">
      <w:pPr>
        <w:pStyle w:val="BodyText"/>
      </w:pPr>
      <w:r w:rsidRPr="00BE380B">
        <w:t>Evidence required to demonstrate competence in this unit must be relevant to and satisfy the requirements of the elements and performance criteria and include:</w:t>
      </w:r>
    </w:p>
    <w:p w:rsidR="00000000" w:rsidRPr="00BE380B" w:rsidP="00BE380B">
      <w:pPr>
        <w:pStyle w:val="ListBullet"/>
      </w:pPr>
      <w:r w:rsidRPr="00BE380B">
        <w:t>identifying and interpreting drawings and specifications appropriate to developing energy manag</w:t>
      </w:r>
      <w:r w:rsidRPr="00BE380B">
        <w:t>ement solutions</w:t>
      </w:r>
    </w:p>
    <w:p w:rsidR="00000000" w:rsidRPr="00BE380B" w:rsidP="00BE380B">
      <w:pPr>
        <w:pStyle w:val="ListBullet"/>
      </w:pPr>
      <w:r w:rsidRPr="00BE380B">
        <w:t>implementing work health and safety (WHS) procedures and practices, including the use of risk control measures</w:t>
      </w:r>
    </w:p>
    <w:p w:rsidR="00000000" w:rsidRPr="00BE380B" w:rsidP="00BE380B">
      <w:pPr>
        <w:pStyle w:val="ListBullet"/>
      </w:pPr>
      <w:r w:rsidRPr="00BE380B">
        <w:t>demonstrate the use of software tools related to carrying out an energy audit of a building</w:t>
      </w:r>
    </w:p>
    <w:p w:rsidR="00000000" w:rsidRPr="00BE380B" w:rsidP="00BE380B">
      <w:pPr>
        <w:pStyle w:val="ListBullet"/>
      </w:pPr>
      <w:r w:rsidRPr="00BE380B">
        <w:t>monitoring data of a building managem</w:t>
      </w:r>
      <w:r w:rsidRPr="00BE380B">
        <w:t>ent system (BMS) and implementing energy management procedures for a building on at least two occasions</w:t>
      </w:r>
    </w:p>
    <w:p w:rsidR="00000000" w:rsidRPr="00BE380B" w:rsidP="00BE380B">
      <w:pPr>
        <w:pStyle w:val="ListBullet"/>
      </w:pPr>
      <w:r w:rsidRPr="00BE380B">
        <w:t>planning and conducting an energy audit on at least two occasions, applying testing and data collection procedures and applying methods of energy conser</w:t>
      </w:r>
      <w:r w:rsidRPr="00BE380B">
        <w:t>vation</w:t>
      </w:r>
    </w:p>
    <w:p w:rsidR="00000000" w:rsidRPr="00BE380B" w:rsidP="00BE380B">
      <w:pPr>
        <w:pStyle w:val="ListBullet"/>
      </w:pPr>
      <w:r w:rsidRPr="00BE380B">
        <w:t>determining electrical load control and adjusting heating, ventilation, air conditioning and refrigeration (HVACR) system control settings on at least two occasions</w:t>
      </w:r>
    </w:p>
    <w:p w:rsidR="00000000" w:rsidRPr="00BE380B" w:rsidP="00BE380B">
      <w:pPr>
        <w:pStyle w:val="ListBullet"/>
      </w:pPr>
      <w:r w:rsidRPr="00BE380B">
        <w:t xml:space="preserve">communicating technical and procedural requirements to others </w:t>
      </w:r>
    </w:p>
    <w:p w:rsidR="00000000" w:rsidRPr="00BE380B" w:rsidP="00BE380B">
      <w:pPr>
        <w:pStyle w:val="ListBullet"/>
      </w:pPr>
      <w:r w:rsidRPr="00BE380B">
        <w:t>dealing with unexpect</w:t>
      </w:r>
      <w:r w:rsidRPr="00BE380B">
        <w:t>ed situations.</w:t>
      </w:r>
    </w:p>
    <w:p w:rsidR="00693180" w:rsidP="00693180">
      <w:pPr>
        <w:pStyle w:val="BodyText"/>
      </w:pPr>
      <w:r w:rsidRPr="00BE380B">
        <w:t>Note: Where a volume and/or frequency is not specified, demonstration must be provided at least once.</w:t>
      </w:r>
    </w:p>
    <w:p w:rsidR="00000000" w:rsidRPr="00BE380B" w:rsidP="00BE380B">
      <w:pPr>
        <w:pStyle w:val="Heading1"/>
      </w:pPr>
      <w:bookmarkStart w:id="3" w:name="O_944625"/>
      <w:bookmarkEnd w:id="3"/>
      <w:r w:rsidRPr="00BE380B">
        <w:t>Knowledge Evidence</w:t>
      </w:r>
    </w:p>
    <w:p w:rsidR="00000000" w:rsidRPr="00BE380B" w:rsidP="00693180">
      <w:pPr>
        <w:pStyle w:val="BodyText"/>
      </w:pPr>
      <w:r w:rsidRPr="00BE380B">
        <w:t xml:space="preserve">Evidence required to demonstrate the required knowledge for this unit must be relevant to and satisfy </w:t>
      </w:r>
      <w:r w:rsidRPr="00BE380B">
        <w:t>the requirements of the elements and performance criteria and include knowledge of:</w:t>
      </w:r>
    </w:p>
    <w:p w:rsidR="00000000" w:rsidRPr="00BE380B" w:rsidP="00BE380B">
      <w:pPr>
        <w:pStyle w:val="ListBullet"/>
      </w:pPr>
      <w:r w:rsidRPr="00BE380B">
        <w:t>WHS requirements</w:t>
      </w:r>
    </w:p>
    <w:p w:rsidR="00000000" w:rsidRPr="00BE380B" w:rsidP="00BE380B">
      <w:pPr>
        <w:pStyle w:val="ListBullet"/>
      </w:pPr>
      <w:r w:rsidRPr="00BE380B">
        <w:t>appropriate personnel to consult</w:t>
      </w:r>
    </w:p>
    <w:p w:rsidR="00000000" w:rsidRPr="00BE380B" w:rsidP="00BE380B">
      <w:pPr>
        <w:pStyle w:val="ListBullet"/>
      </w:pPr>
      <w:r w:rsidRPr="00BE380B">
        <w:t>energy usage within a multi-storey building including major energy-consuming plant</w:t>
      </w:r>
    </w:p>
    <w:p w:rsidR="00000000" w:rsidRPr="00BE380B" w:rsidP="00BE380B">
      <w:pPr>
        <w:pStyle w:val="ListBullet"/>
      </w:pPr>
      <w:r w:rsidRPr="00BE380B">
        <w:t>criteria for determining selection and relevance of data for energy audits</w:t>
      </w:r>
    </w:p>
    <w:p w:rsidR="00000000" w:rsidRPr="00BE380B" w:rsidP="00BE380B">
      <w:pPr>
        <w:pStyle w:val="ListBullet"/>
      </w:pPr>
      <w:r w:rsidRPr="00BE380B">
        <w:t>energy auditing process</w:t>
      </w:r>
    </w:p>
    <w:p w:rsidR="00000000" w:rsidRPr="00BE380B" w:rsidP="00BE380B">
      <w:pPr>
        <w:pStyle w:val="ListBullet"/>
      </w:pPr>
      <w:r w:rsidRPr="00BE380B">
        <w:t>implementing energy management procedures for a building</w:t>
      </w:r>
    </w:p>
    <w:p w:rsidR="00000000" w:rsidRPr="00BE380B" w:rsidP="00BE380B">
      <w:pPr>
        <w:pStyle w:val="ListBullet"/>
      </w:pPr>
      <w:r w:rsidRPr="00BE380B">
        <w:t>BMS attributes including functions, hardware, inputs and outputs</w:t>
      </w:r>
    </w:p>
    <w:p w:rsidR="00000000" w:rsidRPr="00BE380B" w:rsidP="00BE380B">
      <w:pPr>
        <w:pStyle w:val="ListBullet"/>
      </w:pPr>
      <w:r w:rsidRPr="00BE380B">
        <w:t>contemporary methods in best practi</w:t>
      </w:r>
      <w:r w:rsidRPr="00BE380B">
        <w:t>ce in managing energy usage</w:t>
      </w:r>
    </w:p>
    <w:p w:rsidR="00000000" w:rsidRPr="00BE380B" w:rsidP="00BE380B">
      <w:pPr>
        <w:pStyle w:val="ListBullet"/>
      </w:pPr>
      <w:r w:rsidRPr="00BE380B">
        <w:t>environmental requirements</w:t>
      </w:r>
    </w:p>
    <w:p w:rsidR="00000000" w:rsidRPr="00BE380B" w:rsidP="00BE380B">
      <w:pPr>
        <w:pStyle w:val="ListBullet"/>
      </w:pPr>
      <w:r w:rsidRPr="00BE380B">
        <w:t>organisational procedures</w:t>
      </w:r>
    </w:p>
    <w:p w:rsidR="00693180" w:rsidP="00BE380B">
      <w:pPr>
        <w:pStyle w:val="ListBullet"/>
      </w:pPr>
      <w:r w:rsidRPr="00BE380B">
        <w:t>resource and equipment requirements.</w:t>
      </w:r>
    </w:p>
    <w:p w:rsidR="00693180" w:rsidP="00BE380B">
      <w:pPr>
        <w:pStyle w:val="ListBullet"/>
      </w:pPr>
    </w:p>
    <w:p w:rsidR="00000000" w:rsidRPr="00BE380B" w:rsidP="00BE380B">
      <w:pPr>
        <w:pStyle w:val="Heading1"/>
      </w:pPr>
      <w:bookmarkStart w:id="4" w:name="O_944624"/>
      <w:bookmarkEnd w:id="4"/>
      <w:r w:rsidRPr="00BE380B">
        <w:t>Assessment Conditions</w:t>
      </w:r>
    </w:p>
    <w:p w:rsidR="00000000" w:rsidRPr="00BE380B" w:rsidP="00BE380B">
      <w:pPr>
        <w:pStyle w:val="ListBullet"/>
      </w:pPr>
      <w:r w:rsidRPr="00BE380B">
        <w:t>Assessors must:</w:t>
      </w:r>
    </w:p>
    <w:p w:rsidR="00000000" w:rsidRPr="00BE380B" w:rsidP="00BE380B">
      <w:pPr>
        <w:pStyle w:val="ListBullet2"/>
      </w:pPr>
      <w:r w:rsidRPr="00BE380B">
        <w:t>have vocational competency in developing energy management solutions at least to</w:t>
      </w:r>
      <w:r w:rsidRPr="00BE380B">
        <w:t xml:space="preserve"> the level being assessed with relevant industry knowledge and experience</w:t>
      </w:r>
    </w:p>
    <w:p w:rsidR="00000000" w:rsidRPr="00BE380B" w:rsidP="00BE380B">
      <w:pPr>
        <w:pStyle w:val="ListBullet2"/>
      </w:pPr>
      <w:r w:rsidRPr="00BE380B">
        <w:t xml:space="preserve">satisfy the assessor requirements in the </w:t>
      </w:r>
      <w:r w:rsidRPr="00BE380B">
        <w:rPr>
          <w:rStyle w:val="Emphasis"/>
        </w:rPr>
        <w:t xml:space="preserve">Standards for Registered Training Organisations 2015 or its replacement </w:t>
      </w:r>
      <w:r w:rsidRPr="00BE380B">
        <w:t xml:space="preserve">and comply with the </w:t>
      </w:r>
      <w:r w:rsidRPr="00BE380B">
        <w:rPr>
          <w:rStyle w:val="Emphasis"/>
        </w:rPr>
        <w:t xml:space="preserve">National Vocational Education and Training Regulator Act 2011, </w:t>
      </w:r>
      <w:r w:rsidRPr="00BE380B">
        <w:t>its replacement</w:t>
      </w:r>
      <w:r w:rsidRPr="00BE380B">
        <w:rPr>
          <w:rStyle w:val="Emphasis"/>
        </w:rPr>
        <w:t xml:space="preserve"> </w:t>
      </w:r>
      <w:r w:rsidRPr="00BE380B">
        <w:t>or equivalent legislation covering VET regulation in a non-referring state/territory as the case requires.</w:t>
      </w:r>
    </w:p>
    <w:p w:rsidR="00000000" w:rsidRPr="00BE380B" w:rsidP="00BE380B">
      <w:pPr>
        <w:pStyle w:val="ListBullet"/>
      </w:pPr>
      <w:r w:rsidRPr="00BE380B">
        <w:t>Where possible assessment must occur in operational workplace situati</w:t>
      </w:r>
      <w:r w:rsidRPr="00BE380B">
        <w:t>ons. Where this is not possible or where personal safety or environmental damage are limiting factors, assessment must occur in a sufficiently rigorous simulated environment that reflects realistic operational workplace conditions that cover all aspects of</w:t>
      </w:r>
      <w:r w:rsidRPr="00BE380B">
        <w:t xml:space="preserve"> workplace performance, including environment, task skills, task management skills, contingency management skills and job role environment skills.</w:t>
      </w:r>
    </w:p>
    <w:p w:rsidR="00000000" w:rsidRPr="00BE380B" w:rsidP="00BE380B">
      <w:pPr>
        <w:pStyle w:val="ListBullet"/>
      </w:pPr>
      <w:r w:rsidRPr="00BE380B">
        <w:t>Conditions for assessment must include access to all tools, equipment, materials and documentation required i</w:t>
      </w:r>
      <w:r w:rsidRPr="00BE380B">
        <w:t>ncluding relevant workplace procedures, product and manufacturing specifications.</w:t>
      </w:r>
    </w:p>
    <w:p w:rsidR="00693180" w:rsidP="00BE380B">
      <w:pPr>
        <w:pStyle w:val="ListBullet"/>
      </w:pPr>
      <w:r w:rsidRPr="00BE380B">
        <w:t>Assessment processes and techniques must be appropriate to the language, literacy and numeracy requirements of the work being performed and the needs of the candidate.</w:t>
      </w:r>
    </w:p>
    <w:p w:rsidR="00693180" w:rsidP="00BE380B">
      <w:pPr>
        <w:pStyle w:val="ListBullet"/>
      </w:pPr>
    </w:p>
    <w:p w:rsidR="00000000" w:rsidRPr="00BE380B" w:rsidP="00BE380B">
      <w:pPr>
        <w:pStyle w:val="Heading1"/>
      </w:pPr>
      <w:bookmarkStart w:id="5" w:name="O_944622"/>
      <w:bookmarkEnd w:id="5"/>
      <w:r w:rsidRPr="00BE380B">
        <w:t>Links</w:t>
      </w:r>
    </w:p>
    <w:p w:rsidR="00000000" w:rsidRPr="00BE380B" w:rsidP="00693180">
      <w:pPr>
        <w:pStyle w:val="BodyText"/>
      </w:pPr>
      <w:r w:rsidRPr="00BE380B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83FA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E380B" w:rsidP="00BE380B"/>
    <w:sectPr w:rsidSect="00BE38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8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80B" w:rsidRPr="00693180" w:rsidP="006931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8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80" w:rsidP="00BE3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3180" w:rsidP="00BE3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3180" w:rsidP="00BE38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8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80B" w:rsidRPr="00693180" w:rsidP="006931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8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80" w:rsidRPr="002D2AF8" w:rsidP="00BE3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MEM23148 Develop energy management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93180" w:rsidP="00BE38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40C2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1C2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14AB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8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8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8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8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8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8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8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8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8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8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8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80B"/>
  </w:style>
  <w:style w:type="character" w:customStyle="1" w:styleId="Heading1Char">
    <w:name w:val="Heading 1 Char"/>
    <w:basedOn w:val="DefaultParagraphFont"/>
    <w:link w:val="Heading1"/>
    <w:rsid w:val="00BE38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8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8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8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38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380B"/>
    <w:rPr>
      <w:i/>
    </w:rPr>
  </w:style>
  <w:style w:type="paragraph" w:customStyle="1" w:styleId="SuperHeading">
    <w:name w:val="SuperHeading"/>
    <w:basedOn w:val="Normal"/>
    <w:rsid w:val="00BE38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8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8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8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8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8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8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8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8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8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8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8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8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8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8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8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8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8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380B"/>
    <w:rPr>
      <w:b/>
      <w:spacing w:val="0"/>
    </w:rPr>
  </w:style>
  <w:style w:type="paragraph" w:customStyle="1" w:styleId="SuperTitle">
    <w:name w:val="SuperTitle"/>
    <w:basedOn w:val="Title"/>
    <w:rsid w:val="00BE38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8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8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38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8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8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8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8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8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8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8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8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38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8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8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80B"/>
  </w:style>
  <w:style w:type="paragraph" w:styleId="TableofFigures">
    <w:name w:val="table of figures"/>
    <w:basedOn w:val="Normal"/>
    <w:next w:val="Normal"/>
    <w:semiHidden/>
    <w:rsid w:val="00BE38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8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380B"/>
    <w:rPr>
      <w:rFonts w:ascii="Wingdings" w:hAnsi="Wingdings"/>
    </w:rPr>
  </w:style>
  <w:style w:type="paragraph" w:customStyle="1" w:styleId="TableHeading">
    <w:name w:val="Table Heading"/>
    <w:basedOn w:val="HeadingBase"/>
    <w:rsid w:val="00BE38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80B"/>
    <w:rPr>
      <w:color w:val="0033CC"/>
      <w:u w:val="none"/>
    </w:rPr>
  </w:style>
  <w:style w:type="paragraph" w:customStyle="1" w:styleId="BodyTextRight">
    <w:name w:val="Body Text Right"/>
    <w:basedOn w:val="BodyText"/>
    <w:rsid w:val="00BE38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8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8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8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8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8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80B"/>
    <w:rPr>
      <w:sz w:val="32"/>
    </w:rPr>
  </w:style>
  <w:style w:type="paragraph" w:customStyle="1" w:styleId="HeadingProcedure">
    <w:name w:val="Heading Procedure"/>
    <w:basedOn w:val="HeadingBase"/>
    <w:next w:val="Normal"/>
    <w:rsid w:val="00BE38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80B"/>
    <w:pPr>
      <w:spacing w:before="60" w:after="60"/>
    </w:pPr>
  </w:style>
  <w:style w:type="paragraph" w:styleId="ListContinue">
    <w:name w:val="List Continue"/>
    <w:basedOn w:val="List"/>
    <w:rsid w:val="00BE380B"/>
    <w:pPr>
      <w:ind w:firstLine="0"/>
    </w:pPr>
  </w:style>
  <w:style w:type="paragraph" w:customStyle="1" w:styleId="ListNote">
    <w:name w:val="List Note"/>
    <w:basedOn w:val="List"/>
    <w:rsid w:val="00BE38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8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8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80B"/>
    <w:rPr>
      <w:rFonts w:ascii="Courier New" w:hAnsi="Courier New"/>
    </w:rPr>
  </w:style>
  <w:style w:type="paragraph" w:customStyle="1" w:styleId="NoteBullet">
    <w:name w:val="Note Bullet"/>
    <w:basedOn w:val="Note"/>
    <w:rsid w:val="00BE38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8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8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8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8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38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8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80B"/>
    <w:rPr>
      <w:b/>
      <w:smallCaps/>
    </w:rPr>
  </w:style>
  <w:style w:type="paragraph" w:customStyle="1" w:styleId="TableListNumber">
    <w:name w:val="Table List Number"/>
    <w:basedOn w:val="ListNumber"/>
    <w:rsid w:val="00BE38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8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80B"/>
    <w:pPr>
      <w:numPr>
        <w:numId w:val="9"/>
      </w:numPr>
    </w:pPr>
  </w:style>
  <w:style w:type="paragraph" w:customStyle="1" w:styleId="ListAlpha2">
    <w:name w:val="List Alpha 2"/>
    <w:basedOn w:val="List2"/>
    <w:rsid w:val="00BE380B"/>
    <w:pPr>
      <w:numPr>
        <w:numId w:val="8"/>
      </w:numPr>
    </w:pPr>
  </w:style>
  <w:style w:type="paragraph" w:styleId="List2">
    <w:name w:val="List 2"/>
    <w:basedOn w:val="BodyText"/>
    <w:rsid w:val="00BE38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8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8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8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8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8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380B"/>
    <w:pPr>
      <w:numPr>
        <w:numId w:val="4"/>
      </w:numPr>
    </w:pPr>
  </w:style>
  <w:style w:type="paragraph" w:styleId="ListContinue2">
    <w:name w:val="List Continue 2"/>
    <w:basedOn w:val="List2"/>
    <w:rsid w:val="00BE380B"/>
    <w:pPr>
      <w:ind w:firstLine="0"/>
    </w:pPr>
  </w:style>
  <w:style w:type="paragraph" w:styleId="ListContinue3">
    <w:name w:val="List Continue 3"/>
    <w:basedOn w:val="List3"/>
    <w:rsid w:val="00BE380B"/>
    <w:pPr>
      <w:ind w:left="1021" w:firstLine="0"/>
    </w:pPr>
  </w:style>
  <w:style w:type="paragraph" w:styleId="ListContinue4">
    <w:name w:val="List Continue 4"/>
    <w:basedOn w:val="List4"/>
    <w:rsid w:val="00BE380B"/>
    <w:pPr>
      <w:ind w:firstLine="0"/>
    </w:pPr>
  </w:style>
  <w:style w:type="paragraph" w:styleId="ListContinue5">
    <w:name w:val="List Continue 5"/>
    <w:basedOn w:val="List5"/>
    <w:rsid w:val="00BE380B"/>
    <w:pPr>
      <w:ind w:firstLine="0"/>
    </w:pPr>
  </w:style>
  <w:style w:type="paragraph" w:styleId="ListNumber3">
    <w:name w:val="List Number 3"/>
    <w:basedOn w:val="List3"/>
    <w:rsid w:val="00BE380B"/>
    <w:pPr>
      <w:numPr>
        <w:numId w:val="5"/>
      </w:numPr>
    </w:pPr>
  </w:style>
  <w:style w:type="paragraph" w:styleId="ListNumber4">
    <w:name w:val="List Number 4"/>
    <w:basedOn w:val="List4"/>
    <w:rsid w:val="00BE380B"/>
    <w:pPr>
      <w:numPr>
        <w:numId w:val="6"/>
      </w:numPr>
    </w:pPr>
  </w:style>
  <w:style w:type="paragraph" w:styleId="ListNumber5">
    <w:name w:val="List Number 5"/>
    <w:basedOn w:val="List5"/>
    <w:rsid w:val="00BE380B"/>
    <w:pPr>
      <w:numPr>
        <w:numId w:val="7"/>
      </w:numPr>
    </w:pPr>
  </w:style>
  <w:style w:type="paragraph" w:styleId="BlockText">
    <w:name w:val="Block Text"/>
    <w:basedOn w:val="Normal"/>
    <w:rsid w:val="00BE38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8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80B"/>
    <w:rPr>
      <w:sz w:val="16"/>
      <w:vertAlign w:val="superscript"/>
    </w:rPr>
  </w:style>
  <w:style w:type="character" w:customStyle="1" w:styleId="Symbols">
    <w:name w:val="Symbols"/>
    <w:basedOn w:val="DefaultParagraphFont"/>
    <w:rsid w:val="00BE380B"/>
    <w:rPr>
      <w:rFonts w:ascii="Symbol" w:hAnsi="Symbol"/>
    </w:rPr>
  </w:style>
  <w:style w:type="character" w:customStyle="1" w:styleId="MenuOptions">
    <w:name w:val="Menu Options"/>
    <w:basedOn w:val="DefaultParagraphFont"/>
    <w:rsid w:val="00BE38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80B"/>
    <w:rPr>
      <w:b/>
    </w:rPr>
  </w:style>
  <w:style w:type="character" w:customStyle="1" w:styleId="Underlined">
    <w:name w:val="Underlined"/>
    <w:basedOn w:val="DefaultParagraphFont"/>
    <w:rsid w:val="00BE380B"/>
    <w:rPr>
      <w:u w:val="single"/>
    </w:rPr>
  </w:style>
  <w:style w:type="paragraph" w:customStyle="1" w:styleId="TableBodyTextRight">
    <w:name w:val="Table Body Text Right"/>
    <w:basedOn w:val="TableBodyText"/>
    <w:rsid w:val="00BE38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80B"/>
    <w:rPr>
      <w:sz w:val="18"/>
    </w:rPr>
  </w:style>
  <w:style w:type="paragraph" w:customStyle="1" w:styleId="BodySmallRight">
    <w:name w:val="Body Small Right"/>
    <w:basedOn w:val="BodyTextRight"/>
    <w:rsid w:val="00BE380B"/>
    <w:rPr>
      <w:sz w:val="18"/>
      <w:szCs w:val="18"/>
    </w:rPr>
  </w:style>
  <w:style w:type="paragraph" w:customStyle="1" w:styleId="MarginEdition">
    <w:name w:val="Margin Edition"/>
    <w:basedOn w:val="MarginNote"/>
    <w:rsid w:val="00BE38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80B"/>
    <w:rPr>
      <w:sz w:val="2"/>
      <w:szCs w:val="2"/>
    </w:rPr>
  </w:style>
  <w:style w:type="character" w:customStyle="1" w:styleId="Small">
    <w:name w:val="Small"/>
    <w:basedOn w:val="DefaultParagraphFont"/>
    <w:rsid w:val="00BE380B"/>
    <w:rPr>
      <w:sz w:val="16"/>
    </w:rPr>
  </w:style>
  <w:style w:type="paragraph" w:customStyle="1" w:styleId="WideTable">
    <w:name w:val="Wide Table"/>
    <w:basedOn w:val="Normal"/>
    <w:rsid w:val="00BE38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80B"/>
  </w:style>
  <w:style w:type="paragraph" w:styleId="Quote">
    <w:name w:val="Quote"/>
    <w:basedOn w:val="Heading1"/>
    <w:link w:val="QuoteChar"/>
    <w:qFormat/>
    <w:rsid w:val="00BE38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8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80B"/>
    <w:pPr>
      <w:pageBreakBefore/>
    </w:pPr>
  </w:style>
  <w:style w:type="paragraph" w:customStyle="1" w:styleId="Border">
    <w:name w:val="Border"/>
    <w:basedOn w:val="Normal"/>
    <w:qFormat/>
    <w:rsid w:val="00BE38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8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8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8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8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8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8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8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8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80B"/>
    <w:rPr>
      <w:u w:val="single"/>
    </w:rPr>
  </w:style>
  <w:style w:type="character" w:customStyle="1" w:styleId="BoldandItalics">
    <w:name w:val="Bold and Italics"/>
    <w:qFormat/>
    <w:rsid w:val="00BE380B"/>
    <w:rPr>
      <w:b/>
      <w:i/>
      <w:u w:val="none"/>
    </w:rPr>
  </w:style>
  <w:style w:type="paragraph" w:styleId="BalloonText">
    <w:name w:val="Balloon Text"/>
    <w:basedOn w:val="Normal"/>
    <w:link w:val="BalloonTextChar"/>
    <w:rsid w:val="00BE3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8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8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8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8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8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80B"/>
    <w:pPr>
      <w:spacing w:before="0" w:after="0"/>
    </w:pPr>
  </w:style>
  <w:style w:type="paragraph" w:customStyle="1" w:styleId="BodyTextBold">
    <w:name w:val="Body Text Bold"/>
    <w:basedOn w:val="BodyText"/>
    <w:qFormat/>
    <w:rsid w:val="00BE380B"/>
    <w:rPr>
      <w:b/>
    </w:rPr>
  </w:style>
  <w:style w:type="character" w:styleId="Hyperlink">
    <w:name w:val="Hyperlink"/>
    <w:basedOn w:val="DefaultParagraphFont"/>
    <w:uiPriority w:val="99"/>
    <w:unhideWhenUsed/>
    <w:rsid w:val="006931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3320</Characters>
  <Application>Microsoft Office Word</Application>
  <DocSecurity>0</DocSecurity>
  <Lines>70</Lines>
  <Paragraphs>44</Paragraphs>
  <ScaleCrop>false</ScaleCrop>
  <Company>Author-it Software Corporation Ltd.</Company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MEM23148 Develop energy management solutions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2023-02-03T07:10:00Z</dcterms:created>
  <dcterms:modified xsi:type="dcterms:W3CDTF">2023-02-03T07:10:00Z</dcterms:modified>
</cp:coreProperties>
</file>