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271" w:rsidP="00C572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MEM23143 Apply energy management principles</w:t>
      </w:r>
      <w:r>
        <w:fldChar w:fldCharType="end"/>
      </w:r>
    </w:p>
    <w:p w:rsidR="00C57271" w:rsidP="00C57271">
      <w:pPr>
        <w:pStyle w:val="Version"/>
        <w:sectPr w:rsidSect="008648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489F" w:rsidP="0086489F">
      <w:pPr>
        <w:pStyle w:val="SuperHeading"/>
      </w:pPr>
      <w:r w:rsidRPr="0086489F">
        <w:t>Assessment Requirements for MEM23143 Apply energy management principles</w:t>
      </w:r>
    </w:p>
    <w:p w:rsidR="00000000" w:rsidRPr="0086489F" w:rsidP="0086489F">
      <w:pPr>
        <w:pStyle w:val="Heading1"/>
      </w:pPr>
      <w:bookmarkStart w:id="1" w:name="O_944528"/>
      <w:bookmarkEnd w:id="1"/>
      <w:r w:rsidRPr="0086489F">
        <w:t>Modification History</w:t>
      </w:r>
    </w:p>
    <w:p w:rsidR="00C57271" w:rsidP="00C57271">
      <w:pPr>
        <w:pStyle w:val="BodyText"/>
      </w:pPr>
      <w:r w:rsidRPr="0086489F">
        <w:t>Release 1. Supersedes and is equivalent to MEM23143A Apply energy management principles.</w:t>
      </w:r>
    </w:p>
    <w:p w:rsidR="00000000" w:rsidRPr="0086489F" w:rsidP="0086489F">
      <w:pPr>
        <w:pStyle w:val="Heading1"/>
      </w:pPr>
      <w:bookmarkStart w:id="2" w:name="O_944531"/>
      <w:bookmarkEnd w:id="2"/>
      <w:r w:rsidRPr="0086489F">
        <w:t>Performance Evidence</w:t>
      </w:r>
    </w:p>
    <w:p w:rsidR="00000000" w:rsidRPr="0086489F" w:rsidP="00C57271">
      <w:pPr>
        <w:pStyle w:val="BodyText"/>
      </w:pPr>
      <w:r w:rsidRPr="0086489F">
        <w:t>Evidence required to demonstrate competence in this unit must be relevant to and satisfy the requirements of the elements and performance criteria and include:</w:t>
      </w:r>
    </w:p>
    <w:p w:rsidR="00000000" w:rsidRPr="0086489F" w:rsidP="0086489F">
      <w:pPr>
        <w:pStyle w:val="ListBullet"/>
      </w:pPr>
      <w:r w:rsidRPr="0086489F">
        <w:t>interpreting drawings and specifications</w:t>
      </w:r>
    </w:p>
    <w:p w:rsidR="00000000" w:rsidRPr="0086489F" w:rsidP="0086489F">
      <w:pPr>
        <w:pStyle w:val="ListBullet"/>
      </w:pPr>
      <w:r w:rsidRPr="0086489F">
        <w:t>implementing work health and safety (WHS) workplace pr</w:t>
      </w:r>
      <w:r w:rsidRPr="0086489F">
        <w:t>ocedures and practices including the use of risk control measures</w:t>
      </w:r>
    </w:p>
    <w:p w:rsidR="00000000" w:rsidRPr="0086489F" w:rsidP="0086489F">
      <w:pPr>
        <w:pStyle w:val="ListBullet"/>
      </w:pPr>
      <w:r w:rsidRPr="0086489F">
        <w:t>demonstrating the ability to apply energy management principles</w:t>
      </w:r>
    </w:p>
    <w:p w:rsidR="00000000" w:rsidRPr="0086489F" w:rsidP="0086489F">
      <w:pPr>
        <w:pStyle w:val="ListBullet"/>
      </w:pPr>
      <w:r w:rsidRPr="0086489F">
        <w:t>monitoring building management systems (BMSs)</w:t>
      </w:r>
    </w:p>
    <w:p w:rsidR="00000000" w:rsidRPr="0086489F" w:rsidP="0086489F">
      <w:pPr>
        <w:pStyle w:val="ListBullet"/>
      </w:pPr>
      <w:r w:rsidRPr="0086489F">
        <w:t>conducting energy audits on at least two occasions</w:t>
      </w:r>
    </w:p>
    <w:p w:rsidR="00000000" w:rsidRPr="0086489F" w:rsidP="0086489F">
      <w:pPr>
        <w:pStyle w:val="ListBullet"/>
      </w:pPr>
      <w:r w:rsidRPr="0086489F">
        <w:t>planning efficient energy man</w:t>
      </w:r>
      <w:r w:rsidRPr="0086489F">
        <w:t>agement operations on at least two occasions</w:t>
      </w:r>
    </w:p>
    <w:p w:rsidR="00000000" w:rsidRPr="0086489F" w:rsidP="0086489F">
      <w:pPr>
        <w:pStyle w:val="ListBullet"/>
      </w:pPr>
      <w:r w:rsidRPr="0086489F">
        <w:t>communicating technical and procedural requirements to others</w:t>
      </w:r>
    </w:p>
    <w:p w:rsidR="00000000" w:rsidRPr="0086489F" w:rsidP="0086489F">
      <w:pPr>
        <w:pStyle w:val="ListBullet"/>
      </w:pPr>
      <w:r w:rsidRPr="0086489F">
        <w:t>dealing with unexpected situations.</w:t>
      </w:r>
    </w:p>
    <w:p w:rsidR="00C57271" w:rsidP="00C57271">
      <w:pPr>
        <w:pStyle w:val="BodyText"/>
      </w:pPr>
      <w:r w:rsidRPr="0086489F">
        <w:t>Note: Where a volume and/or frequency is not specified, demonstration must be provided at least once.</w:t>
      </w:r>
    </w:p>
    <w:p w:rsidR="00000000" w:rsidRPr="0086489F" w:rsidP="0086489F">
      <w:pPr>
        <w:pStyle w:val="Heading1"/>
      </w:pPr>
      <w:bookmarkStart w:id="3" w:name="O_944530"/>
      <w:bookmarkEnd w:id="3"/>
      <w:r w:rsidRPr="0086489F">
        <w:t>Knowledge Evidence</w:t>
      </w:r>
    </w:p>
    <w:p w:rsidR="00000000" w:rsidRPr="0086489F" w:rsidP="00C57271">
      <w:pPr>
        <w:pStyle w:val="BodyText"/>
      </w:pPr>
      <w:r w:rsidRPr="0086489F">
        <w:t>Evidence required to demonstrate the required knowledge for this unit must be relevant to and satisfy the requirements of the elements and performance criteria and include knowledge of:</w:t>
      </w:r>
    </w:p>
    <w:p w:rsidR="00000000" w:rsidRPr="0086489F" w:rsidP="0086489F">
      <w:pPr>
        <w:pStyle w:val="ListBullet"/>
      </w:pPr>
      <w:r w:rsidRPr="0086489F">
        <w:t>WHS requirements</w:t>
      </w:r>
    </w:p>
    <w:p w:rsidR="00000000" w:rsidRPr="0086489F" w:rsidP="0086489F">
      <w:pPr>
        <w:pStyle w:val="ListBullet"/>
      </w:pPr>
      <w:r w:rsidRPr="0086489F">
        <w:t>appropriate personnel</w:t>
      </w:r>
    </w:p>
    <w:p w:rsidR="00000000" w:rsidRPr="0086489F" w:rsidP="0086489F">
      <w:pPr>
        <w:pStyle w:val="ListBullet"/>
      </w:pPr>
      <w:r w:rsidRPr="0086489F">
        <w:t>organisational procedures</w:t>
      </w:r>
    </w:p>
    <w:p w:rsidR="00000000" w:rsidRPr="0086489F" w:rsidP="0086489F">
      <w:pPr>
        <w:pStyle w:val="ListBullet"/>
      </w:pPr>
      <w:r w:rsidRPr="0086489F">
        <w:t>units of measurement, characteristics and supply for common energy sources</w:t>
      </w:r>
    </w:p>
    <w:p w:rsidR="00000000" w:rsidRPr="0086489F" w:rsidP="0086489F">
      <w:pPr>
        <w:pStyle w:val="ListBullet"/>
      </w:pPr>
      <w:r w:rsidRPr="0086489F">
        <w:t xml:space="preserve">typical energy sources, characteristics and uses </w:t>
      </w:r>
    </w:p>
    <w:p w:rsidR="00000000" w:rsidRPr="0086489F" w:rsidP="0086489F">
      <w:pPr>
        <w:pStyle w:val="ListBullet"/>
      </w:pPr>
      <w:r w:rsidRPr="0086489F">
        <w:t>energy usage within a multi-storey building</w:t>
      </w:r>
    </w:p>
    <w:p w:rsidR="00000000" w:rsidRPr="0086489F" w:rsidP="0086489F">
      <w:pPr>
        <w:pStyle w:val="ListBullet"/>
      </w:pPr>
      <w:r w:rsidRPr="0086489F">
        <w:t>energy auditing process</w:t>
      </w:r>
    </w:p>
    <w:p w:rsidR="00000000" w:rsidRPr="0086489F" w:rsidP="0086489F">
      <w:pPr>
        <w:pStyle w:val="ListBullet"/>
      </w:pPr>
      <w:r w:rsidRPr="0086489F">
        <w:t>system operation for energy efficienc</w:t>
      </w:r>
      <w:r w:rsidRPr="0086489F">
        <w:t>y and relevant standards</w:t>
      </w:r>
    </w:p>
    <w:p w:rsidR="00000000" w:rsidRPr="0086489F" w:rsidP="0086489F">
      <w:pPr>
        <w:pStyle w:val="ListBullet"/>
      </w:pPr>
      <w:r w:rsidRPr="0086489F">
        <w:t>implementing energy management procedures for a building</w:t>
      </w:r>
    </w:p>
    <w:p w:rsidR="00000000" w:rsidRPr="0086489F" w:rsidP="0086489F">
      <w:pPr>
        <w:pStyle w:val="ListBullet"/>
      </w:pPr>
      <w:r w:rsidRPr="0086489F">
        <w:t>building management system (BMS) attributes including functions, hardware, inputs and outputs</w:t>
      </w:r>
    </w:p>
    <w:p w:rsidR="00000000" w:rsidRPr="0086489F" w:rsidP="0086489F">
      <w:pPr>
        <w:pStyle w:val="ListBullet"/>
      </w:pPr>
      <w:r w:rsidRPr="0086489F">
        <w:t>energy management principles</w:t>
      </w:r>
    </w:p>
    <w:p w:rsidR="00C57271" w:rsidP="0086489F">
      <w:pPr>
        <w:pStyle w:val="ListBullet"/>
      </w:pPr>
      <w:r w:rsidRPr="0086489F">
        <w:t>environmental considerations.</w:t>
      </w:r>
    </w:p>
    <w:p w:rsidR="00C57271" w:rsidP="0086489F">
      <w:pPr>
        <w:pStyle w:val="ListBullet"/>
      </w:pPr>
    </w:p>
    <w:p w:rsidR="00000000" w:rsidRPr="0086489F" w:rsidP="0086489F">
      <w:pPr>
        <w:pStyle w:val="Heading1"/>
      </w:pPr>
      <w:bookmarkStart w:id="4" w:name="O_944529"/>
      <w:bookmarkEnd w:id="4"/>
      <w:r w:rsidRPr="0086489F">
        <w:t>Ass</w:t>
      </w:r>
      <w:r w:rsidRPr="0086489F">
        <w:t>essment Conditions</w:t>
      </w:r>
    </w:p>
    <w:p w:rsidR="00000000" w:rsidRPr="0086489F" w:rsidP="0086489F">
      <w:pPr>
        <w:pStyle w:val="ListBullet"/>
      </w:pPr>
      <w:r w:rsidRPr="0086489F">
        <w:t>Assessors must:</w:t>
      </w:r>
    </w:p>
    <w:p w:rsidR="00000000" w:rsidRPr="0086489F" w:rsidP="0086489F">
      <w:pPr>
        <w:pStyle w:val="ListBullet2"/>
      </w:pPr>
      <w:r w:rsidRPr="0086489F">
        <w:t>have vocational competency in applying energy management principles at least to the level being assessed with relevant industry knowledge and experience</w:t>
      </w:r>
    </w:p>
    <w:p w:rsidR="00000000" w:rsidRPr="0086489F" w:rsidP="0086489F">
      <w:pPr>
        <w:pStyle w:val="ListBullet2"/>
      </w:pPr>
      <w:r w:rsidRPr="0086489F">
        <w:t xml:space="preserve">satisfy the assessor requirements in the </w:t>
      </w:r>
      <w:r w:rsidRPr="0086489F">
        <w:rPr>
          <w:rStyle w:val="Emphasis"/>
        </w:rPr>
        <w:t xml:space="preserve">Standards for Registered Training Organisations 2015 or its replacement </w:t>
      </w:r>
      <w:r w:rsidRPr="0086489F">
        <w:t xml:space="preserve">and comply with the </w:t>
      </w:r>
      <w:r w:rsidRPr="0086489F">
        <w:rPr>
          <w:rStyle w:val="Emphasis"/>
        </w:rPr>
        <w:t xml:space="preserve">National Vocational Education and Training Regulator Act 2011, </w:t>
      </w:r>
      <w:r w:rsidRPr="0086489F">
        <w:t>its replacement</w:t>
      </w:r>
      <w:r w:rsidRPr="0086489F">
        <w:rPr>
          <w:rStyle w:val="Emphasis"/>
        </w:rPr>
        <w:t xml:space="preserve"> </w:t>
      </w:r>
      <w:r w:rsidRPr="0086489F">
        <w:t xml:space="preserve">or equivalent legislation covering VET regulation in a non-referring state/territory </w:t>
      </w:r>
      <w:r w:rsidRPr="0086489F">
        <w:t>as the case requires.</w:t>
      </w:r>
    </w:p>
    <w:p w:rsidR="00000000" w:rsidRPr="0086489F" w:rsidP="0086489F">
      <w:pPr>
        <w:pStyle w:val="ListBullet"/>
      </w:pPr>
      <w:r w:rsidRPr="0086489F">
        <w:t>Where possible assessment must occur in operational workplace situations. Where this is not possible or where personal safety or environmental damage are limiting factors, assessment must occur in a sufficiently rigorous simulated en</w:t>
      </w:r>
      <w:r w:rsidRPr="0086489F">
        <w:t>vironment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86489F" w:rsidP="0086489F">
      <w:pPr>
        <w:pStyle w:val="ListBullet"/>
      </w:pPr>
      <w:r w:rsidRPr="0086489F">
        <w:t>Conditions for as</w:t>
      </w:r>
      <w:r w:rsidRPr="0086489F">
        <w:t>sessment must include access to all tools, equipment, materials and documentation required including relevant workplace procedures, product and manufacturing specifications.</w:t>
      </w:r>
    </w:p>
    <w:p w:rsidR="00C57271" w:rsidP="0086489F">
      <w:pPr>
        <w:pStyle w:val="ListBullet"/>
      </w:pPr>
      <w:r w:rsidRPr="0086489F">
        <w:t xml:space="preserve">Assessment processes and techniques must be appropriate to the language, literacy </w:t>
      </w:r>
      <w:r w:rsidRPr="0086489F">
        <w:t>and numeracy requirements of the work being performed and the needs of the candidate.</w:t>
      </w:r>
    </w:p>
    <w:p w:rsidR="00C57271" w:rsidP="0086489F">
      <w:pPr>
        <w:pStyle w:val="ListBullet"/>
      </w:pPr>
    </w:p>
    <w:p w:rsidR="00000000" w:rsidRPr="0086489F" w:rsidP="0086489F">
      <w:pPr>
        <w:pStyle w:val="Heading1"/>
      </w:pPr>
      <w:bookmarkStart w:id="5" w:name="O_944527"/>
      <w:bookmarkEnd w:id="5"/>
      <w:r w:rsidRPr="0086489F">
        <w:t>Links</w:t>
      </w:r>
    </w:p>
    <w:p w:rsidR="00000000" w:rsidRPr="0086489F" w:rsidP="00C57271">
      <w:pPr>
        <w:pStyle w:val="BodyText"/>
      </w:pPr>
      <w:r w:rsidRPr="0086489F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8743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6489F" w:rsidP="0086489F"/>
    <w:sectPr w:rsidSect="008648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8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89F" w:rsidRPr="00C57271" w:rsidP="00C572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8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271" w:rsidP="008648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7271" w:rsidP="008648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57271" w:rsidP="008648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8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2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489F" w:rsidRPr="00C57271" w:rsidP="00C572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8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271" w:rsidRPr="002D2AF8" w:rsidP="008648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MEM23143 Apply energy management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57271" w:rsidP="008648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B029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D2DD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4225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8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48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48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48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48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48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48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48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48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48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48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489F"/>
  </w:style>
  <w:style w:type="character" w:customStyle="1" w:styleId="Heading1Char">
    <w:name w:val="Heading 1 Char"/>
    <w:basedOn w:val="DefaultParagraphFont"/>
    <w:link w:val="Heading1"/>
    <w:rsid w:val="008648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48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48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48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48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489F"/>
    <w:rPr>
      <w:i/>
    </w:rPr>
  </w:style>
  <w:style w:type="paragraph" w:customStyle="1" w:styleId="SuperHeading">
    <w:name w:val="SuperHeading"/>
    <w:basedOn w:val="Normal"/>
    <w:rsid w:val="008648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48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48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48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48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4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4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4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4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48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48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48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48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48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48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48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48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48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48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48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48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48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489F"/>
    <w:rPr>
      <w:b/>
      <w:spacing w:val="0"/>
    </w:rPr>
  </w:style>
  <w:style w:type="paragraph" w:customStyle="1" w:styleId="SuperTitle">
    <w:name w:val="SuperTitle"/>
    <w:basedOn w:val="Title"/>
    <w:rsid w:val="008648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48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48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48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48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48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48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48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48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48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48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48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48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48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48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489F"/>
  </w:style>
  <w:style w:type="paragraph" w:styleId="TableofFigures">
    <w:name w:val="table of figures"/>
    <w:basedOn w:val="Normal"/>
    <w:next w:val="Normal"/>
    <w:semiHidden/>
    <w:rsid w:val="008648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48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489F"/>
    <w:rPr>
      <w:rFonts w:ascii="Wingdings" w:hAnsi="Wingdings"/>
    </w:rPr>
  </w:style>
  <w:style w:type="paragraph" w:customStyle="1" w:styleId="TableHeading">
    <w:name w:val="Table Heading"/>
    <w:basedOn w:val="HeadingBase"/>
    <w:rsid w:val="008648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489F"/>
    <w:rPr>
      <w:color w:val="0033CC"/>
      <w:u w:val="none"/>
    </w:rPr>
  </w:style>
  <w:style w:type="paragraph" w:customStyle="1" w:styleId="BodyTextRight">
    <w:name w:val="Body Text Right"/>
    <w:basedOn w:val="BodyText"/>
    <w:rsid w:val="008648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48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48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48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48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48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489F"/>
    <w:rPr>
      <w:sz w:val="32"/>
    </w:rPr>
  </w:style>
  <w:style w:type="paragraph" w:customStyle="1" w:styleId="HeadingProcedure">
    <w:name w:val="Heading Procedure"/>
    <w:basedOn w:val="HeadingBase"/>
    <w:next w:val="Normal"/>
    <w:rsid w:val="008648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489F"/>
    <w:pPr>
      <w:spacing w:before="60" w:after="60"/>
    </w:pPr>
  </w:style>
  <w:style w:type="paragraph" w:styleId="ListContinue">
    <w:name w:val="List Continue"/>
    <w:basedOn w:val="List"/>
    <w:rsid w:val="0086489F"/>
    <w:pPr>
      <w:ind w:firstLine="0"/>
    </w:pPr>
  </w:style>
  <w:style w:type="paragraph" w:customStyle="1" w:styleId="ListNote">
    <w:name w:val="List Note"/>
    <w:basedOn w:val="List"/>
    <w:rsid w:val="008648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48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48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489F"/>
    <w:rPr>
      <w:rFonts w:ascii="Courier New" w:hAnsi="Courier New"/>
    </w:rPr>
  </w:style>
  <w:style w:type="paragraph" w:customStyle="1" w:styleId="NoteBullet">
    <w:name w:val="Note Bullet"/>
    <w:basedOn w:val="Note"/>
    <w:rsid w:val="008648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48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48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48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48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48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48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489F"/>
    <w:rPr>
      <w:b/>
      <w:smallCaps/>
    </w:rPr>
  </w:style>
  <w:style w:type="paragraph" w:customStyle="1" w:styleId="TableListNumber">
    <w:name w:val="Table List Number"/>
    <w:basedOn w:val="ListNumber"/>
    <w:rsid w:val="008648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48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489F"/>
    <w:pPr>
      <w:numPr>
        <w:numId w:val="9"/>
      </w:numPr>
    </w:pPr>
  </w:style>
  <w:style w:type="paragraph" w:customStyle="1" w:styleId="ListAlpha2">
    <w:name w:val="List Alpha 2"/>
    <w:basedOn w:val="List2"/>
    <w:rsid w:val="0086489F"/>
    <w:pPr>
      <w:numPr>
        <w:numId w:val="8"/>
      </w:numPr>
    </w:pPr>
  </w:style>
  <w:style w:type="paragraph" w:styleId="List2">
    <w:name w:val="List 2"/>
    <w:basedOn w:val="BodyText"/>
    <w:rsid w:val="008648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48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48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48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48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48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489F"/>
    <w:pPr>
      <w:numPr>
        <w:numId w:val="4"/>
      </w:numPr>
    </w:pPr>
  </w:style>
  <w:style w:type="paragraph" w:styleId="ListContinue2">
    <w:name w:val="List Continue 2"/>
    <w:basedOn w:val="List2"/>
    <w:rsid w:val="0086489F"/>
    <w:pPr>
      <w:ind w:firstLine="0"/>
    </w:pPr>
  </w:style>
  <w:style w:type="paragraph" w:styleId="ListContinue3">
    <w:name w:val="List Continue 3"/>
    <w:basedOn w:val="List3"/>
    <w:rsid w:val="0086489F"/>
    <w:pPr>
      <w:ind w:left="1021" w:firstLine="0"/>
    </w:pPr>
  </w:style>
  <w:style w:type="paragraph" w:styleId="ListContinue4">
    <w:name w:val="List Continue 4"/>
    <w:basedOn w:val="List4"/>
    <w:rsid w:val="0086489F"/>
    <w:pPr>
      <w:ind w:firstLine="0"/>
    </w:pPr>
  </w:style>
  <w:style w:type="paragraph" w:styleId="ListContinue5">
    <w:name w:val="List Continue 5"/>
    <w:basedOn w:val="List5"/>
    <w:rsid w:val="0086489F"/>
    <w:pPr>
      <w:ind w:firstLine="0"/>
    </w:pPr>
  </w:style>
  <w:style w:type="paragraph" w:styleId="ListNumber3">
    <w:name w:val="List Number 3"/>
    <w:basedOn w:val="List3"/>
    <w:rsid w:val="0086489F"/>
    <w:pPr>
      <w:numPr>
        <w:numId w:val="5"/>
      </w:numPr>
    </w:pPr>
  </w:style>
  <w:style w:type="paragraph" w:styleId="ListNumber4">
    <w:name w:val="List Number 4"/>
    <w:basedOn w:val="List4"/>
    <w:rsid w:val="0086489F"/>
    <w:pPr>
      <w:numPr>
        <w:numId w:val="6"/>
      </w:numPr>
    </w:pPr>
  </w:style>
  <w:style w:type="paragraph" w:styleId="ListNumber5">
    <w:name w:val="List Number 5"/>
    <w:basedOn w:val="List5"/>
    <w:rsid w:val="0086489F"/>
    <w:pPr>
      <w:numPr>
        <w:numId w:val="7"/>
      </w:numPr>
    </w:pPr>
  </w:style>
  <w:style w:type="paragraph" w:styleId="BlockText">
    <w:name w:val="Block Text"/>
    <w:basedOn w:val="Normal"/>
    <w:rsid w:val="008648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48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489F"/>
    <w:rPr>
      <w:sz w:val="16"/>
      <w:vertAlign w:val="superscript"/>
    </w:rPr>
  </w:style>
  <w:style w:type="character" w:customStyle="1" w:styleId="Symbols">
    <w:name w:val="Symbols"/>
    <w:basedOn w:val="DefaultParagraphFont"/>
    <w:rsid w:val="0086489F"/>
    <w:rPr>
      <w:rFonts w:ascii="Symbol" w:hAnsi="Symbol"/>
    </w:rPr>
  </w:style>
  <w:style w:type="character" w:customStyle="1" w:styleId="MenuOptions">
    <w:name w:val="Menu Options"/>
    <w:basedOn w:val="DefaultParagraphFont"/>
    <w:rsid w:val="008648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489F"/>
    <w:rPr>
      <w:b/>
    </w:rPr>
  </w:style>
  <w:style w:type="character" w:customStyle="1" w:styleId="Underlined">
    <w:name w:val="Underlined"/>
    <w:basedOn w:val="DefaultParagraphFont"/>
    <w:rsid w:val="0086489F"/>
    <w:rPr>
      <w:u w:val="single"/>
    </w:rPr>
  </w:style>
  <w:style w:type="paragraph" w:customStyle="1" w:styleId="TableBodyTextRight">
    <w:name w:val="Table Body Text Right"/>
    <w:basedOn w:val="TableBodyText"/>
    <w:rsid w:val="008648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489F"/>
    <w:rPr>
      <w:sz w:val="18"/>
    </w:rPr>
  </w:style>
  <w:style w:type="paragraph" w:customStyle="1" w:styleId="BodySmallRight">
    <w:name w:val="Body Small Right"/>
    <w:basedOn w:val="BodyTextRight"/>
    <w:rsid w:val="0086489F"/>
    <w:rPr>
      <w:sz w:val="18"/>
      <w:szCs w:val="18"/>
    </w:rPr>
  </w:style>
  <w:style w:type="paragraph" w:customStyle="1" w:styleId="MarginEdition">
    <w:name w:val="Margin Edition"/>
    <w:basedOn w:val="MarginNote"/>
    <w:rsid w:val="008648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489F"/>
    <w:rPr>
      <w:sz w:val="2"/>
      <w:szCs w:val="2"/>
    </w:rPr>
  </w:style>
  <w:style w:type="character" w:customStyle="1" w:styleId="Small">
    <w:name w:val="Small"/>
    <w:basedOn w:val="DefaultParagraphFont"/>
    <w:rsid w:val="0086489F"/>
    <w:rPr>
      <w:sz w:val="16"/>
    </w:rPr>
  </w:style>
  <w:style w:type="paragraph" w:customStyle="1" w:styleId="WideTable">
    <w:name w:val="Wide Table"/>
    <w:basedOn w:val="Normal"/>
    <w:rsid w:val="008648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489F"/>
  </w:style>
  <w:style w:type="paragraph" w:styleId="Quote">
    <w:name w:val="Quote"/>
    <w:basedOn w:val="Heading1"/>
    <w:link w:val="QuoteChar"/>
    <w:qFormat/>
    <w:rsid w:val="008648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48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489F"/>
    <w:pPr>
      <w:pageBreakBefore/>
    </w:pPr>
  </w:style>
  <w:style w:type="paragraph" w:customStyle="1" w:styleId="Border">
    <w:name w:val="Border"/>
    <w:basedOn w:val="Normal"/>
    <w:qFormat/>
    <w:rsid w:val="008648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48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8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8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48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48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48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48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48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489F"/>
    <w:rPr>
      <w:u w:val="single"/>
    </w:rPr>
  </w:style>
  <w:style w:type="character" w:customStyle="1" w:styleId="BoldandItalics">
    <w:name w:val="Bold and Italics"/>
    <w:qFormat/>
    <w:rsid w:val="0086489F"/>
    <w:rPr>
      <w:b/>
      <w:i/>
      <w:u w:val="none"/>
    </w:rPr>
  </w:style>
  <w:style w:type="paragraph" w:styleId="BalloonText">
    <w:name w:val="Balloon Text"/>
    <w:basedOn w:val="Normal"/>
    <w:link w:val="BalloonTextChar"/>
    <w:rsid w:val="008648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48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48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48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48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48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489F"/>
    <w:pPr>
      <w:spacing w:before="0" w:after="0"/>
    </w:pPr>
  </w:style>
  <w:style w:type="paragraph" w:customStyle="1" w:styleId="BodyTextBold">
    <w:name w:val="Body Text Bold"/>
    <w:basedOn w:val="BodyText"/>
    <w:qFormat/>
    <w:rsid w:val="0086489F"/>
    <w:rPr>
      <w:b/>
    </w:rPr>
  </w:style>
  <w:style w:type="character" w:styleId="Hyperlink">
    <w:name w:val="Hyperlink"/>
    <w:basedOn w:val="DefaultParagraphFont"/>
    <w:uiPriority w:val="99"/>
    <w:unhideWhenUsed/>
    <w:rsid w:val="00C572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3013</Characters>
  <Application>Microsoft Office Word</Application>
  <DocSecurity>0</DocSecurity>
  <Lines>68</Lines>
  <Paragraphs>46</Paragraphs>
  <ScaleCrop>false</ScaleCrop>
  <Company>Author-it Software Corporation Ltd.</Company>
  <LinksUpToDate>false</LinksUpToDate>
  <CharactersWithSpaces>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MEM23143 Apply energy management principles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2023-02-03T06:40:00Z</dcterms:created>
  <dcterms:modified xsi:type="dcterms:W3CDTF">2023-02-03T06:40:00Z</dcterms:modified>
</cp:coreProperties>
</file>