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FCF" w:rsidP="00813F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MEM23003 Operate and program computers and/or controllers in engineering situations</w:t>
      </w:r>
      <w:r>
        <w:fldChar w:fldCharType="end"/>
      </w:r>
    </w:p>
    <w:p w:rsidR="00813FCF" w:rsidP="00813FCF">
      <w:pPr>
        <w:pStyle w:val="Version"/>
        <w:sectPr w:rsidSect="000202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29C" w:rsidP="0002029C">
      <w:pPr>
        <w:pStyle w:val="SuperHeading"/>
      </w:pPr>
      <w:r w:rsidRPr="0002029C">
        <w:t>MEM23003 Operate and program computers and/or controllers in engineering situations</w:t>
      </w:r>
    </w:p>
    <w:p w:rsidR="00000000" w:rsidRPr="0002029C" w:rsidP="0002029C">
      <w:pPr>
        <w:pStyle w:val="Heading1"/>
      </w:pPr>
      <w:bookmarkStart w:id="1" w:name="O_943619"/>
      <w:bookmarkEnd w:id="1"/>
      <w:r w:rsidRPr="0002029C">
        <w:t>Modification History</w:t>
      </w:r>
    </w:p>
    <w:p w:rsidR="00813FCF" w:rsidP="00813FCF">
      <w:pPr>
        <w:pStyle w:val="BodyText"/>
      </w:pPr>
      <w:r w:rsidRPr="0002029C">
        <w:t>Release 1. Supersedes and is equivalent to MEM23003A Operate and program computers and/or controllers in engineering situations.</w:t>
      </w:r>
    </w:p>
    <w:p w:rsidR="00000000" w:rsidRPr="0002029C" w:rsidP="0002029C">
      <w:pPr>
        <w:pStyle w:val="Heading1"/>
      </w:pPr>
      <w:bookmarkStart w:id="2" w:name="O_943627"/>
      <w:bookmarkEnd w:id="2"/>
      <w:r w:rsidRPr="0002029C">
        <w:t>Application</w:t>
      </w:r>
    </w:p>
    <w:p w:rsidR="00000000" w:rsidRPr="0002029C" w:rsidP="00813FCF">
      <w:pPr>
        <w:pStyle w:val="BodyText"/>
      </w:pPr>
      <w:r w:rsidRPr="0002029C">
        <w:t>This unit of competency defines the skills and knowledge required to operate and program computers and/or controllers in industrial situations and to prepare and maintain programs including operating computer and/or controller h</w:t>
      </w:r>
      <w:r w:rsidRPr="0002029C">
        <w:t>ardware and software for engineering tasks. It also includes developing or customising computer and/or controller systems or programs.</w:t>
      </w:r>
    </w:p>
    <w:p w:rsidR="00000000" w:rsidRPr="0002029C" w:rsidP="00813FCF">
      <w:pPr>
        <w:pStyle w:val="BodyText"/>
      </w:pPr>
      <w:r w:rsidRPr="0002029C">
        <w:t>The unit applies to engineering or related activities and is suitable for people giving technical support in manufacturin</w:t>
      </w:r>
      <w:r w:rsidRPr="0002029C">
        <w:t>g or engineering operations and those pursuing technical qualifications and careers at paraprofessional or technician level.</w:t>
      </w:r>
    </w:p>
    <w:p w:rsidR="00813FCF" w:rsidP="00813FCF">
      <w:pPr>
        <w:pStyle w:val="BodyText"/>
      </w:pPr>
      <w:r w:rsidRPr="0002029C">
        <w:t>No licensing, legislative or certification requirements apply to this unit at the time of publication.</w:t>
      </w:r>
    </w:p>
    <w:p w:rsidR="00000000" w:rsidRPr="0002029C" w:rsidP="0002029C">
      <w:pPr>
        <w:pStyle w:val="Heading1"/>
      </w:pPr>
      <w:bookmarkStart w:id="3" w:name="O_943626"/>
      <w:bookmarkEnd w:id="3"/>
      <w:r w:rsidRPr="0002029C">
        <w:t>Pre-requis</w:t>
      </w:r>
      <w:r w:rsidRPr="0002029C">
        <w:t>ite Unit</w:t>
      </w:r>
    </w:p>
    <w:p w:rsidR="00000000" w:rsidRPr="0002029C" w:rsidP="00813FCF">
      <w:pPr>
        <w:pStyle w:val="List"/>
      </w:pPr>
      <w:r w:rsidRPr="0002029C">
        <w:t>MEM16008 Interact with computing technology</w:t>
      </w:r>
    </w:p>
    <w:p w:rsidR="00813FCF" w:rsidP="00813FCF">
      <w:pPr>
        <w:pStyle w:val="List"/>
      </w:pPr>
      <w:r w:rsidRPr="0002029C">
        <w:t>MEM16006 Organise and communicate information</w:t>
      </w:r>
    </w:p>
    <w:p w:rsidR="00813FCF" w:rsidP="0002029C">
      <w:pPr>
        <w:pStyle w:val="BodyText"/>
      </w:pPr>
    </w:p>
    <w:p w:rsidR="00000000" w:rsidRPr="0002029C" w:rsidP="0002029C">
      <w:pPr>
        <w:pStyle w:val="Heading1"/>
      </w:pPr>
      <w:bookmarkStart w:id="4" w:name="O_943625"/>
      <w:bookmarkEnd w:id="4"/>
      <w:r w:rsidRPr="0002029C">
        <w:t>Competency Field</w:t>
      </w:r>
    </w:p>
    <w:p w:rsidR="00813FCF" w:rsidP="00813FCF">
      <w:pPr>
        <w:pStyle w:val="BodyText"/>
      </w:pPr>
      <w:r w:rsidRPr="0002029C">
        <w:t>Engineering science</w:t>
      </w:r>
    </w:p>
    <w:p w:rsidR="00000000" w:rsidRPr="0002029C" w:rsidP="0002029C">
      <w:pPr>
        <w:pStyle w:val="Heading1"/>
      </w:pPr>
      <w:bookmarkStart w:id="5" w:name="O_943623"/>
      <w:bookmarkEnd w:id="5"/>
      <w:r w:rsidRPr="0002029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13F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9C">
            <w:pPr>
              <w:pStyle w:val="BodyText"/>
              <w:rPr>
                <w:lang w:val="en-NZ"/>
              </w:rPr>
            </w:pPr>
            <w:r w:rsidRPr="0002029C"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9C">
            <w:pPr>
              <w:pStyle w:val="BodyText"/>
              <w:rPr>
                <w:lang w:val="en-NZ"/>
              </w:rPr>
            </w:pPr>
            <w:r w:rsidRPr="0002029C">
              <w:t>Performance Criteria</w:t>
            </w:r>
          </w:p>
        </w:tc>
      </w:tr>
      <w:tr w:rsidTr="00813F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9C" w:rsidP="0002029C">
            <w:pPr>
              <w:pStyle w:val="BodyText"/>
            </w:pPr>
            <w:r w:rsidRPr="0002029C">
              <w:rPr>
                <w:rStyle w:val="Emphasis"/>
              </w:rPr>
              <w:t xml:space="preserve">Elements describe the </w:t>
            </w:r>
            <w:r w:rsidRPr="0002029C">
              <w:t xml:space="preserve">essential </w:t>
            </w:r>
            <w:r w:rsidRPr="0002029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9C">
            <w:pPr>
              <w:pStyle w:val="BodyText"/>
              <w:rPr>
                <w:lang w:val="en-NZ"/>
              </w:rPr>
            </w:pPr>
            <w:r w:rsidRPr="000202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3F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9C">
            <w:pPr>
              <w:pStyle w:val="BodyText"/>
              <w:rPr>
                <w:lang w:val="en-NZ"/>
              </w:rPr>
            </w:pPr>
            <w:r w:rsidRPr="0002029C">
              <w:t xml:space="preserve">1. Operate a computer </w:t>
            </w:r>
            <w:r w:rsidRPr="0002029C">
              <w:t>and/or controller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9C" w:rsidP="0002029C">
            <w:pPr>
              <w:pStyle w:val="BodyText"/>
            </w:pPr>
            <w:r w:rsidRPr="0002029C">
              <w:t>1.1 Operate hardware to complete engineering tasks</w:t>
            </w:r>
          </w:p>
          <w:p w:rsidR="00000000" w:rsidRPr="0002029C" w:rsidP="0002029C">
            <w:pPr>
              <w:pStyle w:val="BodyText"/>
            </w:pPr>
            <w:r w:rsidRPr="0002029C">
              <w:t>1.2 Use appropriate</w:t>
            </w:r>
            <w:r w:rsidRPr="0002029C">
              <w:t xml:space="preserve"> software to produce required outcomes</w:t>
            </w:r>
          </w:p>
          <w:p w:rsidR="00000000" w:rsidRPr="0002029C" w:rsidP="0002029C">
            <w:pPr>
              <w:pStyle w:val="BodyText"/>
            </w:pPr>
            <w:r w:rsidRPr="0002029C">
              <w:t>1.3 Identify and use available sources of help to overcome basic difficulties with applications</w:t>
            </w:r>
          </w:p>
          <w:p w:rsidR="00000000" w:rsidRPr="0002029C" w:rsidP="0002029C">
            <w:pPr>
              <w:pStyle w:val="BodyText"/>
            </w:pPr>
            <w:r w:rsidRPr="0002029C">
              <w:t>1.4 Ensure technical instructions are followed and inconsistencies and technical difficulties investigated and resolved</w:t>
            </w:r>
          </w:p>
          <w:p w:rsidR="00000000" w:rsidP="0002029C">
            <w:pPr>
              <w:pStyle w:val="BodyText"/>
              <w:rPr>
                <w:lang w:val="en-NZ"/>
              </w:rPr>
            </w:pPr>
            <w:r w:rsidRPr="0002029C">
              <w:t>1</w:t>
            </w:r>
            <w:r w:rsidRPr="0002029C">
              <w:t>.5 Adhere to work health and safety (WHS) regulations and guidelines</w:t>
            </w:r>
          </w:p>
        </w:tc>
      </w:tr>
      <w:tr w:rsidTr="00813F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9C">
            <w:pPr>
              <w:pStyle w:val="BodyText"/>
              <w:rPr>
                <w:lang w:val="en-NZ"/>
              </w:rPr>
            </w:pPr>
            <w:r w:rsidRPr="0002029C">
              <w:t>2. Develop and customise computer and controller systems or programs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9C" w:rsidP="0002029C">
            <w:pPr>
              <w:pStyle w:val="BodyText"/>
            </w:pPr>
            <w:r w:rsidRPr="0002029C">
              <w:t>2.1 Prepare work plan for the programming or customising task in accordance with organisational guidelines</w:t>
            </w:r>
          </w:p>
          <w:p w:rsidR="00000000" w:rsidRPr="0002029C" w:rsidP="0002029C">
            <w:pPr>
              <w:pStyle w:val="BodyText"/>
            </w:pPr>
            <w:r w:rsidRPr="0002029C">
              <w:t>2.2 Write, alter and customise programs in the required format and computer language</w:t>
            </w:r>
          </w:p>
          <w:p w:rsidR="00000000" w:rsidRPr="0002029C" w:rsidP="0002029C">
            <w:pPr>
              <w:pStyle w:val="BodyText"/>
            </w:pPr>
            <w:r w:rsidRPr="0002029C">
              <w:t>2.3 Maintain client engagement with project or task</w:t>
            </w:r>
          </w:p>
          <w:p w:rsidR="00000000" w:rsidRPr="0002029C" w:rsidP="0002029C">
            <w:pPr>
              <w:pStyle w:val="BodyText"/>
            </w:pPr>
            <w:r w:rsidRPr="0002029C">
              <w:t>2.4 Maintain program or system records and make available to all interested parties following organisational procedures</w:t>
            </w:r>
          </w:p>
        </w:tc>
      </w:tr>
    </w:tbl>
    <w:p w:rsidR="00813FCF" w:rsidP="0002029C">
      <w:pPr>
        <w:pStyle w:val="BodyText"/>
      </w:pPr>
    </w:p>
    <w:p w:rsidR="00813FCF" w:rsidP="0002029C">
      <w:pPr>
        <w:pStyle w:val="BodyText"/>
      </w:pPr>
    </w:p>
    <w:p w:rsidR="00000000" w:rsidRPr="0002029C" w:rsidP="0002029C">
      <w:pPr>
        <w:pStyle w:val="Heading1"/>
      </w:pPr>
      <w:bookmarkStart w:id="6" w:name="O_943622"/>
      <w:bookmarkEnd w:id="6"/>
      <w:r w:rsidRPr="0002029C">
        <w:t>Foundation Skills</w:t>
      </w:r>
    </w:p>
    <w:p w:rsidR="00000000" w:rsidRPr="0002029C" w:rsidP="00813FCF">
      <w:pPr>
        <w:pStyle w:val="BodyText"/>
      </w:pPr>
      <w:r w:rsidRPr="0002029C">
        <w:t>This section describes those language, literacy, numeracy and employment skills that are essential to performance.</w:t>
      </w:r>
    </w:p>
    <w:p w:rsidR="00813FCF" w:rsidP="00813FCF">
      <w:pPr>
        <w:pStyle w:val="BodyText"/>
      </w:pPr>
      <w:r w:rsidRPr="0002029C">
        <w:t>Foundation skills essential to performance are explicit in the performance criteria of this unit of co</w:t>
      </w:r>
      <w:r w:rsidRPr="0002029C">
        <w:t>mpetency.</w:t>
      </w:r>
    </w:p>
    <w:p w:rsidR="00000000" w:rsidRPr="0002029C" w:rsidP="0002029C">
      <w:pPr>
        <w:pStyle w:val="Heading1"/>
      </w:pPr>
      <w:bookmarkStart w:id="7" w:name="O_943621"/>
      <w:bookmarkEnd w:id="7"/>
      <w:r w:rsidRPr="0002029C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202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9C">
            <w:pPr>
              <w:pStyle w:val="BodyText"/>
              <w:rPr>
                <w:lang w:val="en-NZ"/>
              </w:rPr>
            </w:pPr>
            <w:r w:rsidRPr="0002029C">
              <w:t>This field allows for different work environments and conditions that may affect performance. Essential operating conditions that may be present (depending on the work situation, needs of the candidate, acces</w:t>
            </w:r>
            <w:r w:rsidRPr="0002029C">
              <w:t>sibility of the item, and local industry and regional contexts) are included.</w:t>
            </w:r>
          </w:p>
        </w:tc>
      </w:tr>
      <w:tr w:rsidTr="000202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9C">
            <w:pPr>
              <w:pStyle w:val="BodyText"/>
              <w:rPr>
                <w:lang w:val="en-NZ"/>
              </w:rPr>
            </w:pPr>
            <w:r w:rsidRPr="0002029C">
              <w:t>Hardware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9C" w:rsidP="0002029C">
            <w:pPr>
              <w:pStyle w:val="ListBullet"/>
            </w:pPr>
            <w:r w:rsidRPr="0002029C">
              <w:t>personal computers</w:t>
            </w:r>
          </w:p>
          <w:p w:rsidR="00000000" w:rsidRPr="0002029C" w:rsidP="0002029C">
            <w:pPr>
              <w:pStyle w:val="ListBullet"/>
            </w:pPr>
            <w:r w:rsidRPr="0002029C">
              <w:t>networked systems</w:t>
            </w:r>
          </w:p>
          <w:p w:rsidR="00000000" w:rsidRPr="0002029C" w:rsidP="0002029C">
            <w:pPr>
              <w:pStyle w:val="ListBullet"/>
            </w:pPr>
            <w:r w:rsidRPr="0002029C">
              <w:t>personal organisers</w:t>
            </w:r>
          </w:p>
          <w:p w:rsidR="00000000" w:rsidRPr="0002029C" w:rsidP="0002029C">
            <w:pPr>
              <w:pStyle w:val="ListBullet"/>
            </w:pPr>
            <w:r w:rsidRPr="0002029C">
              <w:t>communications equipment</w:t>
            </w:r>
          </w:p>
          <w:p w:rsidR="00000000" w:rsidRPr="0002029C" w:rsidP="0002029C">
            <w:pPr>
              <w:pStyle w:val="ListBullet"/>
            </w:pPr>
            <w:r w:rsidRPr="0002029C">
              <w:t>programmable logic controller (PLC) and microprocessor controllers</w:t>
            </w:r>
          </w:p>
          <w:p w:rsidR="00000000" w:rsidP="0002029C">
            <w:pPr>
              <w:pStyle w:val="ListBullet"/>
              <w:rPr>
                <w:lang w:val="en-NZ"/>
              </w:rPr>
            </w:pPr>
            <w:r w:rsidRPr="0002029C">
              <w:t>computer controlled machinery and systems.</w:t>
            </w:r>
          </w:p>
        </w:tc>
      </w:tr>
      <w:tr w:rsidTr="000202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9C">
            <w:pPr>
              <w:pStyle w:val="BodyText"/>
              <w:rPr>
                <w:lang w:val="en-NZ"/>
              </w:rPr>
            </w:pPr>
            <w:r w:rsidRPr="0002029C">
              <w:t>Computer controller equipment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9C" w:rsidP="0002029C">
            <w:pPr>
              <w:pStyle w:val="ListBullet"/>
            </w:pPr>
            <w:r w:rsidRPr="0002029C">
              <w:t>central processing unit (CPU)</w:t>
            </w:r>
          </w:p>
          <w:p w:rsidR="00000000" w:rsidRPr="0002029C" w:rsidP="0002029C">
            <w:pPr>
              <w:pStyle w:val="ListBullet"/>
            </w:pPr>
            <w:r w:rsidRPr="0002029C">
              <w:t>input/output (I/O)</w:t>
            </w:r>
          </w:p>
          <w:p w:rsidR="00000000" w:rsidRPr="0002029C" w:rsidP="0002029C">
            <w:pPr>
              <w:pStyle w:val="ListBullet"/>
            </w:pPr>
            <w:r w:rsidRPr="0002029C">
              <w:t>peripherals</w:t>
            </w:r>
          </w:p>
          <w:p w:rsidR="00000000" w:rsidRPr="0002029C" w:rsidP="0002029C">
            <w:pPr>
              <w:pStyle w:val="ListBullet"/>
            </w:pPr>
            <w:r w:rsidRPr="0002029C">
              <w:t>interfaces</w:t>
            </w:r>
          </w:p>
          <w:p w:rsidR="00000000" w:rsidP="0002029C">
            <w:pPr>
              <w:pStyle w:val="ListBullet"/>
              <w:rPr>
                <w:lang w:val="en-NZ"/>
              </w:rPr>
            </w:pPr>
            <w:r w:rsidRPr="0002029C">
              <w:t>actuators.</w:t>
            </w:r>
          </w:p>
        </w:tc>
      </w:tr>
      <w:tr w:rsidTr="000202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9C">
            <w:pPr>
              <w:pStyle w:val="BodyText"/>
              <w:rPr>
                <w:lang w:val="en-NZ"/>
              </w:rPr>
            </w:pPr>
            <w:r w:rsidRPr="0002029C">
              <w:t>Software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9C" w:rsidP="0002029C">
            <w:pPr>
              <w:pStyle w:val="ListBullet"/>
            </w:pPr>
            <w:r w:rsidRPr="0002029C">
              <w:t>commercial software applications</w:t>
            </w:r>
          </w:p>
          <w:p w:rsidR="00000000" w:rsidRPr="0002029C" w:rsidP="0002029C">
            <w:pPr>
              <w:pStyle w:val="ListBullet"/>
            </w:pPr>
            <w:r w:rsidRPr="0002029C">
              <w:t>computer-aided design (CAD) software</w:t>
            </w:r>
          </w:p>
          <w:p w:rsidR="00000000" w:rsidRPr="0002029C" w:rsidP="0002029C">
            <w:pPr>
              <w:pStyle w:val="ListBullet"/>
            </w:pPr>
            <w:r w:rsidRPr="0002029C">
              <w:t>computer-aided manufacturing (CAM) software</w:t>
            </w:r>
          </w:p>
          <w:p w:rsidR="00000000" w:rsidRPr="0002029C" w:rsidP="0002029C">
            <w:pPr>
              <w:pStyle w:val="ListBullet"/>
            </w:pPr>
            <w:r w:rsidRPr="0002029C">
              <w:t>organisation specific software</w:t>
            </w:r>
          </w:p>
          <w:p w:rsidR="00000000" w:rsidRPr="0002029C" w:rsidP="0002029C">
            <w:pPr>
              <w:pStyle w:val="ListBullet"/>
            </w:pPr>
            <w:r w:rsidRPr="0002029C">
              <w:t>PLC or microprocessor controller software</w:t>
            </w:r>
          </w:p>
          <w:p w:rsidR="00000000" w:rsidRPr="0002029C" w:rsidP="0002029C">
            <w:pPr>
              <w:pStyle w:val="ListBullet"/>
            </w:pPr>
            <w:r w:rsidRPr="0002029C">
              <w:t>word processing</w:t>
            </w:r>
          </w:p>
          <w:p w:rsidR="00000000" w:rsidRPr="0002029C" w:rsidP="0002029C">
            <w:pPr>
              <w:pStyle w:val="ListBullet"/>
            </w:pPr>
            <w:r w:rsidRPr="0002029C">
              <w:t>spreadsheet</w:t>
            </w:r>
          </w:p>
          <w:p w:rsidR="00000000" w:rsidRPr="0002029C" w:rsidP="0002029C">
            <w:pPr>
              <w:pStyle w:val="ListBullet"/>
            </w:pPr>
            <w:r w:rsidRPr="0002029C">
              <w:t>database</w:t>
            </w:r>
          </w:p>
          <w:p w:rsidR="00000000" w:rsidRPr="0002029C" w:rsidP="0002029C">
            <w:pPr>
              <w:pStyle w:val="ListBullet"/>
            </w:pPr>
            <w:r w:rsidRPr="0002029C">
              <w:t>graphic</w:t>
            </w:r>
          </w:p>
          <w:p w:rsidR="00000000" w:rsidRPr="0002029C" w:rsidP="0002029C">
            <w:pPr>
              <w:pStyle w:val="ListBullet"/>
            </w:pPr>
            <w:r w:rsidRPr="0002029C">
              <w:t>communication packages</w:t>
            </w:r>
          </w:p>
          <w:p w:rsidR="00000000" w:rsidP="0002029C">
            <w:pPr>
              <w:pStyle w:val="ListBullet"/>
              <w:rPr>
                <w:lang w:val="en-NZ"/>
              </w:rPr>
            </w:pPr>
            <w:r w:rsidRPr="0002029C">
              <w:t>presentation packages.</w:t>
            </w:r>
          </w:p>
        </w:tc>
      </w:tr>
      <w:tr w:rsidTr="000202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9C">
            <w:pPr>
              <w:pStyle w:val="BodyText"/>
              <w:rPr>
                <w:lang w:val="en-NZ"/>
              </w:rPr>
            </w:pPr>
            <w:r w:rsidRPr="0002029C">
              <w:t>Programming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9C" w:rsidP="0002029C">
            <w:pPr>
              <w:pStyle w:val="ListBullet"/>
            </w:pPr>
            <w:r w:rsidRPr="0002029C">
              <w:t>Visual Basic</w:t>
            </w:r>
          </w:p>
          <w:p w:rsidR="00000000" w:rsidRPr="0002029C" w:rsidP="0002029C">
            <w:pPr>
              <w:pStyle w:val="ListBullet"/>
            </w:pPr>
            <w:r w:rsidRPr="0002029C">
              <w:t>ladder logic</w:t>
            </w:r>
          </w:p>
          <w:p w:rsidR="00000000" w:rsidRPr="0002029C" w:rsidP="0002029C">
            <w:pPr>
              <w:pStyle w:val="ListBullet"/>
            </w:pPr>
            <w:r w:rsidRPr="0002029C">
              <w:t>flow chart</w:t>
            </w:r>
          </w:p>
          <w:p w:rsidR="00000000" w:rsidRPr="0002029C" w:rsidP="0002029C">
            <w:pPr>
              <w:pStyle w:val="ListBullet"/>
            </w:pPr>
            <w:r w:rsidRPr="0002029C">
              <w:t>program customising</w:t>
            </w:r>
          </w:p>
          <w:p w:rsidR="00000000" w:rsidRPr="0002029C" w:rsidP="0002029C">
            <w:pPr>
              <w:pStyle w:val="ListBullet"/>
            </w:pPr>
            <w:r w:rsidRPr="0002029C">
              <w:t>spreadsheet programming</w:t>
            </w:r>
          </w:p>
          <w:p w:rsidR="00000000" w:rsidRPr="0002029C" w:rsidP="0002029C">
            <w:pPr>
              <w:pStyle w:val="ListBullet"/>
            </w:pPr>
            <w:r w:rsidRPr="0002029C">
              <w:t>writing macros</w:t>
            </w:r>
          </w:p>
          <w:p w:rsidR="00000000" w:rsidP="0002029C">
            <w:pPr>
              <w:pStyle w:val="ListBullet"/>
              <w:rPr>
                <w:lang w:val="en-NZ"/>
              </w:rPr>
            </w:pPr>
            <w:r w:rsidRPr="0002029C">
              <w:t>setting up/varying databases.</w:t>
            </w:r>
          </w:p>
        </w:tc>
      </w:tr>
      <w:tr w:rsidTr="000202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9C">
            <w:pPr>
              <w:pStyle w:val="BodyText"/>
              <w:rPr>
                <w:lang w:val="en-NZ"/>
              </w:rPr>
            </w:pPr>
            <w:r w:rsidRPr="0002029C">
              <w:t>Organisational guidelines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9C" w:rsidP="0002029C">
            <w:pPr>
              <w:pStyle w:val="ListBullet"/>
            </w:pPr>
            <w:r w:rsidRPr="0002029C">
              <w:t>security procedures</w:t>
            </w:r>
          </w:p>
          <w:p w:rsidR="00000000" w:rsidRPr="0002029C" w:rsidP="0002029C">
            <w:pPr>
              <w:pStyle w:val="ListBullet"/>
            </w:pPr>
            <w:r w:rsidRPr="0002029C">
              <w:t>WHS procedures</w:t>
            </w:r>
          </w:p>
          <w:p w:rsidR="00000000" w:rsidRPr="0002029C" w:rsidP="0002029C">
            <w:pPr>
              <w:pStyle w:val="ListBullet"/>
            </w:pPr>
            <w:r w:rsidRPr="0002029C">
              <w:t>maintenance procedures.</w:t>
            </w:r>
          </w:p>
        </w:tc>
      </w:tr>
    </w:tbl>
    <w:p w:rsidR="00813FCF" w:rsidP="0002029C">
      <w:pPr>
        <w:pStyle w:val="BodyText"/>
      </w:pPr>
    </w:p>
    <w:p w:rsidR="00813FCF" w:rsidP="0002029C">
      <w:pPr>
        <w:pStyle w:val="BodyText"/>
      </w:pPr>
    </w:p>
    <w:p w:rsidR="00000000" w:rsidRPr="0002029C" w:rsidP="0002029C">
      <w:pPr>
        <w:pStyle w:val="Heading1"/>
      </w:pPr>
      <w:bookmarkStart w:id="8" w:name="O_943620"/>
      <w:bookmarkEnd w:id="8"/>
      <w:r w:rsidRPr="0002029C">
        <w:t>Unit Mapping Information</w:t>
      </w:r>
    </w:p>
    <w:p w:rsidR="00813FCF" w:rsidP="00813FCF">
      <w:pPr>
        <w:pStyle w:val="BodyText"/>
      </w:pPr>
      <w:r w:rsidRPr="0002029C">
        <w:t>Release 1. Supersedes and is equivalent to MEM23003A Operate and program computers and/</w:t>
      </w:r>
      <w:r w:rsidRPr="0002029C">
        <w:t>or controllers in engineering situations.</w:t>
      </w:r>
    </w:p>
    <w:p w:rsidR="00000000" w:rsidRPr="0002029C" w:rsidP="0002029C">
      <w:pPr>
        <w:pStyle w:val="Heading1"/>
      </w:pPr>
      <w:bookmarkStart w:id="9" w:name="O_943613"/>
      <w:bookmarkEnd w:id="9"/>
      <w:r w:rsidRPr="0002029C">
        <w:t>Links</w:t>
      </w:r>
    </w:p>
    <w:p w:rsidR="00000000" w:rsidRPr="0002029C" w:rsidP="00813FCF">
      <w:pPr>
        <w:pStyle w:val="BodyText"/>
      </w:pPr>
      <w:r w:rsidRPr="000202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6D2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2029C" w:rsidP="00813FCF">
      <w:pPr>
        <w:pStyle w:val="BodyText"/>
        <w:sectPr w:rsidSect="000202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029C" w:rsidP="0002029C">
      <w:pPr>
        <w:pStyle w:val="SuperHeading"/>
      </w:pPr>
      <w:r w:rsidRPr="0002029C">
        <w:t>Assessment Requirements for MEM23003 Operate and program computers and/or controllers in engineering situations</w:t>
      </w:r>
    </w:p>
    <w:p w:rsidR="00000000" w:rsidRPr="0002029C" w:rsidP="0002029C">
      <w:pPr>
        <w:pStyle w:val="Heading1"/>
      </w:pPr>
      <w:bookmarkStart w:id="10" w:name="O_943615"/>
      <w:bookmarkEnd w:id="10"/>
      <w:r w:rsidRPr="0002029C">
        <w:t>Modification History</w:t>
      </w:r>
    </w:p>
    <w:p w:rsidR="00813FCF" w:rsidP="00813FCF">
      <w:pPr>
        <w:pStyle w:val="BodyText"/>
      </w:pPr>
      <w:r w:rsidRPr="0002029C">
        <w:t>Release 1. Supersedes and is equivalent to MEM23003A Operate and program computers and/or controllers in</w:t>
      </w:r>
      <w:r w:rsidRPr="0002029C">
        <w:t xml:space="preserve"> engineering situations.</w:t>
      </w:r>
    </w:p>
    <w:p w:rsidR="00000000" w:rsidRPr="0002029C" w:rsidP="0002029C">
      <w:pPr>
        <w:pStyle w:val="Heading1"/>
      </w:pPr>
      <w:bookmarkStart w:id="11" w:name="O_943618"/>
      <w:bookmarkEnd w:id="11"/>
      <w:r w:rsidRPr="0002029C">
        <w:t>Performance Evidence</w:t>
      </w:r>
    </w:p>
    <w:p w:rsidR="00000000" w:rsidRPr="0002029C" w:rsidP="00813FCF">
      <w:pPr>
        <w:pStyle w:val="BodyText"/>
      </w:pPr>
      <w:r w:rsidRPr="0002029C">
        <w:t>Evidence required to demonstrate competence in this unit must be relevant to and satisfy the requirements of the elements and performance criteria and include:</w:t>
      </w:r>
    </w:p>
    <w:p w:rsidR="00000000" w:rsidRPr="0002029C" w:rsidP="0002029C">
      <w:pPr>
        <w:pStyle w:val="ListBullet"/>
      </w:pPr>
      <w:r w:rsidRPr="0002029C">
        <w:t>using selected hardware to comp</w:t>
      </w:r>
      <w:r w:rsidRPr="0002029C">
        <w:t>lete tasks in accordance with manufacturer instructions and workplace procedures under appropriate supervision following predetermined standards of safety, computer application and technical analysis</w:t>
      </w:r>
    </w:p>
    <w:p w:rsidR="00000000" w:rsidRPr="0002029C" w:rsidP="0002029C">
      <w:pPr>
        <w:pStyle w:val="ListBullet"/>
      </w:pPr>
      <w:r w:rsidRPr="0002029C">
        <w:t>using computer and/or controller equipment on at least t</w:t>
      </w:r>
      <w:r w:rsidRPr="0002029C">
        <w:t>wo occasions</w:t>
      </w:r>
    </w:p>
    <w:p w:rsidR="00000000" w:rsidRPr="0002029C" w:rsidP="0002029C">
      <w:pPr>
        <w:pStyle w:val="ListBullet"/>
      </w:pPr>
      <w:r w:rsidRPr="0002029C">
        <w:t>accessing and using appropriate software in accordance with manufacturer instructions</w:t>
      </w:r>
    </w:p>
    <w:p w:rsidR="00000000" w:rsidRPr="0002029C" w:rsidP="0002029C">
      <w:pPr>
        <w:pStyle w:val="ListBullet"/>
      </w:pPr>
      <w:r w:rsidRPr="0002029C">
        <w:t>saving and storing documents and other computer and/or controller files in an appropriate directory in accordance with manufacturer instructions and workplac</w:t>
      </w:r>
      <w:r w:rsidRPr="0002029C">
        <w:t>e procedures</w:t>
      </w:r>
    </w:p>
    <w:p w:rsidR="00000000" w:rsidRPr="0002029C" w:rsidP="0002029C">
      <w:pPr>
        <w:pStyle w:val="ListBullet"/>
      </w:pPr>
      <w:r w:rsidRPr="0002029C">
        <w:t>identifying and analysing difficulties using appropriate help sources</w:t>
      </w:r>
    </w:p>
    <w:p w:rsidR="00000000" w:rsidRPr="0002029C" w:rsidP="0002029C">
      <w:pPr>
        <w:pStyle w:val="ListBullet"/>
      </w:pPr>
      <w:r w:rsidRPr="0002029C">
        <w:t>preparing work plans for programming or customising task</w:t>
      </w:r>
    </w:p>
    <w:p w:rsidR="00000000" w:rsidRPr="0002029C" w:rsidP="0002029C">
      <w:pPr>
        <w:pStyle w:val="ListBullet"/>
      </w:pPr>
      <w:r w:rsidRPr="0002029C">
        <w:t>writing, testing and amending programs to suit requirements on at least two occasions</w:t>
      </w:r>
    </w:p>
    <w:p w:rsidR="00000000" w:rsidRPr="0002029C" w:rsidP="0002029C">
      <w:pPr>
        <w:pStyle w:val="ListBullet"/>
      </w:pPr>
      <w:r w:rsidRPr="0002029C">
        <w:t>maintaining client engagement with project or task</w:t>
      </w:r>
    </w:p>
    <w:p w:rsidR="00000000" w:rsidRPr="0002029C" w:rsidP="0002029C">
      <w:pPr>
        <w:pStyle w:val="ListBullet"/>
      </w:pPr>
      <w:r w:rsidRPr="0002029C">
        <w:t>maintaining program or system records in accordance with procedures.</w:t>
      </w:r>
    </w:p>
    <w:p w:rsidR="00813FCF" w:rsidRPr="00813FCF" w:rsidP="00813FCF">
      <w:pPr>
        <w:pStyle w:val="BodyText"/>
        <w:rPr>
          <w:i/>
        </w:rPr>
      </w:pPr>
      <w:r w:rsidRPr="00813FCF">
        <w:rPr>
          <w:rStyle w:val="Emphasis"/>
        </w:rPr>
        <w:t>Note: Where a volume and/or frequency is not specified, demonstration must be provided at least once</w:t>
      </w:r>
    </w:p>
    <w:p w:rsidR="00000000" w:rsidRPr="0002029C" w:rsidP="0002029C">
      <w:pPr>
        <w:pStyle w:val="Heading1"/>
      </w:pPr>
      <w:bookmarkStart w:id="12" w:name="O_943617"/>
      <w:bookmarkEnd w:id="12"/>
      <w:r w:rsidRPr="0002029C">
        <w:t>Knowledge Eviden</w:t>
      </w:r>
      <w:r w:rsidRPr="0002029C">
        <w:t>ce</w:t>
      </w:r>
    </w:p>
    <w:p w:rsidR="00000000" w:rsidRPr="0002029C" w:rsidP="00813FCF">
      <w:pPr>
        <w:pStyle w:val="BodyText"/>
      </w:pPr>
      <w:r w:rsidRPr="0002029C">
        <w:t>Evidence required to demonstrate the required knowledge for this unit must be relevant to and satisfy the requirements of the elements and performance criteria and include knowledge of:</w:t>
      </w:r>
    </w:p>
    <w:p w:rsidR="00000000" w:rsidRPr="0002029C" w:rsidP="0002029C">
      <w:pPr>
        <w:pStyle w:val="ListBullet"/>
      </w:pPr>
      <w:r w:rsidRPr="0002029C">
        <w:t>functions and operating procedures of computer and/or controller e</w:t>
      </w:r>
      <w:r w:rsidRPr="0002029C">
        <w:t>quipment</w:t>
      </w:r>
    </w:p>
    <w:p w:rsidR="00000000" w:rsidRPr="0002029C" w:rsidP="0002029C">
      <w:pPr>
        <w:pStyle w:val="ListBullet"/>
      </w:pPr>
      <w:r w:rsidRPr="0002029C">
        <w:t>applications of available hardware and criteria for selecting the hardware for particular tasks</w:t>
      </w:r>
    </w:p>
    <w:p w:rsidR="00000000" w:rsidRPr="0002029C" w:rsidP="0002029C">
      <w:pPr>
        <w:pStyle w:val="ListBullet"/>
      </w:pPr>
      <w:r w:rsidRPr="0002029C">
        <w:t>procedures for operating hardware</w:t>
      </w:r>
    </w:p>
    <w:p w:rsidR="00000000" w:rsidRPr="0002029C" w:rsidP="0002029C">
      <w:pPr>
        <w:pStyle w:val="ListBullet"/>
      </w:pPr>
      <w:r w:rsidRPr="0002029C">
        <w:t>procedures for checking and replacing hardware consumables</w:t>
      </w:r>
    </w:p>
    <w:p w:rsidR="00000000" w:rsidRPr="0002029C" w:rsidP="0002029C">
      <w:pPr>
        <w:pStyle w:val="ListBullet"/>
      </w:pPr>
      <w:r w:rsidRPr="0002029C">
        <w:t>available software and their applications</w:t>
      </w:r>
    </w:p>
    <w:p w:rsidR="00000000" w:rsidRPr="0002029C" w:rsidP="0002029C">
      <w:pPr>
        <w:pStyle w:val="ListBullet"/>
      </w:pPr>
      <w:r w:rsidRPr="0002029C">
        <w:t>procedures and c</w:t>
      </w:r>
      <w:r w:rsidRPr="0002029C">
        <w:t>ommands for the use of identified software</w:t>
      </w:r>
    </w:p>
    <w:p w:rsidR="00000000" w:rsidRPr="0002029C" w:rsidP="0002029C">
      <w:pPr>
        <w:pStyle w:val="ListBullet"/>
      </w:pPr>
      <w:r w:rsidRPr="0002029C">
        <w:t>procedures and related requirements for saving and storing documents and computer and/or controller files</w:t>
      </w:r>
    </w:p>
    <w:p w:rsidR="00000000" w:rsidRPr="0002029C" w:rsidP="0002029C">
      <w:pPr>
        <w:pStyle w:val="ListBullet"/>
      </w:pPr>
      <w:r w:rsidRPr="0002029C">
        <w:t>techniques for accessing, transferring, printing computer files or using computer files to control plant an</w:t>
      </w:r>
      <w:r w:rsidRPr="0002029C">
        <w:t>d equipment</w:t>
      </w:r>
    </w:p>
    <w:p w:rsidR="00000000" w:rsidRPr="0002029C" w:rsidP="0002029C">
      <w:pPr>
        <w:pStyle w:val="ListBullet"/>
      </w:pPr>
      <w:r w:rsidRPr="0002029C">
        <w:t>techniques for accessing and using manuals and training booklets to solve minor problems</w:t>
      </w:r>
    </w:p>
    <w:p w:rsidR="00000000" w:rsidRPr="0002029C" w:rsidP="0002029C">
      <w:pPr>
        <w:pStyle w:val="ListBullet"/>
      </w:pPr>
      <w:r w:rsidRPr="0002029C">
        <w:t>procedures for accessing sources of help</w:t>
      </w:r>
    </w:p>
    <w:p w:rsidR="00000000" w:rsidRPr="0002029C" w:rsidP="0002029C">
      <w:pPr>
        <w:pStyle w:val="ListBullet"/>
      </w:pPr>
      <w:r w:rsidRPr="0002029C">
        <w:t>techniques for accessing help with typical difficulties with selected applications</w:t>
      </w:r>
    </w:p>
    <w:p w:rsidR="00000000" w:rsidRPr="0002029C" w:rsidP="0002029C">
      <w:pPr>
        <w:pStyle w:val="ListBullet"/>
      </w:pPr>
      <w:r w:rsidRPr="0002029C">
        <w:t>typical programming or customising sequencing and related issues</w:t>
      </w:r>
    </w:p>
    <w:p w:rsidR="00000000" w:rsidRPr="0002029C" w:rsidP="0002029C">
      <w:pPr>
        <w:pStyle w:val="ListBullet"/>
      </w:pPr>
      <w:r w:rsidRPr="0002029C">
        <w:t>techniques and procedures for preparing a work plan for a programming or customising task</w:t>
      </w:r>
    </w:p>
    <w:p w:rsidR="00000000" w:rsidRPr="0002029C" w:rsidP="0002029C">
      <w:pPr>
        <w:pStyle w:val="ListBullet"/>
      </w:pPr>
      <w:r w:rsidRPr="0002029C">
        <w:t>techniques and procedures for writing or customising programs in specified formats and computer langu</w:t>
      </w:r>
      <w:r w:rsidRPr="0002029C">
        <w:t>age</w:t>
      </w:r>
    </w:p>
    <w:p w:rsidR="00000000" w:rsidRPr="0002029C" w:rsidP="0002029C">
      <w:pPr>
        <w:pStyle w:val="ListBullet"/>
      </w:pPr>
      <w:r w:rsidRPr="0002029C">
        <w:t>techniques and procedures for testing and amending programs</w:t>
      </w:r>
    </w:p>
    <w:p w:rsidR="00000000" w:rsidRPr="0002029C" w:rsidP="0002029C">
      <w:pPr>
        <w:pStyle w:val="ListBullet"/>
      </w:pPr>
      <w:r w:rsidRPr="0002029C">
        <w:t>procedures for checking program alteration with users</w:t>
      </w:r>
    </w:p>
    <w:p w:rsidR="00000000" w:rsidRPr="0002029C" w:rsidP="0002029C">
      <w:pPr>
        <w:pStyle w:val="ListBullet"/>
      </w:pPr>
      <w:r w:rsidRPr="0002029C">
        <w:t>procedures for maintaining records and reports on program or system development or enhancement</w:t>
      </w:r>
    </w:p>
    <w:p w:rsidR="00813FCF" w:rsidP="0002029C">
      <w:pPr>
        <w:pStyle w:val="ListBullet"/>
      </w:pPr>
      <w:r w:rsidRPr="0002029C">
        <w:t>procedures for disseminating information on</w:t>
      </w:r>
      <w:r w:rsidRPr="0002029C">
        <w:t xml:space="preserve"> program or system development</w:t>
      </w:r>
    </w:p>
    <w:p w:rsidR="00813FCF" w:rsidP="0002029C">
      <w:pPr>
        <w:pStyle w:val="ListBullet"/>
      </w:pPr>
    </w:p>
    <w:p w:rsidR="00000000" w:rsidRPr="0002029C" w:rsidP="0002029C">
      <w:pPr>
        <w:pStyle w:val="Heading1"/>
      </w:pPr>
      <w:bookmarkStart w:id="13" w:name="O_943616"/>
      <w:bookmarkEnd w:id="13"/>
      <w:r w:rsidRPr="0002029C">
        <w:t>Assessment Conditions</w:t>
      </w:r>
    </w:p>
    <w:p w:rsidR="00000000" w:rsidRPr="0002029C" w:rsidP="0002029C">
      <w:pPr>
        <w:pStyle w:val="ListBullet"/>
      </w:pPr>
      <w:r w:rsidRPr="0002029C">
        <w:t>Assessors must:</w:t>
      </w:r>
    </w:p>
    <w:p w:rsidR="00000000" w:rsidRPr="0002029C" w:rsidP="0002029C">
      <w:pPr>
        <w:pStyle w:val="ListBullet2"/>
      </w:pPr>
      <w:r w:rsidRPr="0002029C">
        <w:t>have vocational competency in operating and programming computers and/or controllers in engineering situations at least to the level being assessed with rele</w:t>
      </w:r>
      <w:r w:rsidRPr="0002029C">
        <w:t>vant industry knowledge and experience</w:t>
      </w:r>
    </w:p>
    <w:p w:rsidR="00000000" w:rsidRPr="0002029C" w:rsidP="0002029C">
      <w:pPr>
        <w:pStyle w:val="ListBullet2"/>
      </w:pPr>
      <w:r w:rsidRPr="0002029C">
        <w:t xml:space="preserve">satisfy the assessor requirements in the </w:t>
      </w:r>
      <w:r w:rsidRPr="0002029C">
        <w:rPr>
          <w:rStyle w:val="Emphasis"/>
        </w:rPr>
        <w:t xml:space="preserve">Standards for Registered Training Organisations 2015 or its replacement </w:t>
      </w:r>
      <w:r w:rsidRPr="0002029C">
        <w:t xml:space="preserve">and comply with the </w:t>
      </w:r>
      <w:r w:rsidRPr="0002029C">
        <w:rPr>
          <w:rStyle w:val="Emphasis"/>
        </w:rPr>
        <w:t xml:space="preserve">National Vocational Education and Training Regulator Act 2011, </w:t>
      </w:r>
      <w:r w:rsidRPr="0002029C">
        <w:t>its replacement</w:t>
      </w:r>
      <w:r w:rsidRPr="0002029C">
        <w:rPr>
          <w:rStyle w:val="Emphasis"/>
        </w:rPr>
        <w:t xml:space="preserve"> </w:t>
      </w:r>
      <w:r w:rsidRPr="0002029C">
        <w:t>or equivalent legislation covering VET regulation in a non-referring state/territory as the case requires.</w:t>
      </w:r>
    </w:p>
    <w:p w:rsidR="00000000" w:rsidRPr="0002029C" w:rsidP="0002029C">
      <w:pPr>
        <w:pStyle w:val="ListBullet"/>
      </w:pPr>
      <w:r w:rsidRPr="0002029C">
        <w:t>Where possible assessment must occur in operational workplace situations. Where this is not possible or where personal safety or environmental damag</w:t>
      </w:r>
      <w:r w:rsidRPr="0002029C">
        <w:t>e are limiting factors, assessment must occur in a sufficiently rigorous simulated environment that reflects realistic operational workplace conditions that cover all aspects of workplace performance, including environment, task skills, task management ski</w:t>
      </w:r>
      <w:r w:rsidRPr="0002029C">
        <w:t>lls, contingency management skills and job role environment skills</w:t>
      </w:r>
    </w:p>
    <w:p w:rsidR="00000000" w:rsidRPr="0002029C" w:rsidP="0002029C">
      <w:pPr>
        <w:pStyle w:val="ListBullet"/>
      </w:pPr>
      <w:r w:rsidRPr="0002029C">
        <w:t>Conditions for assessment must include access to all tools, equipment, materials and documentation required including relevant workplace procedures, product and manufacturing specifications</w:t>
      </w:r>
    </w:p>
    <w:p w:rsidR="00813FCF" w:rsidP="0002029C">
      <w:pPr>
        <w:pStyle w:val="ListBullet"/>
      </w:pPr>
      <w:r w:rsidRPr="0002029C">
        <w:t>Assessment processes and techniques must be appropriate to the language, literacy and numeracy requirements of the work being performed and the needs of the candidate.</w:t>
      </w:r>
    </w:p>
    <w:p w:rsidR="00813FCF" w:rsidP="0002029C">
      <w:pPr>
        <w:pStyle w:val="ListBullet"/>
      </w:pPr>
    </w:p>
    <w:p w:rsidR="00000000" w:rsidRPr="0002029C" w:rsidP="0002029C">
      <w:pPr>
        <w:pStyle w:val="Heading1"/>
      </w:pPr>
      <w:bookmarkStart w:id="14" w:name="O_943614"/>
      <w:bookmarkEnd w:id="14"/>
      <w:r w:rsidRPr="0002029C">
        <w:t>Links</w:t>
      </w:r>
    </w:p>
    <w:p w:rsidR="00000000" w:rsidRPr="0002029C" w:rsidP="00813FCF">
      <w:pPr>
        <w:pStyle w:val="BodyText"/>
      </w:pPr>
      <w:r w:rsidRPr="000202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6D2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2029C" w:rsidP="0002029C"/>
    <w:sectPr w:rsidSect="000202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9C" w:rsidRPr="00813FCF" w:rsidP="00813F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FCF" w:rsidP="000202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3FCF" w:rsidP="000202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13FCF" w:rsidP="000202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9C" w:rsidP="000202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3FCF">
      <w:t>Approved</w:t>
    </w:r>
    <w:r w:rsidR="00813F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3FC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3FCF">
      <w:rPr>
        <w:noProof/>
      </w:rPr>
      <w:t>5</w:t>
    </w:r>
    <w:r>
      <w:rPr>
        <w:noProof/>
      </w:rPr>
      <w:fldChar w:fldCharType="end"/>
    </w:r>
  </w:p>
  <w:p w:rsidR="0002029C" w:rsidP="000202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3F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3FCF">
      <w:t>Manufacturing Industry Skills Alliance</w:t>
    </w:r>
    <w:r w:rsidR="00813FCF">
      <w:fldChar w:fldCharType="end"/>
    </w:r>
  </w:p>
  <w:p w:rsidR="0002029C" w:rsidP="000202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F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29C" w:rsidRPr="00813FCF" w:rsidP="00813F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FCF" w:rsidRPr="002D2AF8" w:rsidP="000202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MEM23003 Operate and program computers and/or controllers in engineering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13FCF" w:rsidP="000202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9C" w:rsidRPr="002D2AF8" w:rsidP="000202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3FCF">
      <w:t>MEM23003 Operate and program computers and/or controllers in engineering situations</w:t>
    </w:r>
    <w:r w:rsidR="00813F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3FCF">
      <w:rPr>
        <w:noProof/>
      </w:rPr>
      <w:t>1 March 2025</w:t>
    </w:r>
    <w:r>
      <w:fldChar w:fldCharType="end"/>
    </w:r>
  </w:p>
  <w:p w:rsidR="0002029C" w:rsidP="000202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B89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54C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3EF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2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2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2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2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2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2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2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2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2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2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29C"/>
  </w:style>
  <w:style w:type="character" w:customStyle="1" w:styleId="Heading1Char">
    <w:name w:val="Heading 1 Char"/>
    <w:basedOn w:val="DefaultParagraphFont"/>
    <w:link w:val="Heading1"/>
    <w:rsid w:val="000202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2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2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2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02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029C"/>
    <w:rPr>
      <w:i/>
    </w:rPr>
  </w:style>
  <w:style w:type="paragraph" w:customStyle="1" w:styleId="SuperHeading">
    <w:name w:val="SuperHeading"/>
    <w:basedOn w:val="Normal"/>
    <w:rsid w:val="000202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2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2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2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2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2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2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2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2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2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2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2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2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2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2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2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2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2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029C"/>
    <w:rPr>
      <w:b/>
      <w:spacing w:val="0"/>
    </w:rPr>
  </w:style>
  <w:style w:type="paragraph" w:customStyle="1" w:styleId="SuperTitle">
    <w:name w:val="SuperTitle"/>
    <w:basedOn w:val="Title"/>
    <w:rsid w:val="000202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2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2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2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2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2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2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2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2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2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2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2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02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2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2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29C"/>
  </w:style>
  <w:style w:type="paragraph" w:styleId="TableofFigures">
    <w:name w:val="table of figures"/>
    <w:basedOn w:val="Normal"/>
    <w:next w:val="Normal"/>
    <w:semiHidden/>
    <w:rsid w:val="000202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2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029C"/>
    <w:rPr>
      <w:rFonts w:ascii="Wingdings" w:hAnsi="Wingdings"/>
    </w:rPr>
  </w:style>
  <w:style w:type="paragraph" w:customStyle="1" w:styleId="TableHeading">
    <w:name w:val="Table Heading"/>
    <w:basedOn w:val="HeadingBase"/>
    <w:rsid w:val="000202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29C"/>
    <w:rPr>
      <w:color w:val="0033CC"/>
      <w:u w:val="none"/>
    </w:rPr>
  </w:style>
  <w:style w:type="paragraph" w:customStyle="1" w:styleId="BodyTextRight">
    <w:name w:val="Body Text Right"/>
    <w:basedOn w:val="BodyText"/>
    <w:rsid w:val="000202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2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2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2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2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2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29C"/>
    <w:rPr>
      <w:sz w:val="32"/>
    </w:rPr>
  </w:style>
  <w:style w:type="paragraph" w:customStyle="1" w:styleId="HeadingProcedure">
    <w:name w:val="Heading Procedure"/>
    <w:basedOn w:val="HeadingBase"/>
    <w:next w:val="Normal"/>
    <w:rsid w:val="000202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29C"/>
    <w:pPr>
      <w:spacing w:before="60" w:after="60"/>
    </w:pPr>
  </w:style>
  <w:style w:type="paragraph" w:styleId="ListContinue">
    <w:name w:val="List Continue"/>
    <w:basedOn w:val="List"/>
    <w:rsid w:val="0002029C"/>
    <w:pPr>
      <w:ind w:firstLine="0"/>
    </w:pPr>
  </w:style>
  <w:style w:type="paragraph" w:customStyle="1" w:styleId="ListNote">
    <w:name w:val="List Note"/>
    <w:basedOn w:val="List"/>
    <w:rsid w:val="000202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2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2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29C"/>
    <w:rPr>
      <w:rFonts w:ascii="Courier New" w:hAnsi="Courier New"/>
    </w:rPr>
  </w:style>
  <w:style w:type="paragraph" w:customStyle="1" w:styleId="NoteBullet">
    <w:name w:val="Note Bullet"/>
    <w:basedOn w:val="Note"/>
    <w:rsid w:val="000202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2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2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2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2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2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2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29C"/>
    <w:rPr>
      <w:b/>
      <w:smallCaps/>
    </w:rPr>
  </w:style>
  <w:style w:type="paragraph" w:customStyle="1" w:styleId="TableListNumber">
    <w:name w:val="Table List Number"/>
    <w:basedOn w:val="ListNumber"/>
    <w:rsid w:val="000202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2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29C"/>
    <w:pPr>
      <w:numPr>
        <w:numId w:val="9"/>
      </w:numPr>
    </w:pPr>
  </w:style>
  <w:style w:type="paragraph" w:customStyle="1" w:styleId="ListAlpha2">
    <w:name w:val="List Alpha 2"/>
    <w:basedOn w:val="List2"/>
    <w:rsid w:val="0002029C"/>
    <w:pPr>
      <w:numPr>
        <w:numId w:val="8"/>
      </w:numPr>
    </w:pPr>
  </w:style>
  <w:style w:type="paragraph" w:styleId="List2">
    <w:name w:val="List 2"/>
    <w:basedOn w:val="BodyText"/>
    <w:rsid w:val="000202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2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2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2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2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2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29C"/>
    <w:pPr>
      <w:numPr>
        <w:numId w:val="4"/>
      </w:numPr>
    </w:pPr>
  </w:style>
  <w:style w:type="paragraph" w:styleId="ListContinue2">
    <w:name w:val="List Continue 2"/>
    <w:basedOn w:val="List2"/>
    <w:rsid w:val="0002029C"/>
    <w:pPr>
      <w:ind w:firstLine="0"/>
    </w:pPr>
  </w:style>
  <w:style w:type="paragraph" w:styleId="ListContinue3">
    <w:name w:val="List Continue 3"/>
    <w:basedOn w:val="List3"/>
    <w:rsid w:val="0002029C"/>
    <w:pPr>
      <w:ind w:left="1021" w:firstLine="0"/>
    </w:pPr>
  </w:style>
  <w:style w:type="paragraph" w:styleId="ListContinue4">
    <w:name w:val="List Continue 4"/>
    <w:basedOn w:val="List4"/>
    <w:rsid w:val="0002029C"/>
    <w:pPr>
      <w:ind w:firstLine="0"/>
    </w:pPr>
  </w:style>
  <w:style w:type="paragraph" w:styleId="ListContinue5">
    <w:name w:val="List Continue 5"/>
    <w:basedOn w:val="List5"/>
    <w:rsid w:val="0002029C"/>
    <w:pPr>
      <w:ind w:firstLine="0"/>
    </w:pPr>
  </w:style>
  <w:style w:type="paragraph" w:styleId="ListNumber3">
    <w:name w:val="List Number 3"/>
    <w:basedOn w:val="List3"/>
    <w:rsid w:val="0002029C"/>
    <w:pPr>
      <w:numPr>
        <w:numId w:val="5"/>
      </w:numPr>
    </w:pPr>
  </w:style>
  <w:style w:type="paragraph" w:styleId="ListNumber4">
    <w:name w:val="List Number 4"/>
    <w:basedOn w:val="List4"/>
    <w:rsid w:val="0002029C"/>
    <w:pPr>
      <w:numPr>
        <w:numId w:val="6"/>
      </w:numPr>
    </w:pPr>
  </w:style>
  <w:style w:type="paragraph" w:styleId="ListNumber5">
    <w:name w:val="List Number 5"/>
    <w:basedOn w:val="List5"/>
    <w:rsid w:val="0002029C"/>
    <w:pPr>
      <w:numPr>
        <w:numId w:val="7"/>
      </w:numPr>
    </w:pPr>
  </w:style>
  <w:style w:type="paragraph" w:styleId="BlockText">
    <w:name w:val="Block Text"/>
    <w:basedOn w:val="Normal"/>
    <w:rsid w:val="000202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2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29C"/>
    <w:rPr>
      <w:sz w:val="16"/>
      <w:vertAlign w:val="superscript"/>
    </w:rPr>
  </w:style>
  <w:style w:type="character" w:customStyle="1" w:styleId="Symbols">
    <w:name w:val="Symbols"/>
    <w:basedOn w:val="DefaultParagraphFont"/>
    <w:rsid w:val="0002029C"/>
    <w:rPr>
      <w:rFonts w:ascii="Symbol" w:hAnsi="Symbol"/>
    </w:rPr>
  </w:style>
  <w:style w:type="character" w:customStyle="1" w:styleId="MenuOptions">
    <w:name w:val="Menu Options"/>
    <w:basedOn w:val="DefaultParagraphFont"/>
    <w:rsid w:val="000202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29C"/>
    <w:rPr>
      <w:b/>
    </w:rPr>
  </w:style>
  <w:style w:type="character" w:customStyle="1" w:styleId="Underlined">
    <w:name w:val="Underlined"/>
    <w:basedOn w:val="DefaultParagraphFont"/>
    <w:rsid w:val="0002029C"/>
    <w:rPr>
      <w:u w:val="single"/>
    </w:rPr>
  </w:style>
  <w:style w:type="paragraph" w:customStyle="1" w:styleId="TableBodyTextRight">
    <w:name w:val="Table Body Text Right"/>
    <w:basedOn w:val="TableBodyText"/>
    <w:rsid w:val="000202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29C"/>
    <w:rPr>
      <w:sz w:val="18"/>
    </w:rPr>
  </w:style>
  <w:style w:type="paragraph" w:customStyle="1" w:styleId="BodySmallRight">
    <w:name w:val="Body Small Right"/>
    <w:basedOn w:val="BodyTextRight"/>
    <w:rsid w:val="0002029C"/>
    <w:rPr>
      <w:sz w:val="18"/>
      <w:szCs w:val="18"/>
    </w:rPr>
  </w:style>
  <w:style w:type="paragraph" w:customStyle="1" w:styleId="MarginEdition">
    <w:name w:val="Margin Edition"/>
    <w:basedOn w:val="MarginNote"/>
    <w:rsid w:val="000202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29C"/>
    <w:rPr>
      <w:sz w:val="2"/>
      <w:szCs w:val="2"/>
    </w:rPr>
  </w:style>
  <w:style w:type="character" w:customStyle="1" w:styleId="Small">
    <w:name w:val="Small"/>
    <w:basedOn w:val="DefaultParagraphFont"/>
    <w:rsid w:val="0002029C"/>
    <w:rPr>
      <w:sz w:val="16"/>
    </w:rPr>
  </w:style>
  <w:style w:type="paragraph" w:customStyle="1" w:styleId="WideTable">
    <w:name w:val="Wide Table"/>
    <w:basedOn w:val="Normal"/>
    <w:rsid w:val="000202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29C"/>
  </w:style>
  <w:style w:type="paragraph" w:styleId="Quote">
    <w:name w:val="Quote"/>
    <w:basedOn w:val="Heading1"/>
    <w:link w:val="QuoteChar"/>
    <w:qFormat/>
    <w:rsid w:val="000202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2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29C"/>
    <w:pPr>
      <w:pageBreakBefore/>
    </w:pPr>
  </w:style>
  <w:style w:type="paragraph" w:customStyle="1" w:styleId="Border">
    <w:name w:val="Border"/>
    <w:basedOn w:val="Normal"/>
    <w:qFormat/>
    <w:rsid w:val="000202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2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2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2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2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2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2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2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2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29C"/>
    <w:rPr>
      <w:u w:val="single"/>
    </w:rPr>
  </w:style>
  <w:style w:type="character" w:customStyle="1" w:styleId="BoldandItalics">
    <w:name w:val="Bold and Italics"/>
    <w:qFormat/>
    <w:rsid w:val="0002029C"/>
    <w:rPr>
      <w:b/>
      <w:i/>
      <w:u w:val="none"/>
    </w:rPr>
  </w:style>
  <w:style w:type="paragraph" w:styleId="BalloonText">
    <w:name w:val="Balloon Text"/>
    <w:basedOn w:val="Normal"/>
    <w:link w:val="BalloonTextChar"/>
    <w:rsid w:val="00020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2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2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2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2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2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29C"/>
    <w:pPr>
      <w:spacing w:before="0" w:after="0"/>
    </w:pPr>
  </w:style>
  <w:style w:type="paragraph" w:customStyle="1" w:styleId="BodyTextBold">
    <w:name w:val="Body Text Bold"/>
    <w:basedOn w:val="BodyText"/>
    <w:qFormat/>
    <w:rsid w:val="0002029C"/>
    <w:rPr>
      <w:b/>
    </w:rPr>
  </w:style>
  <w:style w:type="character" w:styleId="Hyperlink">
    <w:name w:val="Hyperlink"/>
    <w:basedOn w:val="DefaultParagraphFont"/>
    <w:uiPriority w:val="99"/>
    <w:unhideWhenUsed/>
    <w:rsid w:val="00813F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1143</Words>
  <Characters>7787</Characters>
  <Application>Microsoft Office Word</Application>
  <DocSecurity>0</DocSecurity>
  <Lines>210</Lines>
  <Paragraphs>139</Paragraphs>
  <ScaleCrop>false</ScaleCrop>
  <Company>Author-it Software Corporation Ltd.</Company>
  <LinksUpToDate>false</LinksUpToDate>
  <CharactersWithSpaces>8791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MEM23003 Operate and program computers and/or controllers in engineering situations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