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2CE" w:rsidP="00BA22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MEM21009 Inspect, diagnose, adjust and repair mechanical watches</w:t>
      </w:r>
      <w:r>
        <w:fldChar w:fldCharType="end"/>
      </w:r>
    </w:p>
    <w:p w:rsidR="00BA22CE" w:rsidP="00BA22CE">
      <w:pPr>
        <w:pStyle w:val="Version"/>
        <w:sectPr w:rsidSect="00A913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13DC" w:rsidP="00A913DC">
      <w:pPr>
        <w:pStyle w:val="SuperHeading"/>
      </w:pPr>
      <w:r w:rsidRPr="00A913DC">
        <w:t>MEM21009 Inspect, diagnose, adjust and repair mechanical watches</w:t>
      </w:r>
    </w:p>
    <w:p w:rsidR="00000000" w:rsidRPr="00A913DC" w:rsidP="00A913DC">
      <w:pPr>
        <w:pStyle w:val="Heading1"/>
      </w:pPr>
      <w:bookmarkStart w:id="1" w:name="O_951274"/>
      <w:bookmarkEnd w:id="1"/>
      <w:r w:rsidRPr="00A913DC">
        <w:t>Modification History</w:t>
      </w:r>
    </w:p>
    <w:p w:rsidR="00000000" w:rsidRPr="00A913DC" w:rsidP="00BA22CE">
      <w:pPr>
        <w:pStyle w:val="BodyText"/>
      </w:pPr>
      <w:r w:rsidRPr="00A913DC">
        <w:t xml:space="preserve">Release 1. Supersedes and is equivalent to MEM21009A Inspect, diagnose, adjust and repair mechanical watches </w:t>
      </w:r>
    </w:p>
    <w:p w:rsidR="00000000" w:rsidRPr="00A913DC" w:rsidP="00A913DC">
      <w:pPr>
        <w:pStyle w:val="Heading1"/>
      </w:pPr>
      <w:bookmarkStart w:id="2" w:name="O_951282"/>
      <w:bookmarkEnd w:id="2"/>
      <w:r w:rsidRPr="00A913DC">
        <w:t>Application</w:t>
      </w:r>
    </w:p>
    <w:p w:rsidR="00000000" w:rsidRPr="00A913DC" w:rsidP="00BA22CE">
      <w:pPr>
        <w:pStyle w:val="BodyText"/>
      </w:pPr>
      <w:r w:rsidRPr="00A913DC">
        <w:t>This unit</w:t>
      </w:r>
      <w:r w:rsidRPr="00A913DC">
        <w:t xml:space="preserve"> of competency defines the skills and knowledge required to inspect and evaluate the condition of mechanical watches, diagnose problems, make repairs and adjust mechanical watch movements and sub-assemblies.</w:t>
      </w:r>
    </w:p>
    <w:p w:rsidR="00000000" w:rsidRPr="00A913DC" w:rsidP="00BA22CE">
      <w:pPr>
        <w:pStyle w:val="BodyText"/>
      </w:pPr>
      <w:r w:rsidRPr="00A913DC">
        <w:t>No licensing, legislative or certification requ</w:t>
      </w:r>
      <w:r w:rsidRPr="00A913DC">
        <w:t>irements apply to this unit at the time of publication.</w:t>
      </w:r>
    </w:p>
    <w:p w:rsidR="00000000" w:rsidRPr="00A913DC" w:rsidP="00BA22CE">
      <w:pPr>
        <w:pStyle w:val="Heading3"/>
      </w:pPr>
      <w:r w:rsidRPr="00A913DC">
        <w:rPr>
          <w:rStyle w:val="SpecialBold"/>
        </w:rPr>
        <w:t>Band:  A</w:t>
      </w:r>
    </w:p>
    <w:p w:rsidR="00000000" w:rsidRPr="00A913DC" w:rsidP="00BA22CE">
      <w:pPr>
        <w:pStyle w:val="Heading3"/>
      </w:pPr>
      <w:r w:rsidRPr="00A913DC">
        <w:rPr>
          <w:rStyle w:val="SpecialBold"/>
        </w:rPr>
        <w:t xml:space="preserve">Unit weight:  4 </w:t>
      </w:r>
    </w:p>
    <w:p w:rsidR="00000000" w:rsidRPr="00A913DC" w:rsidP="00A913DC">
      <w:pPr>
        <w:pStyle w:val="Heading1"/>
      </w:pPr>
      <w:bookmarkStart w:id="3" w:name="O_951281"/>
      <w:bookmarkEnd w:id="3"/>
      <w:r w:rsidRPr="00A913D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Undertake manual handling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Work safely and effectively in manufacturing and engineering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Organise and communic</w:t>
            </w:r>
            <w:r w:rsidRPr="00A913DC">
              <w:t>ate information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Use hand tools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MEM21008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BodyText"/>
            </w:pPr>
            <w:r w:rsidRPr="00A913DC">
              <w:t>Service mechanical watches</w:t>
            </w:r>
          </w:p>
        </w:tc>
      </w:tr>
    </w:tbl>
    <w:p w:rsidR="00000000" w:rsidRPr="00A913DC" w:rsidP="00A913DC">
      <w:pPr>
        <w:pStyle w:val="BodyText"/>
      </w:pPr>
    </w:p>
    <w:p w:rsidR="00000000" w:rsidRPr="00A913DC" w:rsidP="00A913DC">
      <w:pPr>
        <w:pStyle w:val="AllowPageBreak"/>
      </w:pPr>
    </w:p>
    <w:p w:rsidR="00000000" w:rsidRPr="00A913DC" w:rsidP="00A913DC">
      <w:pPr>
        <w:pStyle w:val="Heading1"/>
      </w:pPr>
      <w:bookmarkStart w:id="4" w:name="O_951280"/>
      <w:bookmarkEnd w:id="4"/>
      <w:r w:rsidRPr="00A913DC">
        <w:t>Competency Field</w:t>
      </w:r>
    </w:p>
    <w:p w:rsidR="00000000" w:rsidRPr="00A913DC" w:rsidP="00BA22CE">
      <w:pPr>
        <w:pStyle w:val="BodyText"/>
      </w:pPr>
      <w:r w:rsidRPr="00A913DC">
        <w:t>Horology</w:t>
      </w:r>
    </w:p>
    <w:p w:rsidR="00000000" w:rsidRPr="00A913DC" w:rsidP="00A913DC">
      <w:pPr>
        <w:pStyle w:val="Heading1"/>
      </w:pPr>
      <w:bookmarkStart w:id="5" w:name="O_951278"/>
      <w:bookmarkEnd w:id="5"/>
      <w:r w:rsidRPr="00A913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Performance criteria describe the pe</w:t>
            </w:r>
            <w:r w:rsidRPr="00A913DC">
              <w:t>rformance needed to demonstrate achievement of the element.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BodyText"/>
            </w:pPr>
            <w:r w:rsidRPr="00A913D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rPr>
                <w:rStyle w:val="SpecialBold"/>
              </w:rPr>
              <w:t>Determine servicing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Follow standard operating procedures (SOPs)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Comply with work health and safety (WHS) requirements at all times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Identify watch construction, function and characteristics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Source manufacturer technical guidance information to determine correct tolerances and specifications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Prepare watch for handover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Record and document repair process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BodyText"/>
            </w:pPr>
            <w:r w:rsidRPr="00A913D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rPr>
                <w:rStyle w:val="SpecialBold"/>
              </w:rPr>
              <w:t>Inspect mechanical watches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Select and use appropriate personal protective equipment (PPE) in accordance with SOPs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Undertake inspections of watch movements in accordance with manufacturer tolerances and procedures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Make accurate observations of the condition and function of components and sub-assemblies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Remove and replace components and sub-assemblies in a sequence designed to accurately assess condition and faults during the process of dismantling and assembl</w:t>
            </w:r>
            <w:r w:rsidRPr="00A913DC">
              <w:t>ing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Inspect lubrication quantity and condition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BodyText"/>
            </w:pPr>
            <w:r w:rsidRPr="00A913D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rPr>
                <w:rStyle w:val="SpecialBold"/>
              </w:rPr>
              <w:t>Diagnose faults in mechanical watches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Evaluate observations and watch performance characteristics to determine appropriate repair procedure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Analyse timekeeping performance using appropriate techniques and equipment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Make alterations in a logical sequence to diagnose faults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BodyText"/>
            </w:pPr>
            <w:r w:rsidRPr="00A913D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rPr>
                <w:rStyle w:val="SpecialBold"/>
              </w:rPr>
              <w:t>Repair and adjust mechanical watches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Select and use appropriate hand tools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 xml:space="preserve">Undertake dismantling and reassembling of watch movements according to industry standard procedures </w:t>
            </w:r>
            <w:r w:rsidRPr="00A913DC">
              <w:t>and manufacturer guidelines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Make precise corrections to sub-assemblies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Remove, dismantle, replace and reassemble sub-assemblies and components</w:t>
            </w:r>
            <w:r w:rsidRPr="00A913DC">
              <w:t xml:space="preserve"> in correct order without damaging or marking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Select appropriate replacement components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BodyText"/>
            </w:pPr>
            <w:r w:rsidRPr="00A913DC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rPr>
                <w:rStyle w:val="SpecialBold"/>
              </w:rPr>
              <w:t>Test and adjust watch function and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Verify and confirm function of watch movement and sub-assemblies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Verify watch performance and rate testing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Adjust, as required, according to manufacturer specifications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Repeat testing, as required, to confirm performance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BodyText"/>
            </w:pPr>
            <w:r w:rsidRPr="00A913DC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rPr>
                <w:rStyle w:val="SpecialBold"/>
              </w:rPr>
              <w:t>Apply industry workshop standards to perform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Use hand tools and equipment in a safe and correct manner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Handle components without damaging or marking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BodyText"/>
            </w:pPr>
            <w:r w:rsidRPr="00A913DC">
              <w:t>Establish a clean and safe work environment</w:t>
            </w:r>
          </w:p>
        </w:tc>
      </w:tr>
    </w:tbl>
    <w:p w:rsidR="00000000" w:rsidRPr="00A913DC" w:rsidP="00A913DC">
      <w:pPr>
        <w:pStyle w:val="BodyText"/>
      </w:pPr>
    </w:p>
    <w:p w:rsidR="00000000" w:rsidRPr="00A913DC" w:rsidP="00A913DC">
      <w:pPr>
        <w:pStyle w:val="AllowPageBreak"/>
      </w:pPr>
    </w:p>
    <w:p w:rsidR="00000000" w:rsidRPr="00A913DC" w:rsidP="00A913DC">
      <w:pPr>
        <w:pStyle w:val="Heading1"/>
      </w:pPr>
      <w:bookmarkStart w:id="6" w:name="O_951277"/>
      <w:bookmarkEnd w:id="6"/>
      <w:r w:rsidRPr="00A913DC">
        <w:t>Foundation Skills</w:t>
      </w:r>
    </w:p>
    <w:p w:rsidR="00000000" w:rsidRPr="00A913DC" w:rsidP="00BA22CE">
      <w:pPr>
        <w:pStyle w:val="BodyText"/>
      </w:pPr>
      <w:r w:rsidRPr="00A913D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913DC" w:rsidP="00BA22CE">
      <w:pPr>
        <w:pStyle w:val="BodyText"/>
      </w:pPr>
      <w:r w:rsidRPr="00A913DC">
        <w:t>Foundation skills essential to performance are explicit in the performance criteria of this unit of competency.</w:t>
      </w:r>
    </w:p>
    <w:p w:rsidR="00000000" w:rsidRPr="00A913DC" w:rsidP="00A913DC">
      <w:pPr>
        <w:pStyle w:val="Heading1"/>
      </w:pPr>
      <w:bookmarkStart w:id="7" w:name="O_951276"/>
      <w:bookmarkEnd w:id="7"/>
      <w:r w:rsidRPr="00A913D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72"/>
        <w:gridCol w:w="5464"/>
      </w:tblGrid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t>This field allows for different work environments and conditions that may affect performance. Essential ope</w:t>
            </w:r>
            <w:r w:rsidRPr="00A913D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1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rPr>
                <w:rStyle w:val="SpecialBold"/>
              </w:rPr>
              <w:t>Watch construction, function and characteristics include one (1) or more of</w:t>
            </w:r>
            <w:r w:rsidRPr="00A913DC">
              <w:rPr>
                <w:rStyle w:val="SpecialBold"/>
              </w:rPr>
              <w:t xml:space="preserve"> the following: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ListBullet"/>
            </w:pPr>
            <w:r w:rsidRPr="00A913DC">
              <w:t xml:space="preserve">mainspring variation of motive force </w:t>
            </w:r>
          </w:p>
          <w:p w:rsidR="00000000" w:rsidRPr="00A913DC" w:rsidP="00A913DC">
            <w:pPr>
              <w:pStyle w:val="ListBullet"/>
            </w:pPr>
            <w:r w:rsidRPr="00A913DC">
              <w:t>gear train freedom, including:</w:t>
            </w:r>
          </w:p>
          <w:p w:rsidR="00000000" w:rsidRPr="00A913DC" w:rsidP="00A913DC">
            <w:pPr>
              <w:pStyle w:val="ListBullet2"/>
            </w:pPr>
            <w:r w:rsidRPr="00A913DC">
              <w:t>end shakes</w:t>
            </w:r>
          </w:p>
          <w:p w:rsidR="00000000" w:rsidRPr="00A913DC" w:rsidP="00A913DC">
            <w:pPr>
              <w:pStyle w:val="ListBullet2"/>
            </w:pPr>
            <w:r w:rsidRPr="00A913DC">
              <w:t xml:space="preserve">side shakes </w:t>
            </w:r>
          </w:p>
          <w:p w:rsidR="00000000" w:rsidRPr="00A913DC" w:rsidP="00A913DC">
            <w:pPr>
              <w:pStyle w:val="ListBullet2"/>
            </w:pPr>
            <w:r w:rsidRPr="00A913DC">
              <w:t>backlash</w:t>
            </w:r>
          </w:p>
          <w:p w:rsidR="00000000" w:rsidRPr="00A913DC" w:rsidP="00A913DC">
            <w:pPr>
              <w:pStyle w:val="ListBullet"/>
            </w:pPr>
            <w:r w:rsidRPr="00A913DC">
              <w:t xml:space="preserve">escapement operation performance </w:t>
            </w:r>
          </w:p>
          <w:p w:rsidR="00000000" w:rsidRPr="00A913DC" w:rsidP="00A913DC">
            <w:pPr>
              <w:pStyle w:val="ListBullet"/>
            </w:pPr>
            <w:r w:rsidRPr="00A913DC">
              <w:t>oscillator amplitude, balance spring positional changes and influences</w:t>
            </w:r>
          </w:p>
          <w:p w:rsidR="00000000" w:rsidP="00A913DC">
            <w:pPr>
              <w:pStyle w:val="ListBullet"/>
              <w:rPr>
                <w:lang w:val="en-NZ"/>
              </w:rPr>
            </w:pPr>
            <w:r w:rsidRPr="00A913DC">
              <w:t xml:space="preserve">winding and setting mechanisms 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2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rPr>
                <w:rStyle w:val="SpecialBold"/>
              </w:rPr>
              <w:t>Condition and faults include one (1) or more of the following: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ListBullet"/>
            </w:pPr>
            <w:r w:rsidRPr="00A913DC">
              <w:t>end shakes, side shakes and clearances of operating components</w:t>
            </w:r>
          </w:p>
          <w:p w:rsidR="00000000" w:rsidRPr="00A913DC" w:rsidP="00A913DC">
            <w:pPr>
              <w:pStyle w:val="ListBullet"/>
            </w:pPr>
            <w:r w:rsidRPr="00A913DC">
              <w:t>oscillators balance spring condition, shock protection operation, condition and component replacement</w:t>
            </w:r>
          </w:p>
          <w:p w:rsidR="00000000" w:rsidRPr="00A913DC" w:rsidP="00A913DC">
            <w:pPr>
              <w:pStyle w:val="ListBullet"/>
            </w:pPr>
            <w:r w:rsidRPr="00A913DC">
              <w:t>functioning, clearances and safety action of the escapement system</w:t>
            </w:r>
          </w:p>
          <w:p w:rsidR="00000000" w:rsidRPr="00A913DC" w:rsidP="00A913DC">
            <w:pPr>
              <w:pStyle w:val="ListBullet"/>
            </w:pPr>
            <w:r w:rsidRPr="00A913DC">
              <w:t xml:space="preserve">mainspring and barrel assembly condition </w:t>
            </w:r>
          </w:p>
          <w:p w:rsidR="00000000" w:rsidRPr="00A913DC" w:rsidP="00A913DC">
            <w:pPr>
              <w:pStyle w:val="ListBullet"/>
            </w:pPr>
            <w:r w:rsidRPr="00A913DC">
              <w:t>gear train (including pivot, pinions or beari</w:t>
            </w:r>
            <w:r w:rsidRPr="00A913DC">
              <w:t xml:space="preserve">ngs conditions - wear and corrosion) </w:t>
            </w:r>
          </w:p>
          <w:p w:rsidR="00000000" w:rsidRPr="00A913DC" w:rsidP="00A913DC">
            <w:pPr>
              <w:pStyle w:val="ListBullet"/>
            </w:pPr>
            <w:r w:rsidRPr="00A913DC">
              <w:t>winding and setting components (wear and end shake freedom)</w:t>
            </w:r>
          </w:p>
          <w:p w:rsidR="00000000" w:rsidP="00A913DC">
            <w:pPr>
              <w:pStyle w:val="ListBullet"/>
              <w:rPr>
                <w:lang w:val="en-NZ"/>
              </w:rPr>
            </w:pPr>
            <w:r w:rsidRPr="00A913DC">
              <w:t>lubrication including type, application, quantity and cleanliness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5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rPr>
                <w:rStyle w:val="SpecialBold"/>
              </w:rPr>
              <w:t>Timekeeping performance includes one (1) or more of the following: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ListBullet"/>
            </w:pPr>
            <w:r w:rsidRPr="00A913DC">
              <w:t>regulating system compo</w:t>
            </w:r>
            <w:r w:rsidRPr="00A913DC">
              <w:t>nents adjustment</w:t>
            </w:r>
          </w:p>
          <w:p w:rsidR="00000000" w:rsidRPr="00A913DC" w:rsidP="00A913DC">
            <w:pPr>
              <w:pStyle w:val="ListBullet"/>
            </w:pPr>
            <w:r w:rsidRPr="00A913DC">
              <w:t>balance spring condition, including:</w:t>
            </w:r>
          </w:p>
          <w:p w:rsidR="00000000" w:rsidRPr="00A913DC" w:rsidP="00A913DC">
            <w:pPr>
              <w:pStyle w:val="ListBullet2"/>
            </w:pPr>
            <w:r w:rsidRPr="00A913DC">
              <w:t>flat</w:t>
            </w:r>
          </w:p>
          <w:p w:rsidR="00000000" w:rsidRPr="00A913DC" w:rsidP="00A913DC">
            <w:pPr>
              <w:pStyle w:val="ListBullet2"/>
            </w:pPr>
            <w:r w:rsidRPr="00A913DC">
              <w:t>concentric</w:t>
            </w:r>
          </w:p>
          <w:p w:rsidR="00000000" w:rsidRPr="00A913DC" w:rsidP="00A913DC">
            <w:pPr>
              <w:pStyle w:val="ListBullet2"/>
            </w:pPr>
            <w:r w:rsidRPr="00A913DC">
              <w:t>beating evenly between curb pins</w:t>
            </w:r>
          </w:p>
          <w:p w:rsidR="00000000" w:rsidP="00A913DC">
            <w:pPr>
              <w:pStyle w:val="ListBullet"/>
              <w:rPr>
                <w:lang w:val="en-NZ"/>
              </w:rPr>
            </w:pPr>
            <w:r w:rsidRPr="00A913DC">
              <w:t>beat error diagnosis and adjustment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6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rPr>
                <w:rStyle w:val="SpecialBold"/>
              </w:rPr>
              <w:t>Sub-assemblies and components include one (1) or more of the following: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ListBullet"/>
            </w:pPr>
            <w:r w:rsidRPr="00A913DC">
              <w:t xml:space="preserve">balance and cock assembly </w:t>
            </w:r>
          </w:p>
          <w:p w:rsidR="00000000" w:rsidRPr="00A913DC" w:rsidP="00A913DC">
            <w:pPr>
              <w:pStyle w:val="ListBullet"/>
            </w:pPr>
            <w:r w:rsidRPr="00A913DC">
              <w:t xml:space="preserve">escapement components </w:t>
            </w:r>
          </w:p>
          <w:p w:rsidR="00000000" w:rsidRPr="00A913DC" w:rsidP="00A913DC">
            <w:pPr>
              <w:pStyle w:val="ListBullet"/>
            </w:pPr>
            <w:r w:rsidRPr="00A913DC">
              <w:t xml:space="preserve">barrel and mainspring assembly </w:t>
            </w:r>
          </w:p>
          <w:p w:rsidR="00000000" w:rsidRPr="00A913DC" w:rsidP="00A913DC">
            <w:pPr>
              <w:pStyle w:val="ListBullet"/>
            </w:pPr>
            <w:r w:rsidRPr="00A913DC">
              <w:t xml:space="preserve">gear train </w:t>
            </w:r>
          </w:p>
          <w:p w:rsidR="00000000" w:rsidRPr="00A913DC" w:rsidP="00A913DC">
            <w:pPr>
              <w:pStyle w:val="ListBullet"/>
            </w:pPr>
            <w:r w:rsidRPr="00A913DC">
              <w:t xml:space="preserve">winding and setting mechanisms, including motion work and canon pinion </w:t>
            </w:r>
          </w:p>
          <w:p w:rsidR="00000000" w:rsidRPr="00A913DC" w:rsidP="00A913DC">
            <w:pPr>
              <w:pStyle w:val="ListBullet"/>
            </w:pPr>
            <w:r w:rsidRPr="00A913DC">
              <w:t xml:space="preserve">hand setting tension </w:t>
            </w:r>
          </w:p>
          <w:p w:rsidR="00000000" w:rsidRPr="00A913DC" w:rsidP="00A913DC">
            <w:pPr>
              <w:pStyle w:val="ListBullet"/>
            </w:pPr>
            <w:r w:rsidRPr="00A913DC">
              <w:t>shock-resistance system</w:t>
            </w:r>
          </w:p>
          <w:p w:rsidR="00000000" w:rsidRPr="00A913DC" w:rsidP="00A913DC">
            <w:pPr>
              <w:pStyle w:val="ListBullet"/>
            </w:pPr>
            <w:r w:rsidRPr="00A913DC">
              <w:t>calendar, winding system and other mechanisms</w:t>
            </w:r>
          </w:p>
          <w:p w:rsidR="00000000" w:rsidP="00A913DC">
            <w:pPr>
              <w:pStyle w:val="ListBullet"/>
              <w:rPr>
                <w:lang w:val="en-NZ"/>
              </w:rPr>
            </w:pPr>
            <w:r w:rsidRPr="00A913DC">
              <w:t>power reserve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6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rPr>
                <w:rStyle w:val="SpecialBold"/>
              </w:rPr>
              <w:t>Watch perf</w:t>
            </w:r>
            <w:r w:rsidRPr="00A913DC">
              <w:rPr>
                <w:rStyle w:val="SpecialBold"/>
              </w:rPr>
              <w:t>ormance/rate testing includes one (1) or more of the following: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ListBullet"/>
            </w:pPr>
            <w:r w:rsidRPr="00A913DC">
              <w:t>in-beat adjustment without movable stud holder</w:t>
            </w:r>
          </w:p>
          <w:p w:rsidR="00000000" w:rsidRPr="00A913DC" w:rsidP="00A913DC">
            <w:pPr>
              <w:pStyle w:val="ListBullet"/>
            </w:pPr>
            <w:r w:rsidRPr="00A913DC">
              <w:t xml:space="preserve">rate adjustment </w:t>
            </w:r>
          </w:p>
          <w:p w:rsidR="00000000" w:rsidP="00A913DC">
            <w:pPr>
              <w:pStyle w:val="ListBullet"/>
              <w:rPr>
                <w:lang w:val="en-NZ"/>
              </w:rPr>
            </w:pPr>
            <w:r w:rsidRPr="00A913DC">
              <w:t xml:space="preserve">amplitude evaluation of watches performance 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8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rPr>
                <w:rStyle w:val="SpecialBold"/>
              </w:rPr>
              <w:t xml:space="preserve">Hand tools and equipment include one (1) or more of the following: 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ListBullet"/>
            </w:pPr>
            <w:r w:rsidRPr="00A913DC">
              <w:t>timing machine</w:t>
            </w:r>
          </w:p>
          <w:p w:rsidR="00000000" w:rsidRPr="00A913DC" w:rsidP="00A913DC">
            <w:pPr>
              <w:pStyle w:val="ListBullet"/>
            </w:pPr>
            <w:r w:rsidRPr="00A913DC">
              <w:t>staking set</w:t>
            </w:r>
          </w:p>
          <w:p w:rsidR="00000000" w:rsidRPr="00A913DC" w:rsidP="00A913DC">
            <w:pPr>
              <w:pStyle w:val="ListBullet"/>
            </w:pPr>
            <w:r w:rsidRPr="00A913DC">
              <w:t>jewel press</w:t>
            </w:r>
          </w:p>
          <w:p w:rsidR="00000000" w:rsidRPr="00A913DC" w:rsidP="00A913DC">
            <w:pPr>
              <w:pStyle w:val="ListBullet"/>
            </w:pPr>
            <w:r w:rsidRPr="00A913DC">
              <w:t>eyeglass, screwdrivers and tweezers</w:t>
            </w:r>
          </w:p>
          <w:p w:rsidR="00000000" w:rsidP="00A913DC">
            <w:pPr>
              <w:pStyle w:val="ListBullet"/>
              <w:rPr>
                <w:lang w:val="en-NZ"/>
              </w:rPr>
            </w:pPr>
            <w:r w:rsidRPr="00A913DC">
              <w:t>case opening and closing tools</w:t>
            </w:r>
          </w:p>
        </w:tc>
      </w:tr>
      <w:tr w:rsidTr="00A91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8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3DC">
            <w:pPr>
              <w:pStyle w:val="BodyText"/>
              <w:rPr>
                <w:lang w:val="en-NZ"/>
              </w:rPr>
            </w:pPr>
            <w:r w:rsidRPr="00A913DC">
              <w:rPr>
                <w:rStyle w:val="SpecialBold"/>
              </w:rPr>
              <w:t>Appropriate working environment includes the following: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3DC" w:rsidP="00A913DC">
            <w:pPr>
              <w:pStyle w:val="ListBullet"/>
            </w:pPr>
            <w:r w:rsidRPr="00A913DC">
              <w:t>clean bench and working area</w:t>
            </w:r>
          </w:p>
          <w:p w:rsidR="00000000" w:rsidRPr="00A913DC" w:rsidP="00A913DC">
            <w:pPr>
              <w:pStyle w:val="ListBullet"/>
            </w:pPr>
            <w:r w:rsidRPr="00A913DC">
              <w:t>adequate lighting and ventilation</w:t>
            </w:r>
          </w:p>
          <w:p w:rsidR="00000000" w:rsidRPr="00A913DC" w:rsidP="00A913DC">
            <w:pPr>
              <w:pStyle w:val="ListBullet"/>
            </w:pPr>
            <w:r w:rsidRPr="00A913DC">
              <w:t>tools and equipment are organised and in good condition</w:t>
            </w:r>
          </w:p>
          <w:p w:rsidR="00000000" w:rsidRPr="00A913DC" w:rsidP="00A913DC">
            <w:pPr>
              <w:pStyle w:val="ListBullet"/>
            </w:pPr>
            <w:r w:rsidRPr="00A913DC">
              <w:t>ergonomic seating</w:t>
            </w:r>
          </w:p>
          <w:p w:rsidR="00000000" w:rsidRPr="00A913DC" w:rsidP="00A913DC">
            <w:pPr>
              <w:pStyle w:val="ListBullet"/>
            </w:pPr>
            <w:r w:rsidRPr="00A913DC">
              <w:t>ventilation</w:t>
            </w:r>
          </w:p>
        </w:tc>
      </w:tr>
    </w:tbl>
    <w:p w:rsidR="00000000" w:rsidRPr="00A913DC" w:rsidP="00A913DC">
      <w:pPr>
        <w:pStyle w:val="BodyText"/>
      </w:pPr>
    </w:p>
    <w:p w:rsidR="00000000" w:rsidRPr="00A913DC" w:rsidP="00A913DC">
      <w:pPr>
        <w:pStyle w:val="AllowPageBreak"/>
      </w:pPr>
    </w:p>
    <w:p w:rsidR="00000000" w:rsidRPr="00A913DC" w:rsidP="00A913DC">
      <w:pPr>
        <w:pStyle w:val="Heading1"/>
      </w:pPr>
      <w:bookmarkStart w:id="8" w:name="O_951275"/>
      <w:bookmarkEnd w:id="8"/>
      <w:r w:rsidRPr="00A913DC">
        <w:t>Unit Mapping Information</w:t>
      </w:r>
    </w:p>
    <w:p w:rsidR="00000000" w:rsidRPr="00A913DC" w:rsidP="00BA22CE">
      <w:pPr>
        <w:pStyle w:val="BodyText"/>
      </w:pPr>
      <w:r w:rsidRPr="00A913DC">
        <w:t xml:space="preserve">Release 1. Supersedes and is equivalent to MEM21009A Inspect, diagnose, adjust and repair mechanical watches </w:t>
      </w:r>
    </w:p>
    <w:p w:rsidR="00000000" w:rsidRPr="00A913DC" w:rsidP="00A913DC">
      <w:pPr>
        <w:pStyle w:val="Heading1"/>
      </w:pPr>
      <w:bookmarkStart w:id="9" w:name="O_951268"/>
      <w:bookmarkEnd w:id="9"/>
      <w:r w:rsidRPr="00A913DC">
        <w:t>Links</w:t>
      </w:r>
    </w:p>
    <w:p w:rsidR="00000000" w:rsidRPr="00A913DC" w:rsidP="00BA22CE">
      <w:pPr>
        <w:pStyle w:val="BodyText"/>
      </w:pPr>
      <w:r w:rsidRPr="00A913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328E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913DC" w:rsidP="00BA22CE">
      <w:pPr>
        <w:pStyle w:val="BodyText"/>
        <w:sectPr w:rsidSect="00A913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13DC" w:rsidP="00A913DC">
      <w:pPr>
        <w:pStyle w:val="SuperHeading"/>
      </w:pPr>
      <w:r w:rsidRPr="00A913DC">
        <w:t xml:space="preserve">Assessment </w:t>
      </w:r>
      <w:r w:rsidRPr="00A913DC">
        <w:t>Requirements for MEM21009 Inspect, diagnose, adjust and repair mechanical watches</w:t>
      </w:r>
    </w:p>
    <w:p w:rsidR="00000000" w:rsidRPr="00A913DC" w:rsidP="00A913DC">
      <w:pPr>
        <w:pStyle w:val="Heading1"/>
      </w:pPr>
      <w:bookmarkStart w:id="10" w:name="O_951270"/>
      <w:bookmarkEnd w:id="10"/>
      <w:r w:rsidRPr="00A913DC">
        <w:t>Modification History</w:t>
      </w:r>
    </w:p>
    <w:p w:rsidR="00000000" w:rsidRPr="00A913DC" w:rsidP="00BA22CE">
      <w:pPr>
        <w:pStyle w:val="BodyText"/>
      </w:pPr>
      <w:r w:rsidRPr="00A913DC">
        <w:t xml:space="preserve">Release 1. Supersedes and is equivalent to MEM21009A Inspect, diagnose, adjust and repair mechanical watches </w:t>
      </w:r>
    </w:p>
    <w:p w:rsidR="00000000" w:rsidRPr="00A913DC" w:rsidP="00A913DC">
      <w:pPr>
        <w:pStyle w:val="Heading1"/>
      </w:pPr>
      <w:bookmarkStart w:id="11" w:name="O_951273"/>
      <w:bookmarkEnd w:id="11"/>
      <w:r w:rsidRPr="00A913DC">
        <w:t>Performanc</w:t>
      </w:r>
      <w:r w:rsidRPr="00A913DC">
        <w:t>e Evidence</w:t>
      </w:r>
    </w:p>
    <w:p w:rsidR="00000000" w:rsidRPr="00A913DC" w:rsidP="00BA22CE">
      <w:pPr>
        <w:pStyle w:val="BodyText"/>
      </w:pPr>
      <w:r w:rsidRPr="00A913DC">
        <w:t>Evidence required to demonstrate competence in this unit must be relevant to and satisfy the requirements of the elements and performance criteria on at least two (2) occasions and include:</w:t>
      </w:r>
    </w:p>
    <w:p w:rsidR="00000000" w:rsidRPr="00A913DC" w:rsidP="00A913DC">
      <w:pPr>
        <w:pStyle w:val="ListBullet"/>
      </w:pPr>
      <w:r w:rsidRPr="00A913DC">
        <w:t>following work instructions, standard operating proced</w:t>
      </w:r>
      <w:r w:rsidRPr="00A913DC">
        <w:t xml:space="preserve">ures (SOPs) and safe work practices </w:t>
      </w:r>
    </w:p>
    <w:p w:rsidR="00000000" w:rsidRPr="00A913DC" w:rsidP="00A913DC">
      <w:pPr>
        <w:pStyle w:val="ListBullet"/>
      </w:pPr>
      <w:r w:rsidRPr="00A913DC">
        <w:t xml:space="preserve">identifying various mechanical watches by construction, function and characteristics </w:t>
      </w:r>
    </w:p>
    <w:p w:rsidR="00000000" w:rsidRPr="00A913DC" w:rsidP="00A913DC">
      <w:pPr>
        <w:pStyle w:val="ListBullet"/>
      </w:pPr>
      <w:r w:rsidRPr="00A913DC">
        <w:t xml:space="preserve">liaising with customer, verifying condition and performance, and identifying repair costs </w:t>
      </w:r>
    </w:p>
    <w:p w:rsidR="00000000" w:rsidRPr="00A913DC" w:rsidP="00A913DC">
      <w:pPr>
        <w:pStyle w:val="ListBullet"/>
      </w:pPr>
      <w:r w:rsidRPr="00A913DC">
        <w:t>inspecting mechanical watches by manipulat</w:t>
      </w:r>
      <w:r w:rsidRPr="00A913DC">
        <w:t>ing components and sub-assemblies and assessing condition and faults during the process of dismantling and assembling</w:t>
      </w:r>
    </w:p>
    <w:p w:rsidR="00000000" w:rsidRPr="00A913DC" w:rsidP="00A913DC">
      <w:pPr>
        <w:pStyle w:val="ListBullet"/>
      </w:pPr>
      <w:r w:rsidRPr="00A913DC">
        <w:t xml:space="preserve">interpreting readings and making accurate observations to recognise faults </w:t>
      </w:r>
    </w:p>
    <w:p w:rsidR="00000000" w:rsidRPr="00A913DC" w:rsidP="00A913DC">
      <w:pPr>
        <w:pStyle w:val="ListBullet"/>
      </w:pPr>
      <w:r w:rsidRPr="00A913DC">
        <w:t>determining appropriate sequence to accurately assess conditio</w:t>
      </w:r>
      <w:r w:rsidRPr="00A913DC">
        <w:t>n and faults during the process of dismantling and assembly</w:t>
      </w:r>
    </w:p>
    <w:p w:rsidR="00000000" w:rsidRPr="00A913DC" w:rsidP="00A913DC">
      <w:pPr>
        <w:pStyle w:val="ListBullet"/>
      </w:pPr>
      <w:r w:rsidRPr="00A913DC">
        <w:t xml:space="preserve">selecting and using appropriate bench tools when repairing and adjusting mechanical watches in a clean and safe environment </w:t>
      </w:r>
    </w:p>
    <w:p w:rsidR="00000000" w:rsidRPr="00A913DC" w:rsidP="00A913DC">
      <w:pPr>
        <w:pStyle w:val="ListBullet"/>
      </w:pPr>
      <w:r w:rsidRPr="00A913DC">
        <w:t>undertaking inspection and adjustment of watch mechanisms and sub-assem</w:t>
      </w:r>
      <w:r w:rsidRPr="00A913DC">
        <w:t xml:space="preserve">blies </w:t>
      </w:r>
    </w:p>
    <w:p w:rsidR="00000000" w:rsidRPr="00A913DC" w:rsidP="00A913DC">
      <w:pPr>
        <w:pStyle w:val="ListBullet"/>
      </w:pPr>
      <w:r w:rsidRPr="00A913DC">
        <w:t xml:space="preserve">performing timekeeping analysis and adjustment techniques </w:t>
      </w:r>
    </w:p>
    <w:p w:rsidR="00000000" w:rsidRPr="00A913DC" w:rsidP="00A913DC">
      <w:pPr>
        <w:pStyle w:val="ListBullet"/>
      </w:pPr>
      <w:r w:rsidRPr="00A913DC">
        <w:t xml:space="preserve">undertaking function and watch performance and rate tests </w:t>
      </w:r>
    </w:p>
    <w:p w:rsidR="00000000" w:rsidRPr="00A913DC" w:rsidP="00A913DC">
      <w:pPr>
        <w:pStyle w:val="ListBullet"/>
      </w:pPr>
      <w:r w:rsidRPr="00A913DC">
        <w:t>recording and documenting repairs.</w:t>
      </w:r>
    </w:p>
    <w:p w:rsidR="00000000" w:rsidRPr="00A913DC" w:rsidP="00A913DC">
      <w:pPr>
        <w:pStyle w:val="AllowPageBreak"/>
      </w:pPr>
    </w:p>
    <w:p w:rsidR="00000000" w:rsidRPr="00A913DC" w:rsidP="00A913DC">
      <w:pPr>
        <w:pStyle w:val="Heading1"/>
      </w:pPr>
      <w:bookmarkStart w:id="12" w:name="O_951272"/>
      <w:bookmarkEnd w:id="12"/>
      <w:r w:rsidRPr="00A913DC">
        <w:t>Knowledge Evidence</w:t>
      </w:r>
    </w:p>
    <w:p w:rsidR="00000000" w:rsidRPr="00A913DC" w:rsidP="00BA22CE">
      <w:pPr>
        <w:pStyle w:val="BodyText"/>
      </w:pPr>
      <w:r w:rsidRPr="00A913DC">
        <w:t>Evidence required to demonstrate the required knowledge for this unit must be relevant to and satisfy the requirements of the elements and performance criteria and include knowledge of:</w:t>
      </w:r>
    </w:p>
    <w:p w:rsidR="00000000" w:rsidRPr="00A913DC" w:rsidP="00A913DC">
      <w:pPr>
        <w:pStyle w:val="ListBullet"/>
      </w:pPr>
      <w:r w:rsidRPr="00A913DC">
        <w:t>safe work practices and procedures and use of personal protective equ</w:t>
      </w:r>
      <w:r w:rsidRPr="00A913DC">
        <w:t>ipment (PPE)</w:t>
      </w:r>
    </w:p>
    <w:p w:rsidR="00000000" w:rsidRPr="00A913DC" w:rsidP="00A913DC">
      <w:pPr>
        <w:pStyle w:val="ListBullet"/>
      </w:pPr>
      <w:r w:rsidRPr="00A913DC">
        <w:t>mechanical watch faults</w:t>
      </w:r>
    </w:p>
    <w:p w:rsidR="00000000" w:rsidRPr="00A913DC" w:rsidP="00A913DC">
      <w:pPr>
        <w:pStyle w:val="ListBullet"/>
      </w:pPr>
      <w:r w:rsidRPr="00A913DC">
        <w:t>sequences used to accurately assess condition and faults during the process of dismantling and assembly</w:t>
      </w:r>
    </w:p>
    <w:p w:rsidR="00000000" w:rsidRPr="00A913DC" w:rsidP="00A913DC">
      <w:pPr>
        <w:pStyle w:val="ListBullet"/>
      </w:pPr>
      <w:r w:rsidRPr="00A913DC">
        <w:t>tools used to repair and adjust mechanical watches</w:t>
      </w:r>
    </w:p>
    <w:p w:rsidR="00000000" w:rsidRPr="00A913DC" w:rsidP="00A913DC">
      <w:pPr>
        <w:pStyle w:val="ListBullet"/>
      </w:pPr>
      <w:r w:rsidRPr="00A913DC">
        <w:t>adjustment methods for watch mechanisms and sub-assemblies</w:t>
      </w:r>
    </w:p>
    <w:p w:rsidR="00000000" w:rsidRPr="00A913DC" w:rsidP="00A913DC">
      <w:pPr>
        <w:pStyle w:val="ListBullet"/>
      </w:pPr>
      <w:r w:rsidRPr="00A913DC">
        <w:t>watch</w:t>
      </w:r>
      <w:r w:rsidRPr="00A913DC">
        <w:t xml:space="preserve"> performance and rate test requirements</w:t>
      </w:r>
    </w:p>
    <w:p w:rsidR="00000000" w:rsidRPr="00A913DC" w:rsidP="00A913DC">
      <w:pPr>
        <w:pStyle w:val="ListBullet"/>
      </w:pPr>
      <w:r w:rsidRPr="00A913DC">
        <w:t>repair and adjustment procedures</w:t>
      </w:r>
    </w:p>
    <w:p w:rsidR="00000000" w:rsidRPr="00A913DC" w:rsidP="00A913DC">
      <w:pPr>
        <w:pStyle w:val="ListBullet"/>
      </w:pPr>
      <w:r w:rsidRPr="00A913DC">
        <w:t>repair records and documentation procedures</w:t>
      </w:r>
    </w:p>
    <w:p w:rsidR="00000000" w:rsidRPr="00A913DC" w:rsidP="00A913DC">
      <w:pPr>
        <w:pStyle w:val="ListBullet"/>
      </w:pPr>
      <w:r w:rsidRPr="00A913DC">
        <w:t>function and operating principles of mechanical watches</w:t>
      </w:r>
    </w:p>
    <w:p w:rsidR="00000000" w:rsidRPr="00A913DC" w:rsidP="00A913DC">
      <w:pPr>
        <w:pStyle w:val="ListBullet"/>
      </w:pPr>
      <w:r w:rsidRPr="00A913DC">
        <w:t>procedures for fault finding and inspection of watch mechanisms and sub-assemblies</w:t>
      </w:r>
    </w:p>
    <w:p w:rsidR="00000000" w:rsidRPr="00A913DC" w:rsidP="00A913DC">
      <w:pPr>
        <w:pStyle w:val="ListBullet"/>
      </w:pPr>
      <w:r w:rsidRPr="00A913DC">
        <w:t>manufacturer specifications and tolerances for performance and timekeeping.</w:t>
      </w:r>
    </w:p>
    <w:p w:rsidR="00000000" w:rsidRPr="00A913DC" w:rsidP="00A913DC">
      <w:pPr>
        <w:pStyle w:val="AllowPageBreak"/>
      </w:pPr>
    </w:p>
    <w:p w:rsidR="00000000" w:rsidRPr="00A913DC" w:rsidP="00A913DC">
      <w:pPr>
        <w:pStyle w:val="Heading1"/>
      </w:pPr>
      <w:bookmarkStart w:id="13" w:name="O_951271"/>
      <w:bookmarkEnd w:id="13"/>
      <w:r w:rsidRPr="00A913DC">
        <w:t>Assessment Conditions</w:t>
      </w:r>
    </w:p>
    <w:p w:rsidR="00000000" w:rsidRPr="00A913DC" w:rsidP="00A913DC">
      <w:pPr>
        <w:pStyle w:val="ListBullet"/>
      </w:pPr>
      <w:r w:rsidRPr="00A913DC">
        <w:t>Assessors must:</w:t>
      </w:r>
    </w:p>
    <w:p w:rsidR="00000000" w:rsidRPr="00A913DC" w:rsidP="00A913DC">
      <w:pPr>
        <w:pStyle w:val="ListBullet2"/>
      </w:pPr>
      <w:r w:rsidRPr="00A913DC">
        <w:t>have vocational competency in inspecting, diagnosing, adjusting and repairing mechanical watches at least to the level bein</w:t>
      </w:r>
      <w:r w:rsidRPr="00A913DC">
        <w:t>g assessed with relevant industry knowledge and experience</w:t>
      </w:r>
    </w:p>
    <w:p w:rsidR="00000000" w:rsidRPr="00A913DC" w:rsidP="00A913DC">
      <w:pPr>
        <w:pStyle w:val="ListBullet2"/>
      </w:pPr>
      <w:r w:rsidRPr="00A913DC">
        <w:t xml:space="preserve">satisfy the assessor requirements in the </w:t>
      </w:r>
      <w:r w:rsidRPr="00A913DC">
        <w:rPr>
          <w:rStyle w:val="Emphasis"/>
        </w:rPr>
        <w:t xml:space="preserve">Standards for Registered Training Organisations 2015 </w:t>
      </w:r>
      <w:r w:rsidRPr="00A913DC">
        <w:t>or its replacement</w:t>
      </w:r>
      <w:r w:rsidRPr="00A913DC">
        <w:rPr>
          <w:rStyle w:val="Emphasis"/>
        </w:rPr>
        <w:t xml:space="preserve"> </w:t>
      </w:r>
      <w:r w:rsidRPr="00A913DC">
        <w:t xml:space="preserve">and comply with the </w:t>
      </w:r>
      <w:r w:rsidRPr="00A913DC">
        <w:rPr>
          <w:rStyle w:val="Emphasis"/>
        </w:rPr>
        <w:t xml:space="preserve">National Vocational Education and Training Regulator Act 2011, </w:t>
      </w:r>
      <w:r w:rsidRPr="00A913DC">
        <w:t>its replacement</w:t>
      </w:r>
      <w:r w:rsidRPr="00A913DC">
        <w:rPr>
          <w:rStyle w:val="Emphasis"/>
        </w:rPr>
        <w:t xml:space="preserve"> </w:t>
      </w:r>
      <w:r w:rsidRPr="00A913DC">
        <w:t>or equivalent legislation covering VET regulation in a non-referring state/territory as the case requires</w:t>
      </w:r>
    </w:p>
    <w:p w:rsidR="00000000" w:rsidRPr="00A913DC" w:rsidP="00A913DC">
      <w:pPr>
        <w:pStyle w:val="ListBullet"/>
      </w:pPr>
      <w:r w:rsidRPr="00A913DC">
        <w:t>Where possible assessment must occur in operational workplace situations. Where this is not possible or where personal safety or envi</w:t>
      </w:r>
      <w:r w:rsidRPr="00A913DC">
        <w:t>ronmental damage are limiting factors, assessment must occur in a sufficiently rigorous simulated environment that reflects realistic operational workplace conditions. This must cover all aspects of workplace performance, including environment, task skills</w:t>
      </w:r>
      <w:r w:rsidRPr="00A913DC">
        <w:t>, task management skills, contingency management skills and job role environment skills</w:t>
      </w:r>
    </w:p>
    <w:p w:rsidR="00000000" w:rsidRPr="00A913DC" w:rsidP="00A913DC">
      <w:pPr>
        <w:pStyle w:val="ListBullet"/>
      </w:pPr>
      <w:r w:rsidRPr="00A913DC">
        <w:t>Conditions for assessment must include access to all tools, equipment, materials and documentation required, including relevant workplace procedures, product and manufa</w:t>
      </w:r>
      <w:r w:rsidRPr="00A913DC">
        <w:t>cturing specifications</w:t>
      </w:r>
    </w:p>
    <w:p w:rsidR="00000000" w:rsidRPr="00A913DC" w:rsidP="00A913DC">
      <w:pPr>
        <w:pStyle w:val="ListBullet"/>
      </w:pPr>
      <w:r w:rsidRPr="00A913DC">
        <w:t>Assessment processes and techniques must be appropriate to the language, literacy and numeracy requirements of the work being performed and the needs of the candidate.</w:t>
      </w:r>
    </w:p>
    <w:p w:rsidR="00000000" w:rsidRPr="00A913DC" w:rsidP="00A913DC">
      <w:pPr>
        <w:pStyle w:val="AllowPageBreak"/>
      </w:pPr>
    </w:p>
    <w:p w:rsidR="00000000" w:rsidRPr="00A913DC" w:rsidP="00A913DC">
      <w:pPr>
        <w:pStyle w:val="Heading1"/>
      </w:pPr>
      <w:bookmarkStart w:id="14" w:name="O_951269"/>
      <w:bookmarkEnd w:id="14"/>
      <w:r w:rsidRPr="00A913DC">
        <w:t>Links</w:t>
      </w:r>
    </w:p>
    <w:p w:rsidR="00000000" w:rsidRPr="00A913DC" w:rsidP="00BA22CE">
      <w:pPr>
        <w:pStyle w:val="BodyText"/>
      </w:pPr>
      <w:r w:rsidRPr="00A913DC">
        <w:t>Companion Volume implementation guides are</w:t>
      </w:r>
      <w:r w:rsidRPr="00A913DC">
        <w:t xml:space="preserve">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328E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913DC" w:rsidP="00A913DC"/>
    <w:sectPr w:rsidSect="00A913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DC" w:rsidRPr="00BA22CE" w:rsidP="00BA22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2CE" w:rsidP="00A91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A22CE" w:rsidP="00A91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A22CE" w:rsidP="00A913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DC" w:rsidP="00A91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22CE">
      <w:t>Approved</w:t>
    </w:r>
    <w:r w:rsidR="00BA22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22C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22CE">
      <w:rPr>
        <w:noProof/>
      </w:rPr>
      <w:t>6</w:t>
    </w:r>
    <w:r>
      <w:rPr>
        <w:noProof/>
      </w:rPr>
      <w:fldChar w:fldCharType="end"/>
    </w:r>
  </w:p>
  <w:p w:rsidR="00A913DC" w:rsidP="00A91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22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22CE">
      <w:t>Manufacturing Industry Skills Alliance</w:t>
    </w:r>
    <w:r w:rsidR="00BA22CE">
      <w:fldChar w:fldCharType="end"/>
    </w:r>
  </w:p>
  <w:p w:rsidR="00A913DC" w:rsidP="00A913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2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3DC" w:rsidRPr="00BA22CE" w:rsidP="00BA22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2CE" w:rsidRPr="002D2AF8" w:rsidP="00A91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MEM21009 Inspect, diagnose, adjust and repair mechanical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22CE" w:rsidP="00A913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DC" w:rsidRPr="002D2AF8" w:rsidP="00A91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22CE">
      <w:t>MEM21009 Inspect, diagnose, adjust and repair mechanical watches</w:t>
    </w:r>
    <w:r w:rsidR="00BA22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22CE">
      <w:rPr>
        <w:noProof/>
      </w:rPr>
      <w:t>2 March 2025</w:t>
    </w:r>
    <w:r>
      <w:fldChar w:fldCharType="end"/>
    </w:r>
  </w:p>
  <w:p w:rsidR="00A913DC" w:rsidP="00A913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BA2B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C69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E64B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3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3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3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3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3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3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3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3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3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3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3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3DC"/>
  </w:style>
  <w:style w:type="character" w:customStyle="1" w:styleId="Heading1Char">
    <w:name w:val="Heading 1 Char"/>
    <w:basedOn w:val="DefaultParagraphFont"/>
    <w:link w:val="Heading1"/>
    <w:rsid w:val="00A913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3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3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13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13DC"/>
    <w:rPr>
      <w:b/>
      <w:spacing w:val="0"/>
    </w:rPr>
  </w:style>
  <w:style w:type="paragraph" w:styleId="ListBullet2">
    <w:name w:val="List Bullet 2"/>
    <w:basedOn w:val="List2"/>
    <w:rsid w:val="00A913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13DC"/>
    <w:rPr>
      <w:i/>
    </w:rPr>
  </w:style>
  <w:style w:type="paragraph" w:customStyle="1" w:styleId="SuperHeading">
    <w:name w:val="SuperHeading"/>
    <w:basedOn w:val="Normal"/>
    <w:rsid w:val="00A913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3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13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3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3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3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3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3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3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3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3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3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3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3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3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3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3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13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3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3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3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13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3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3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3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3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3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3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3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3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13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3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3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3DC"/>
  </w:style>
  <w:style w:type="paragraph" w:styleId="TableofFigures">
    <w:name w:val="table of figures"/>
    <w:basedOn w:val="Normal"/>
    <w:next w:val="Normal"/>
    <w:semiHidden/>
    <w:rsid w:val="00A913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3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13DC"/>
    <w:rPr>
      <w:rFonts w:ascii="Wingdings" w:hAnsi="Wingdings"/>
    </w:rPr>
  </w:style>
  <w:style w:type="paragraph" w:customStyle="1" w:styleId="TableHeading">
    <w:name w:val="Table Heading"/>
    <w:basedOn w:val="HeadingBase"/>
    <w:rsid w:val="00A913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3DC"/>
    <w:rPr>
      <w:color w:val="0033CC"/>
      <w:u w:val="none"/>
    </w:rPr>
  </w:style>
  <w:style w:type="paragraph" w:customStyle="1" w:styleId="BodyTextRight">
    <w:name w:val="Body Text Right"/>
    <w:basedOn w:val="BodyText"/>
    <w:rsid w:val="00A913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3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3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3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3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3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3DC"/>
    <w:rPr>
      <w:sz w:val="32"/>
    </w:rPr>
  </w:style>
  <w:style w:type="paragraph" w:customStyle="1" w:styleId="HeadingProcedure">
    <w:name w:val="Heading Procedure"/>
    <w:basedOn w:val="HeadingBase"/>
    <w:next w:val="Normal"/>
    <w:rsid w:val="00A913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3DC"/>
    <w:pPr>
      <w:spacing w:before="60" w:after="60"/>
    </w:pPr>
  </w:style>
  <w:style w:type="paragraph" w:styleId="ListContinue">
    <w:name w:val="List Continue"/>
    <w:basedOn w:val="List"/>
    <w:rsid w:val="00A913DC"/>
    <w:pPr>
      <w:ind w:firstLine="0"/>
    </w:pPr>
  </w:style>
  <w:style w:type="paragraph" w:customStyle="1" w:styleId="ListNote">
    <w:name w:val="List Note"/>
    <w:basedOn w:val="List"/>
    <w:rsid w:val="00A913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3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3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3DC"/>
    <w:rPr>
      <w:rFonts w:ascii="Courier New" w:hAnsi="Courier New"/>
    </w:rPr>
  </w:style>
  <w:style w:type="paragraph" w:customStyle="1" w:styleId="NoteBullet">
    <w:name w:val="Note Bullet"/>
    <w:basedOn w:val="Note"/>
    <w:rsid w:val="00A913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3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3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3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3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13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3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3DC"/>
    <w:rPr>
      <w:b/>
      <w:smallCaps/>
    </w:rPr>
  </w:style>
  <w:style w:type="paragraph" w:customStyle="1" w:styleId="TableListNumber">
    <w:name w:val="Table List Number"/>
    <w:basedOn w:val="ListNumber"/>
    <w:rsid w:val="00A913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3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3DC"/>
    <w:pPr>
      <w:numPr>
        <w:numId w:val="9"/>
      </w:numPr>
    </w:pPr>
  </w:style>
  <w:style w:type="paragraph" w:customStyle="1" w:styleId="ListAlpha2">
    <w:name w:val="List Alpha 2"/>
    <w:basedOn w:val="List2"/>
    <w:rsid w:val="00A913DC"/>
    <w:pPr>
      <w:numPr>
        <w:numId w:val="8"/>
      </w:numPr>
    </w:pPr>
  </w:style>
  <w:style w:type="paragraph" w:styleId="List2">
    <w:name w:val="List 2"/>
    <w:basedOn w:val="BodyText"/>
    <w:rsid w:val="00A913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3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3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3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3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3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13DC"/>
    <w:pPr>
      <w:numPr>
        <w:numId w:val="4"/>
      </w:numPr>
    </w:pPr>
  </w:style>
  <w:style w:type="paragraph" w:styleId="ListContinue2">
    <w:name w:val="List Continue 2"/>
    <w:basedOn w:val="List2"/>
    <w:rsid w:val="00A913DC"/>
    <w:pPr>
      <w:ind w:firstLine="0"/>
    </w:pPr>
  </w:style>
  <w:style w:type="paragraph" w:styleId="ListContinue3">
    <w:name w:val="List Continue 3"/>
    <w:basedOn w:val="List3"/>
    <w:rsid w:val="00A913DC"/>
    <w:pPr>
      <w:ind w:left="1021" w:firstLine="0"/>
    </w:pPr>
  </w:style>
  <w:style w:type="paragraph" w:styleId="ListContinue4">
    <w:name w:val="List Continue 4"/>
    <w:basedOn w:val="List4"/>
    <w:rsid w:val="00A913DC"/>
    <w:pPr>
      <w:ind w:firstLine="0"/>
    </w:pPr>
  </w:style>
  <w:style w:type="paragraph" w:styleId="ListContinue5">
    <w:name w:val="List Continue 5"/>
    <w:basedOn w:val="List5"/>
    <w:rsid w:val="00A913DC"/>
    <w:pPr>
      <w:ind w:firstLine="0"/>
    </w:pPr>
  </w:style>
  <w:style w:type="paragraph" w:styleId="ListNumber3">
    <w:name w:val="List Number 3"/>
    <w:basedOn w:val="List3"/>
    <w:rsid w:val="00A913DC"/>
    <w:pPr>
      <w:numPr>
        <w:numId w:val="5"/>
      </w:numPr>
    </w:pPr>
  </w:style>
  <w:style w:type="paragraph" w:styleId="ListNumber4">
    <w:name w:val="List Number 4"/>
    <w:basedOn w:val="List4"/>
    <w:rsid w:val="00A913DC"/>
    <w:pPr>
      <w:numPr>
        <w:numId w:val="6"/>
      </w:numPr>
    </w:pPr>
  </w:style>
  <w:style w:type="paragraph" w:styleId="ListNumber5">
    <w:name w:val="List Number 5"/>
    <w:basedOn w:val="List5"/>
    <w:rsid w:val="00A913DC"/>
    <w:pPr>
      <w:numPr>
        <w:numId w:val="7"/>
      </w:numPr>
    </w:pPr>
  </w:style>
  <w:style w:type="paragraph" w:styleId="BlockText">
    <w:name w:val="Block Text"/>
    <w:basedOn w:val="Normal"/>
    <w:rsid w:val="00A913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3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3DC"/>
    <w:rPr>
      <w:sz w:val="16"/>
      <w:vertAlign w:val="superscript"/>
    </w:rPr>
  </w:style>
  <w:style w:type="character" w:customStyle="1" w:styleId="Symbols">
    <w:name w:val="Symbols"/>
    <w:basedOn w:val="DefaultParagraphFont"/>
    <w:rsid w:val="00A913DC"/>
    <w:rPr>
      <w:rFonts w:ascii="Symbol" w:hAnsi="Symbol"/>
    </w:rPr>
  </w:style>
  <w:style w:type="character" w:customStyle="1" w:styleId="MenuOptions">
    <w:name w:val="Menu Options"/>
    <w:basedOn w:val="DefaultParagraphFont"/>
    <w:rsid w:val="00A913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3DC"/>
    <w:rPr>
      <w:b/>
    </w:rPr>
  </w:style>
  <w:style w:type="character" w:customStyle="1" w:styleId="Underlined">
    <w:name w:val="Underlined"/>
    <w:basedOn w:val="DefaultParagraphFont"/>
    <w:rsid w:val="00A913DC"/>
    <w:rPr>
      <w:u w:val="single"/>
    </w:rPr>
  </w:style>
  <w:style w:type="paragraph" w:customStyle="1" w:styleId="TableBodyTextRight">
    <w:name w:val="Table Body Text Right"/>
    <w:basedOn w:val="TableBodyText"/>
    <w:rsid w:val="00A913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3DC"/>
    <w:rPr>
      <w:sz w:val="18"/>
    </w:rPr>
  </w:style>
  <w:style w:type="paragraph" w:customStyle="1" w:styleId="BodySmallRight">
    <w:name w:val="Body Small Right"/>
    <w:basedOn w:val="BodyTextRight"/>
    <w:rsid w:val="00A913DC"/>
    <w:rPr>
      <w:sz w:val="18"/>
      <w:szCs w:val="18"/>
    </w:rPr>
  </w:style>
  <w:style w:type="paragraph" w:customStyle="1" w:styleId="MarginEdition">
    <w:name w:val="Margin Edition"/>
    <w:basedOn w:val="MarginNote"/>
    <w:rsid w:val="00A913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3DC"/>
    <w:rPr>
      <w:sz w:val="2"/>
      <w:szCs w:val="2"/>
    </w:rPr>
  </w:style>
  <w:style w:type="character" w:customStyle="1" w:styleId="Small">
    <w:name w:val="Small"/>
    <w:basedOn w:val="DefaultParagraphFont"/>
    <w:rsid w:val="00A913DC"/>
    <w:rPr>
      <w:sz w:val="16"/>
    </w:rPr>
  </w:style>
  <w:style w:type="paragraph" w:customStyle="1" w:styleId="WideTable">
    <w:name w:val="Wide Table"/>
    <w:basedOn w:val="Normal"/>
    <w:rsid w:val="00A913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3DC"/>
  </w:style>
  <w:style w:type="paragraph" w:styleId="Quote">
    <w:name w:val="Quote"/>
    <w:basedOn w:val="Heading1"/>
    <w:link w:val="QuoteChar"/>
    <w:qFormat/>
    <w:rsid w:val="00A913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3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3DC"/>
    <w:pPr>
      <w:pageBreakBefore/>
    </w:pPr>
  </w:style>
  <w:style w:type="paragraph" w:customStyle="1" w:styleId="Border">
    <w:name w:val="Border"/>
    <w:basedOn w:val="Normal"/>
    <w:qFormat/>
    <w:rsid w:val="00A913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3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3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3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3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3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3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3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3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3DC"/>
    <w:rPr>
      <w:u w:val="single"/>
    </w:rPr>
  </w:style>
  <w:style w:type="character" w:customStyle="1" w:styleId="BoldandItalics">
    <w:name w:val="Bold and Italics"/>
    <w:qFormat/>
    <w:rsid w:val="00A913DC"/>
    <w:rPr>
      <w:b/>
      <w:i/>
      <w:u w:val="none"/>
    </w:rPr>
  </w:style>
  <w:style w:type="paragraph" w:styleId="BalloonText">
    <w:name w:val="Balloon Text"/>
    <w:basedOn w:val="Normal"/>
    <w:link w:val="BalloonTextChar"/>
    <w:rsid w:val="00A91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3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3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3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3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3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3DC"/>
    <w:pPr>
      <w:spacing w:before="0" w:after="0"/>
    </w:pPr>
  </w:style>
  <w:style w:type="paragraph" w:customStyle="1" w:styleId="BodyTextBold">
    <w:name w:val="Body Text Bold"/>
    <w:basedOn w:val="BodyText"/>
    <w:qFormat/>
    <w:rsid w:val="00A913DC"/>
    <w:rPr>
      <w:b/>
    </w:rPr>
  </w:style>
  <w:style w:type="character" w:styleId="Hyperlink">
    <w:name w:val="Hyperlink"/>
    <w:basedOn w:val="DefaultParagraphFont"/>
    <w:uiPriority w:val="99"/>
    <w:unhideWhenUsed/>
    <w:rsid w:val="00BA22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1346</Words>
  <Characters>8929</Characters>
  <Application>Microsoft Office Word</Application>
  <DocSecurity>0</DocSecurity>
  <Lines>357</Lines>
  <Paragraphs>218</Paragraphs>
  <ScaleCrop>false</ScaleCrop>
  <Company>Author-it Software Corporation Ltd.</Company>
  <LinksUpToDate>false</LinksUpToDate>
  <CharactersWithSpaces>10057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MEM21009 Inspect, diagnose, adjust and repair mechanical watches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2025-03-02T00:47:00Z</dcterms:created>
  <dcterms:modified xsi:type="dcterms:W3CDTF">2025-03-02T00:47:00Z</dcterms:modified>
</cp:coreProperties>
</file>