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2458" w:rsidP="001B24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MEM20014 Perform a site security survey</w:t>
      </w:r>
      <w:r>
        <w:fldChar w:fldCharType="end"/>
      </w:r>
    </w:p>
    <w:p w:rsidR="001B2458" w:rsidP="001B2458">
      <w:pPr>
        <w:pStyle w:val="Version"/>
        <w:sectPr w:rsidSect="00CE37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373C" w:rsidP="00CE373C">
      <w:pPr>
        <w:pStyle w:val="SuperHeading"/>
      </w:pPr>
      <w:r w:rsidRPr="00CE373C">
        <w:t>MEM20014 Perform a site security survey</w:t>
      </w:r>
    </w:p>
    <w:p w:rsidR="00000000" w:rsidRPr="00CE373C" w:rsidP="00CE373C">
      <w:pPr>
        <w:pStyle w:val="Heading1"/>
      </w:pPr>
      <w:bookmarkStart w:id="1" w:name="O_951103"/>
      <w:bookmarkEnd w:id="1"/>
      <w:r w:rsidRPr="00CE373C">
        <w:t>Modification History</w:t>
      </w:r>
    </w:p>
    <w:p w:rsidR="00000000" w:rsidRPr="00CE373C" w:rsidP="001B2458">
      <w:pPr>
        <w:pStyle w:val="BodyText"/>
      </w:pPr>
      <w:r w:rsidRPr="00CE373C">
        <w:t xml:space="preserve">Release 1. Supersedes and is equivalent to MEM20014A Perform a site security survey </w:t>
      </w:r>
    </w:p>
    <w:p w:rsidR="00000000" w:rsidRPr="00CE373C" w:rsidP="00CE373C">
      <w:pPr>
        <w:pStyle w:val="Heading1"/>
      </w:pPr>
      <w:bookmarkStart w:id="2" w:name="O_951111"/>
      <w:bookmarkEnd w:id="2"/>
      <w:r w:rsidRPr="00CE373C">
        <w:t>Application</w:t>
      </w:r>
    </w:p>
    <w:p w:rsidR="00000000" w:rsidRPr="00CE373C" w:rsidP="001B2458">
      <w:pPr>
        <w:pStyle w:val="BodyText"/>
      </w:pPr>
      <w:r w:rsidRPr="00CE373C">
        <w:t>This unit of competency defines the skills and knowledge required to examine and assess security requirements across comm</w:t>
      </w:r>
      <w:r w:rsidRPr="00CE373C">
        <w:t>ercial, industrial and domestic applications and requires the ability to source relevant information, establish security risk and use appropriate assessment methods to ensure an accurate determination of security equipment/system options to meet client nee</w:t>
      </w:r>
      <w:r w:rsidRPr="00CE373C">
        <w:t>ds.</w:t>
      </w:r>
    </w:p>
    <w:p w:rsidR="00000000" w:rsidRPr="00CE373C" w:rsidP="001B2458">
      <w:pPr>
        <w:pStyle w:val="BodyText"/>
      </w:pPr>
      <w:r w:rsidRPr="00CE373C">
        <w:t>Where estimates and quotes are required unit CPPSEC3047A Provide estimate and quote on security system should also be selected.</w:t>
      </w:r>
    </w:p>
    <w:p w:rsidR="00000000" w:rsidRPr="00CE373C" w:rsidP="001B2458">
      <w:pPr>
        <w:pStyle w:val="BodyText"/>
      </w:pPr>
      <w:r w:rsidRPr="00CE373C">
        <w:t xml:space="preserve">No licensing, legislative or certification requirements apply to this unit at the time of publication. </w:t>
      </w:r>
    </w:p>
    <w:p w:rsidR="00000000" w:rsidRPr="00CE373C" w:rsidP="00CE373C">
      <w:pPr>
        <w:pStyle w:val="BodyText"/>
      </w:pPr>
      <w:r w:rsidRPr="00CE373C">
        <w:rPr>
          <w:rStyle w:val="SpecialBold"/>
        </w:rPr>
        <w:t>Band</w:t>
      </w:r>
      <w:r w:rsidRPr="00CE373C">
        <w:t>:</w:t>
      </w:r>
      <w:r w:rsidRPr="00CE373C">
        <w:tab/>
      </w:r>
      <w:r w:rsidRPr="00CE373C">
        <w:rPr>
          <w:rStyle w:val="SpecialBold"/>
        </w:rPr>
        <w:t>A</w:t>
      </w:r>
    </w:p>
    <w:p w:rsidR="00000000" w:rsidRPr="00CE373C" w:rsidP="00CE373C">
      <w:pPr>
        <w:pStyle w:val="BodyText"/>
      </w:pPr>
      <w:r w:rsidRPr="00CE373C">
        <w:rPr>
          <w:rStyle w:val="SpecialBold"/>
        </w:rPr>
        <w:t>Unit Weig</w:t>
      </w:r>
      <w:r w:rsidRPr="00CE373C">
        <w:rPr>
          <w:rStyle w:val="SpecialBold"/>
        </w:rPr>
        <w:t>ht</w:t>
      </w:r>
      <w:r w:rsidRPr="00CE373C">
        <w:t>:</w:t>
      </w:r>
      <w:r w:rsidRPr="00CE373C">
        <w:tab/>
      </w:r>
      <w:r w:rsidRPr="00CE373C">
        <w:rPr>
          <w:rStyle w:val="SpecialBold"/>
        </w:rPr>
        <w:t>2</w:t>
      </w:r>
    </w:p>
    <w:p w:rsidR="00000000" w:rsidRPr="00CE373C" w:rsidP="00CE373C">
      <w:pPr>
        <w:pStyle w:val="AllowPageBreak"/>
      </w:pPr>
    </w:p>
    <w:p w:rsidR="00000000" w:rsidRPr="00CE373C" w:rsidP="00CE373C">
      <w:pPr>
        <w:pStyle w:val="Heading1"/>
      </w:pPr>
      <w:bookmarkStart w:id="3" w:name="O_951110"/>
      <w:bookmarkEnd w:id="3"/>
      <w:r w:rsidRPr="00CE373C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CE3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73C">
            <w:pPr>
              <w:pStyle w:val="BodyText"/>
              <w:rPr>
                <w:lang w:val="en-NZ"/>
              </w:rPr>
            </w:pPr>
            <w:r w:rsidRPr="00CE373C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73C">
            <w:pPr>
              <w:pStyle w:val="BodyText"/>
              <w:rPr>
                <w:lang w:val="en-NZ"/>
              </w:rPr>
            </w:pPr>
            <w:r w:rsidRPr="00CE373C">
              <w:t>Work safely and effectively in manufacturing and engineering</w:t>
            </w:r>
          </w:p>
        </w:tc>
      </w:tr>
      <w:tr w:rsidTr="00CE3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73C">
            <w:pPr>
              <w:pStyle w:val="BodyText"/>
              <w:rPr>
                <w:lang w:val="en-NZ"/>
              </w:rPr>
            </w:pPr>
            <w:r w:rsidRPr="00CE373C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73C" w:rsidP="00CE373C">
            <w:pPr>
              <w:pStyle w:val="BodyText"/>
            </w:pPr>
            <w:r w:rsidRPr="00CE373C">
              <w:t>Organise and communicate information</w:t>
            </w:r>
          </w:p>
        </w:tc>
      </w:tr>
    </w:tbl>
    <w:p w:rsidR="00000000" w:rsidRPr="00CE373C" w:rsidP="00CE373C">
      <w:pPr>
        <w:pStyle w:val="BodyText"/>
      </w:pPr>
    </w:p>
    <w:p w:rsidR="00000000" w:rsidRPr="00CE373C" w:rsidP="00CE373C">
      <w:pPr>
        <w:pStyle w:val="AllowPageBreak"/>
      </w:pPr>
    </w:p>
    <w:p w:rsidR="00000000" w:rsidRPr="00CE373C" w:rsidP="00CE373C">
      <w:pPr>
        <w:pStyle w:val="Heading1"/>
      </w:pPr>
      <w:bookmarkStart w:id="4" w:name="O_951109"/>
      <w:bookmarkEnd w:id="4"/>
      <w:r w:rsidRPr="00CE373C">
        <w:t>Competency Field</w:t>
      </w:r>
    </w:p>
    <w:p w:rsidR="00000000" w:rsidRPr="00CE373C" w:rsidP="001B2458">
      <w:pPr>
        <w:pStyle w:val="BodyText"/>
      </w:pPr>
      <w:r w:rsidRPr="00CE373C">
        <w:t>Locksmithing</w:t>
      </w:r>
    </w:p>
    <w:p w:rsidR="00000000" w:rsidRPr="00CE373C" w:rsidP="00CE373C">
      <w:pPr>
        <w:pStyle w:val="Heading1"/>
      </w:pPr>
      <w:bookmarkStart w:id="5" w:name="O_951107"/>
      <w:bookmarkEnd w:id="5"/>
      <w:r w:rsidRPr="00CE373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49"/>
        <w:gridCol w:w="5708"/>
      </w:tblGrid>
      <w:tr w:rsidTr="00CE3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73C">
            <w:pPr>
              <w:pStyle w:val="BodyText"/>
              <w:rPr>
                <w:lang w:val="en-NZ"/>
              </w:rPr>
            </w:pPr>
            <w:r w:rsidRPr="00CE373C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73C">
            <w:pPr>
              <w:pStyle w:val="BodyText"/>
              <w:rPr>
                <w:lang w:val="en-NZ"/>
              </w:rPr>
            </w:pPr>
            <w:r w:rsidRPr="00CE373C">
              <w:t>Performance criteria describe the performance needed to demonstrate achievement of the element.</w:t>
            </w:r>
          </w:p>
        </w:tc>
      </w:tr>
      <w:tr w:rsidTr="00CE3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73C" w:rsidP="00CE373C">
            <w:pPr>
              <w:pStyle w:val="BodyText"/>
            </w:pPr>
            <w:r w:rsidRPr="00CE373C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73C">
            <w:pPr>
              <w:pStyle w:val="BodyText"/>
              <w:rPr>
                <w:lang w:val="en-NZ"/>
              </w:rPr>
            </w:pPr>
            <w:r w:rsidRPr="00CE373C">
              <w:rPr>
                <w:rStyle w:val="SpecialBold"/>
              </w:rPr>
              <w:t xml:space="preserve">Determine job </w:t>
            </w:r>
            <w:r w:rsidRPr="00CE373C">
              <w:rPr>
                <w:rStyle w:val="SpecialBold"/>
              </w:rPr>
              <w:t>requirements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73C">
            <w:pPr>
              <w:pStyle w:val="BodyText"/>
              <w:rPr>
                <w:lang w:val="en-NZ"/>
              </w:rPr>
            </w:pPr>
            <w:r w:rsidRPr="00CE373C">
              <w:t>1.1</w:t>
            </w:r>
          </w:p>
        </w:tc>
        <w:tc>
          <w:tcPr>
            <w:tcW w:w="5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73C">
            <w:pPr>
              <w:pStyle w:val="BodyText"/>
              <w:rPr>
                <w:lang w:val="en-NZ"/>
              </w:rPr>
            </w:pPr>
            <w:r w:rsidRPr="00CE373C">
              <w:t>Follow standard operating procedures (SOPs)</w:t>
            </w:r>
          </w:p>
        </w:tc>
      </w:tr>
      <w:tr w:rsidTr="00CE3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73C">
            <w:pPr>
              <w:pStyle w:val="BodyText"/>
              <w:rPr>
                <w:lang w:val="en-NZ"/>
              </w:rPr>
            </w:pPr>
            <w:r w:rsidRPr="00CE373C">
              <w:t>1.2</w:t>
            </w:r>
          </w:p>
        </w:tc>
        <w:tc>
          <w:tcPr>
            <w:tcW w:w="5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73C">
            <w:pPr>
              <w:pStyle w:val="BodyText"/>
              <w:rPr>
                <w:lang w:val="en-NZ"/>
              </w:rPr>
            </w:pPr>
            <w:r w:rsidRPr="00CE373C">
              <w:t>Comply with work health and safety (WHS) requirements at all times</w:t>
            </w:r>
          </w:p>
        </w:tc>
      </w:tr>
      <w:tr w:rsidTr="00CE3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73C">
            <w:pPr>
              <w:pStyle w:val="BodyText"/>
              <w:rPr>
                <w:lang w:val="en-NZ"/>
              </w:rPr>
            </w:pPr>
            <w:r w:rsidRPr="00CE373C">
              <w:t>1.3</w:t>
            </w:r>
          </w:p>
        </w:tc>
        <w:tc>
          <w:tcPr>
            <w:tcW w:w="5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73C">
            <w:pPr>
              <w:pStyle w:val="BodyText"/>
              <w:rPr>
                <w:lang w:val="en-NZ"/>
              </w:rPr>
            </w:pPr>
            <w:r w:rsidRPr="00CE373C">
              <w:t>Identify job requirements from specifications, job sheets or work instructions</w:t>
            </w:r>
          </w:p>
        </w:tc>
      </w:tr>
      <w:tr w:rsidTr="00CE3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CE3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73C" w:rsidP="00CE373C">
            <w:pPr>
              <w:pStyle w:val="BodyText"/>
            </w:pPr>
            <w:r w:rsidRPr="00CE373C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73C">
            <w:pPr>
              <w:pStyle w:val="BodyText"/>
              <w:rPr>
                <w:lang w:val="en-NZ"/>
              </w:rPr>
            </w:pPr>
            <w:r w:rsidRPr="00CE373C">
              <w:rPr>
                <w:rStyle w:val="SpecialBold"/>
              </w:rPr>
              <w:t>Prepare to assess security requirements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73C">
            <w:pPr>
              <w:pStyle w:val="BodyText"/>
              <w:rPr>
                <w:lang w:val="en-NZ"/>
              </w:rPr>
            </w:pPr>
            <w:r w:rsidRPr="00CE373C">
              <w:t>2.1</w:t>
            </w:r>
          </w:p>
        </w:tc>
        <w:tc>
          <w:tcPr>
            <w:tcW w:w="5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73C">
            <w:pPr>
              <w:pStyle w:val="BodyText"/>
              <w:rPr>
                <w:lang w:val="en-NZ"/>
              </w:rPr>
            </w:pPr>
            <w:r w:rsidRPr="00CE373C">
              <w:t>Review job requirements and clarify with appropriate person(s) in accordance with organisational requirements</w:t>
            </w:r>
          </w:p>
        </w:tc>
      </w:tr>
      <w:tr w:rsidTr="00CE3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73C">
            <w:pPr>
              <w:pStyle w:val="BodyText"/>
              <w:rPr>
                <w:lang w:val="en-NZ"/>
              </w:rPr>
            </w:pPr>
            <w:r w:rsidRPr="00CE373C">
              <w:t>2.2</w:t>
            </w:r>
          </w:p>
        </w:tc>
        <w:tc>
          <w:tcPr>
            <w:tcW w:w="5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73C">
            <w:pPr>
              <w:pStyle w:val="BodyText"/>
              <w:rPr>
                <w:lang w:val="en-NZ"/>
              </w:rPr>
            </w:pPr>
            <w:r w:rsidRPr="00CE373C">
              <w:t>Conduct discussions with customer to establish actual and potential security risks and clarify scope of work</w:t>
            </w:r>
          </w:p>
        </w:tc>
      </w:tr>
      <w:tr w:rsidTr="00CE3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73C">
            <w:pPr>
              <w:pStyle w:val="BodyText"/>
              <w:rPr>
                <w:lang w:val="en-NZ"/>
              </w:rPr>
            </w:pPr>
            <w:r w:rsidRPr="00CE373C">
              <w:t>2.3</w:t>
            </w:r>
          </w:p>
        </w:tc>
        <w:tc>
          <w:tcPr>
            <w:tcW w:w="5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73C">
            <w:pPr>
              <w:pStyle w:val="BodyText"/>
              <w:rPr>
                <w:lang w:val="en-NZ"/>
              </w:rPr>
            </w:pPr>
            <w:r w:rsidRPr="00CE373C">
              <w:t>Apply effective interpersonal techniques when interacting with customer</w:t>
            </w:r>
          </w:p>
        </w:tc>
      </w:tr>
      <w:tr w:rsidTr="00CE3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73C">
            <w:pPr>
              <w:pStyle w:val="BodyText"/>
              <w:rPr>
                <w:lang w:val="en-NZ"/>
              </w:rPr>
            </w:pPr>
            <w:r w:rsidRPr="00CE373C">
              <w:t>2.4</w:t>
            </w:r>
          </w:p>
        </w:tc>
        <w:tc>
          <w:tcPr>
            <w:tcW w:w="5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73C">
            <w:pPr>
              <w:pStyle w:val="BodyText"/>
              <w:rPr>
                <w:lang w:val="en-NZ"/>
              </w:rPr>
            </w:pPr>
            <w:r w:rsidRPr="00CE373C">
              <w:t>Identify site access and specific site requirements and make appropriate arrangements, as required, in accordance with client and organisational requirements</w:t>
            </w:r>
          </w:p>
        </w:tc>
      </w:tr>
      <w:tr w:rsidTr="00CE3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73C">
            <w:pPr>
              <w:pStyle w:val="BodyText"/>
              <w:rPr>
                <w:lang w:val="en-NZ"/>
              </w:rPr>
            </w:pPr>
            <w:r w:rsidRPr="00CE373C">
              <w:t>2.5</w:t>
            </w:r>
          </w:p>
        </w:tc>
        <w:tc>
          <w:tcPr>
            <w:tcW w:w="5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73C">
            <w:pPr>
              <w:pStyle w:val="BodyText"/>
              <w:rPr>
                <w:lang w:val="en-NZ"/>
              </w:rPr>
            </w:pPr>
            <w:r w:rsidRPr="00CE373C">
              <w:t>Identify per</w:t>
            </w:r>
            <w:r w:rsidRPr="00CE373C">
              <w:t>sonal limitations in assessing security requirements and seek assistance from appropriate person(s)</w:t>
            </w:r>
          </w:p>
        </w:tc>
      </w:tr>
      <w:tr w:rsidTr="00CE3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CE3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73C" w:rsidP="00CE373C">
            <w:pPr>
              <w:pStyle w:val="BodyText"/>
            </w:pPr>
            <w:r w:rsidRPr="00CE373C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73C">
            <w:pPr>
              <w:pStyle w:val="BodyText"/>
              <w:rPr>
                <w:lang w:val="en-NZ"/>
              </w:rPr>
            </w:pPr>
            <w:r w:rsidRPr="00CE373C">
              <w:rPr>
                <w:rStyle w:val="SpecialBold"/>
              </w:rPr>
              <w:t>Assess security requirements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73C">
            <w:pPr>
              <w:pStyle w:val="BodyText"/>
              <w:rPr>
                <w:lang w:val="en-NZ"/>
              </w:rPr>
            </w:pPr>
            <w:r w:rsidRPr="00CE373C">
              <w:t>3.1</w:t>
            </w:r>
          </w:p>
        </w:tc>
        <w:tc>
          <w:tcPr>
            <w:tcW w:w="5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73C">
            <w:pPr>
              <w:pStyle w:val="BodyText"/>
              <w:rPr>
                <w:lang w:val="en-NZ"/>
              </w:rPr>
            </w:pPr>
            <w:r w:rsidRPr="00CE373C">
              <w:t>Identify site restrictions, regulations and requirements in accordance with client and organisational requirements</w:t>
            </w:r>
          </w:p>
        </w:tc>
      </w:tr>
      <w:tr w:rsidTr="00CE3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73C">
            <w:pPr>
              <w:pStyle w:val="BodyText"/>
              <w:rPr>
                <w:lang w:val="en-NZ"/>
              </w:rPr>
            </w:pPr>
            <w:r w:rsidRPr="00CE373C">
              <w:t>3.2</w:t>
            </w:r>
          </w:p>
        </w:tc>
        <w:tc>
          <w:tcPr>
            <w:tcW w:w="5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73C">
            <w:pPr>
              <w:pStyle w:val="BodyText"/>
              <w:rPr>
                <w:lang w:val="en-NZ"/>
              </w:rPr>
            </w:pPr>
            <w:r w:rsidRPr="00CE373C">
              <w:t xml:space="preserve">Gather relevant information from identified sources and apply to assignment requirements </w:t>
            </w:r>
          </w:p>
        </w:tc>
      </w:tr>
      <w:tr w:rsidTr="00CE3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73C">
            <w:pPr>
              <w:pStyle w:val="BodyText"/>
              <w:rPr>
                <w:lang w:val="en-NZ"/>
              </w:rPr>
            </w:pPr>
            <w:r w:rsidRPr="00CE373C">
              <w:t>3.3</w:t>
            </w:r>
          </w:p>
        </w:tc>
        <w:tc>
          <w:tcPr>
            <w:tcW w:w="5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73C">
            <w:pPr>
              <w:pStyle w:val="BodyText"/>
              <w:rPr>
                <w:lang w:val="en-NZ"/>
              </w:rPr>
            </w:pPr>
            <w:r w:rsidRPr="00CE373C">
              <w:t>Carry out a site assessment to facilitate an accurate determination of security requirements, where possible</w:t>
            </w:r>
          </w:p>
        </w:tc>
      </w:tr>
      <w:tr w:rsidTr="00CE3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73C">
            <w:pPr>
              <w:pStyle w:val="BodyText"/>
              <w:rPr>
                <w:lang w:val="en-NZ"/>
              </w:rPr>
            </w:pPr>
            <w:r w:rsidRPr="00CE373C">
              <w:t>3.4</w:t>
            </w:r>
          </w:p>
        </w:tc>
        <w:tc>
          <w:tcPr>
            <w:tcW w:w="5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73C">
            <w:pPr>
              <w:pStyle w:val="BodyText"/>
              <w:rPr>
                <w:lang w:val="en-NZ"/>
              </w:rPr>
            </w:pPr>
            <w:r w:rsidRPr="00CE373C">
              <w:t xml:space="preserve">Review client assets, activities and existing security arrangements to assess the level and range of security risk to client operations </w:t>
            </w:r>
          </w:p>
        </w:tc>
      </w:tr>
      <w:tr w:rsidTr="00CE3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73C">
            <w:pPr>
              <w:pStyle w:val="BodyText"/>
              <w:rPr>
                <w:lang w:val="en-NZ"/>
              </w:rPr>
            </w:pPr>
            <w:r w:rsidRPr="00CE373C">
              <w:t>3.5</w:t>
            </w:r>
          </w:p>
        </w:tc>
        <w:tc>
          <w:tcPr>
            <w:tcW w:w="5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73C">
            <w:pPr>
              <w:pStyle w:val="BodyText"/>
              <w:rPr>
                <w:lang w:val="en-NZ"/>
              </w:rPr>
            </w:pPr>
            <w:r w:rsidRPr="00CE373C">
              <w:t>Identify weak points, risk areas and environmental factors affecting the security risk of the site and assess in</w:t>
            </w:r>
            <w:r w:rsidRPr="00CE373C">
              <w:t xml:space="preserve"> accordance with organisational procedures</w:t>
            </w:r>
          </w:p>
        </w:tc>
      </w:tr>
      <w:tr w:rsidTr="00CE3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CE3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73C" w:rsidP="00CE373C">
            <w:pPr>
              <w:pStyle w:val="BodyText"/>
            </w:pPr>
            <w:r w:rsidRPr="00CE373C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73C">
            <w:pPr>
              <w:pStyle w:val="BodyText"/>
              <w:rPr>
                <w:lang w:val="en-NZ"/>
              </w:rPr>
            </w:pPr>
            <w:r w:rsidRPr="00CE373C">
              <w:rPr>
                <w:rStyle w:val="SpecialBold"/>
              </w:rPr>
              <w:t xml:space="preserve">Document </w:t>
            </w:r>
            <w:r w:rsidRPr="00CE373C">
              <w:rPr>
                <w:rStyle w:val="SpecialBold"/>
              </w:rPr>
              <w:t>security assessment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73C">
            <w:pPr>
              <w:pStyle w:val="BodyText"/>
              <w:rPr>
                <w:lang w:val="en-NZ"/>
              </w:rPr>
            </w:pPr>
            <w:r w:rsidRPr="00CE373C">
              <w:t>4.1</w:t>
            </w:r>
          </w:p>
        </w:tc>
        <w:tc>
          <w:tcPr>
            <w:tcW w:w="5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73C">
            <w:pPr>
              <w:pStyle w:val="BodyText"/>
              <w:rPr>
                <w:lang w:val="en-NZ"/>
              </w:rPr>
            </w:pPr>
            <w:r w:rsidRPr="00CE373C">
              <w:t xml:space="preserve">Record information and store in accordance with </w:t>
            </w:r>
            <w:r w:rsidRPr="00CE373C">
              <w:t>organisational procedures</w:t>
            </w:r>
          </w:p>
        </w:tc>
      </w:tr>
      <w:tr w:rsidTr="00CE3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73C">
            <w:pPr>
              <w:pStyle w:val="BodyText"/>
              <w:rPr>
                <w:lang w:val="en-NZ"/>
              </w:rPr>
            </w:pPr>
            <w:r w:rsidRPr="00CE373C">
              <w:t>4.2</w:t>
            </w:r>
          </w:p>
        </w:tc>
        <w:tc>
          <w:tcPr>
            <w:tcW w:w="5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73C">
            <w:pPr>
              <w:pStyle w:val="BodyText"/>
              <w:rPr>
                <w:lang w:val="en-NZ"/>
              </w:rPr>
            </w:pPr>
            <w:r w:rsidRPr="00CE373C">
              <w:t>Complete a comprehensive assessment of client security requirements within designated timeframes and present for review to appropriate person(s)</w:t>
            </w:r>
          </w:p>
        </w:tc>
      </w:tr>
      <w:tr w:rsidTr="00CE3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73C">
            <w:pPr>
              <w:pStyle w:val="BodyText"/>
              <w:rPr>
                <w:lang w:val="en-NZ"/>
              </w:rPr>
            </w:pPr>
            <w:r w:rsidRPr="00CE373C">
              <w:t>4.3</w:t>
            </w:r>
          </w:p>
        </w:tc>
        <w:tc>
          <w:tcPr>
            <w:tcW w:w="5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73C">
            <w:pPr>
              <w:pStyle w:val="BodyText"/>
              <w:rPr>
                <w:lang w:val="en-NZ"/>
              </w:rPr>
            </w:pPr>
            <w:r w:rsidRPr="00CE373C">
              <w:t>Prepare a security survey in accordance with industry and organisational standards of style, format</w:t>
            </w:r>
            <w:r w:rsidRPr="00CE373C">
              <w:t xml:space="preserve"> and accuracy</w:t>
            </w:r>
          </w:p>
        </w:tc>
      </w:tr>
      <w:tr w:rsidTr="00CE3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73C">
            <w:pPr>
              <w:pStyle w:val="BodyText"/>
              <w:rPr>
                <w:lang w:val="en-NZ"/>
              </w:rPr>
            </w:pPr>
            <w:r w:rsidRPr="00CE373C">
              <w:t>4.4</w:t>
            </w:r>
          </w:p>
        </w:tc>
        <w:tc>
          <w:tcPr>
            <w:tcW w:w="5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73C">
            <w:pPr>
              <w:pStyle w:val="BodyText"/>
              <w:rPr>
                <w:lang w:val="en-NZ"/>
              </w:rPr>
            </w:pPr>
            <w:r w:rsidRPr="00CE373C">
              <w:t>Make recommendations for security equipment/systems and provide alternative options in accordance with organisational requirements</w:t>
            </w:r>
          </w:p>
        </w:tc>
      </w:tr>
      <w:tr w:rsidTr="00CE3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73C">
            <w:pPr>
              <w:pStyle w:val="BodyText"/>
              <w:rPr>
                <w:lang w:val="en-NZ"/>
              </w:rPr>
            </w:pPr>
            <w:r w:rsidRPr="00CE373C">
              <w:t>4.5</w:t>
            </w:r>
          </w:p>
        </w:tc>
        <w:tc>
          <w:tcPr>
            <w:tcW w:w="5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73C" w:rsidP="00CE373C">
            <w:pPr>
              <w:pStyle w:val="BodyText"/>
            </w:pPr>
            <w:r w:rsidRPr="00CE373C">
              <w:t>Process documentation in accordance with legislative, assignment and organisational requirements</w:t>
            </w:r>
          </w:p>
        </w:tc>
      </w:tr>
    </w:tbl>
    <w:p w:rsidR="00000000" w:rsidRPr="00CE373C" w:rsidP="00CE373C">
      <w:pPr>
        <w:pStyle w:val="BodyText"/>
      </w:pPr>
    </w:p>
    <w:p w:rsidR="00000000" w:rsidRPr="00CE373C" w:rsidP="00CE373C">
      <w:pPr>
        <w:pStyle w:val="AllowPageBreak"/>
      </w:pPr>
    </w:p>
    <w:p w:rsidR="00000000" w:rsidRPr="00CE373C" w:rsidP="00CE373C">
      <w:pPr>
        <w:pStyle w:val="Heading1"/>
      </w:pPr>
      <w:bookmarkStart w:id="6" w:name="O_951106"/>
      <w:bookmarkEnd w:id="6"/>
      <w:r w:rsidRPr="00CE373C">
        <w:t>Foundation Skills</w:t>
      </w:r>
    </w:p>
    <w:p w:rsidR="00000000" w:rsidRPr="00CE373C" w:rsidP="001B2458">
      <w:pPr>
        <w:pStyle w:val="BodyText"/>
      </w:pPr>
      <w:r w:rsidRPr="00CE373C">
        <w:t xml:space="preserve">This section describes those required skills (reading, writing, oral communication and numeracy) that are essential to workplace performance in this unit of competency.  </w:t>
      </w:r>
    </w:p>
    <w:p w:rsidR="00000000" w:rsidRPr="00CE373C" w:rsidP="001B2458">
      <w:pPr>
        <w:pStyle w:val="BodyText"/>
      </w:pPr>
      <w:r w:rsidRPr="00CE373C">
        <w:t xml:space="preserve">Foundation skills essential to performance are </w:t>
      </w:r>
      <w:r w:rsidRPr="00CE373C">
        <w:t>explicit in the performance criteria of this unit of competency.</w:t>
      </w:r>
    </w:p>
    <w:p w:rsidR="00000000" w:rsidRPr="00CE373C" w:rsidP="00CE373C">
      <w:pPr>
        <w:pStyle w:val="Heading1"/>
      </w:pPr>
      <w:bookmarkStart w:id="7" w:name="O_951105"/>
      <w:bookmarkEnd w:id="7"/>
      <w:r w:rsidRPr="00CE373C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CE3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73C">
            <w:pPr>
              <w:pStyle w:val="BodyText"/>
              <w:rPr>
                <w:lang w:val="en-NZ"/>
              </w:rPr>
            </w:pPr>
            <w:r w:rsidRPr="00CE373C">
              <w:t xml:space="preserve">This field allows for different work environments and conditions that may affect performance. Essential operating conditions that may be present </w:t>
            </w:r>
            <w:r w:rsidRPr="00CE373C">
              <w:t>(depending on the work situation, needs of the candidate, accessibility of the item, and local industry and regional contexts) are included.</w:t>
            </w:r>
          </w:p>
        </w:tc>
      </w:tr>
      <w:tr w:rsidTr="00CE3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01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73C">
            <w:pPr>
              <w:pStyle w:val="BodyText"/>
              <w:rPr>
                <w:lang w:val="en-NZ"/>
              </w:rPr>
            </w:pPr>
            <w:r w:rsidRPr="00CE373C">
              <w:rPr>
                <w:rStyle w:val="SpecialBold"/>
              </w:rPr>
              <w:t>Job requirements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73C" w:rsidP="00CE373C">
            <w:pPr>
              <w:pStyle w:val="ListBullet"/>
            </w:pPr>
            <w:r w:rsidRPr="00CE373C">
              <w:t>instructions from supervisor/management</w:t>
            </w:r>
          </w:p>
          <w:p w:rsidR="00000000" w:rsidRPr="00CE373C" w:rsidP="00CE373C">
            <w:pPr>
              <w:pStyle w:val="ListBullet"/>
            </w:pPr>
            <w:r w:rsidRPr="00CE373C">
              <w:t>work schedule</w:t>
            </w:r>
            <w:r w:rsidRPr="00CE373C">
              <w:t>s and completion dates</w:t>
            </w:r>
          </w:p>
          <w:p w:rsidR="00000000" w:rsidRPr="00CE373C" w:rsidP="00CE373C">
            <w:pPr>
              <w:pStyle w:val="ListBullet"/>
            </w:pPr>
            <w:r w:rsidRPr="00CE373C">
              <w:t>specific client requirements</w:t>
            </w:r>
          </w:p>
          <w:p w:rsidR="00000000" w:rsidRPr="00CE373C" w:rsidP="00CE373C">
            <w:pPr>
              <w:pStyle w:val="ListBullet"/>
            </w:pPr>
            <w:r w:rsidRPr="00CE373C">
              <w:t>site requirements</w:t>
            </w:r>
          </w:p>
          <w:p w:rsidR="00000000" w:rsidRPr="00CE373C" w:rsidP="00CE373C">
            <w:pPr>
              <w:pStyle w:val="ListBullet"/>
            </w:pPr>
            <w:r w:rsidRPr="00CE373C">
              <w:t>security clearance and access requirements</w:t>
            </w:r>
          </w:p>
          <w:p w:rsidR="00000000" w:rsidRPr="00CE373C" w:rsidP="00CE373C">
            <w:pPr>
              <w:pStyle w:val="ListBullet"/>
            </w:pPr>
            <w:r w:rsidRPr="00CE373C">
              <w:t>reporting and documentation requirements</w:t>
            </w:r>
          </w:p>
          <w:p w:rsidR="00000000" w:rsidRPr="00CE373C" w:rsidP="00CE373C">
            <w:pPr>
              <w:pStyle w:val="ListBullet"/>
            </w:pPr>
            <w:r w:rsidRPr="00CE373C">
              <w:t>budget allocations</w:t>
            </w:r>
          </w:p>
          <w:p w:rsidR="00000000" w:rsidRPr="00CE373C" w:rsidP="00CE373C">
            <w:pPr>
              <w:pStyle w:val="ListBullet"/>
            </w:pPr>
            <w:r w:rsidRPr="00CE373C">
              <w:t xml:space="preserve">national construction code </w:t>
            </w:r>
          </w:p>
          <w:p w:rsidR="00000000" w:rsidP="00CE373C">
            <w:pPr>
              <w:pStyle w:val="ListBullet"/>
              <w:rPr>
                <w:lang w:val="en-NZ"/>
              </w:rPr>
            </w:pPr>
            <w:r w:rsidRPr="00CE373C">
              <w:t>fire regulations</w:t>
            </w:r>
          </w:p>
        </w:tc>
      </w:tr>
      <w:tr w:rsidTr="00CE3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8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73C">
            <w:pPr>
              <w:pStyle w:val="BodyText"/>
              <w:rPr>
                <w:lang w:val="en-NZ"/>
              </w:rPr>
            </w:pPr>
            <w:r w:rsidRPr="00CE373C">
              <w:rPr>
                <w:rStyle w:val="SpecialBold"/>
              </w:rPr>
              <w:t>Appropriate person(s)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73C" w:rsidP="00CE373C">
            <w:pPr>
              <w:pStyle w:val="ListBullet"/>
            </w:pPr>
            <w:r w:rsidRPr="00CE373C">
              <w:t>clients</w:t>
            </w:r>
          </w:p>
          <w:p w:rsidR="00000000" w:rsidRPr="00CE373C" w:rsidP="00CE373C">
            <w:pPr>
              <w:pStyle w:val="ListBullet"/>
            </w:pPr>
            <w:r w:rsidRPr="00CE373C">
              <w:t>site managers</w:t>
            </w:r>
          </w:p>
          <w:p w:rsidR="00000000" w:rsidRPr="00CE373C" w:rsidP="00CE373C">
            <w:pPr>
              <w:pStyle w:val="ListBullet"/>
            </w:pPr>
            <w:r w:rsidRPr="00CE373C">
              <w:t>project managers</w:t>
            </w:r>
          </w:p>
          <w:p w:rsidR="00000000" w:rsidRPr="00CE373C" w:rsidP="00CE373C">
            <w:pPr>
              <w:pStyle w:val="ListBullet"/>
            </w:pPr>
            <w:r w:rsidRPr="00CE373C">
              <w:t>engineers and technicians</w:t>
            </w:r>
          </w:p>
          <w:p w:rsidR="00000000" w:rsidRPr="00CE373C" w:rsidP="00CE373C">
            <w:pPr>
              <w:pStyle w:val="ListBullet"/>
            </w:pPr>
            <w:r w:rsidRPr="00CE373C">
              <w:t>technical experts</w:t>
            </w:r>
          </w:p>
          <w:p w:rsidR="00000000" w:rsidRPr="00CE373C" w:rsidP="00CE373C">
            <w:pPr>
              <w:pStyle w:val="ListBullet"/>
            </w:pPr>
            <w:r w:rsidRPr="00CE373C">
              <w:t>line managers/supervisors</w:t>
            </w:r>
          </w:p>
          <w:p w:rsidR="00000000" w:rsidRPr="00CE373C" w:rsidP="00CE373C">
            <w:pPr>
              <w:pStyle w:val="ListBullet"/>
            </w:pPr>
            <w:r w:rsidRPr="00CE373C">
              <w:t>colleagues</w:t>
            </w:r>
          </w:p>
          <w:p w:rsidR="00000000" w:rsidRPr="00CE373C" w:rsidP="00CE373C">
            <w:pPr>
              <w:pStyle w:val="ListBullet"/>
            </w:pPr>
            <w:r w:rsidRPr="00CE373C">
              <w:t>regulatory personnel</w:t>
            </w:r>
          </w:p>
          <w:p w:rsidR="00000000" w:rsidP="00CE373C">
            <w:pPr>
              <w:pStyle w:val="ListBullet"/>
              <w:rPr>
                <w:lang w:val="en-NZ"/>
              </w:rPr>
            </w:pPr>
            <w:r w:rsidRPr="00CE373C">
              <w:t>security consultants</w:t>
            </w:r>
          </w:p>
        </w:tc>
      </w:tr>
      <w:tr w:rsidTr="00CE3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58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73C">
            <w:pPr>
              <w:pStyle w:val="BodyText"/>
              <w:rPr>
                <w:lang w:val="en-NZ"/>
              </w:rPr>
            </w:pPr>
            <w:r w:rsidRPr="00CE373C">
              <w:rPr>
                <w:rStyle w:val="SpecialBold"/>
              </w:rPr>
              <w:t>Customer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73C" w:rsidP="00CE373C">
            <w:pPr>
              <w:pStyle w:val="ListBullet"/>
            </w:pPr>
            <w:r w:rsidRPr="00CE373C">
              <w:t>owner</w:t>
            </w:r>
          </w:p>
          <w:p w:rsidR="00000000" w:rsidRPr="00CE373C" w:rsidP="00CE373C">
            <w:pPr>
              <w:pStyle w:val="ListBullet"/>
            </w:pPr>
            <w:r w:rsidRPr="00CE373C">
              <w:t>property/other agent</w:t>
            </w:r>
          </w:p>
          <w:p w:rsidR="00000000" w:rsidRPr="00CE373C" w:rsidP="00CE373C">
            <w:pPr>
              <w:pStyle w:val="ListBullet"/>
            </w:pPr>
            <w:r w:rsidRPr="00CE373C">
              <w:t>tenant</w:t>
            </w:r>
          </w:p>
          <w:p w:rsidR="00000000" w:rsidRPr="00CE373C" w:rsidP="00CE373C">
            <w:pPr>
              <w:pStyle w:val="ListBullet"/>
            </w:pPr>
            <w:r w:rsidRPr="00CE373C">
              <w:t>building supervisor</w:t>
            </w:r>
          </w:p>
          <w:p w:rsidR="00000000" w:rsidRPr="00CE373C" w:rsidP="00CE373C">
            <w:pPr>
              <w:pStyle w:val="ListBullet"/>
            </w:pPr>
            <w:r w:rsidRPr="00CE373C">
              <w:t>manager</w:t>
            </w:r>
          </w:p>
          <w:p w:rsidR="00000000" w:rsidRPr="00CE373C" w:rsidP="00CE373C">
            <w:pPr>
              <w:pStyle w:val="ListBullet"/>
            </w:pPr>
            <w:r w:rsidRPr="00CE373C">
              <w:t>project manager</w:t>
            </w:r>
          </w:p>
          <w:p w:rsidR="00000000" w:rsidRPr="00CE373C" w:rsidP="00CE373C">
            <w:pPr>
              <w:pStyle w:val="ListBullet"/>
            </w:pPr>
            <w:r w:rsidRPr="00CE373C">
              <w:t>architect</w:t>
            </w:r>
          </w:p>
          <w:p w:rsidR="00000000" w:rsidP="00CE373C">
            <w:pPr>
              <w:pStyle w:val="ListBullet"/>
              <w:rPr>
                <w:lang w:val="en-NZ"/>
              </w:rPr>
            </w:pPr>
            <w:r w:rsidRPr="00CE373C">
              <w:t>government and legal instruments/agencies</w:t>
            </w:r>
          </w:p>
        </w:tc>
      </w:tr>
      <w:tr w:rsidTr="00CE3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92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73C">
            <w:pPr>
              <w:pStyle w:val="BodyText"/>
              <w:rPr>
                <w:lang w:val="en-NZ"/>
              </w:rPr>
            </w:pPr>
            <w:r w:rsidRPr="00CE373C">
              <w:rPr>
                <w:rStyle w:val="SpecialBold"/>
              </w:rPr>
              <w:t>Scope of work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73C" w:rsidP="00CE373C">
            <w:pPr>
              <w:pStyle w:val="ListBullet"/>
            </w:pPr>
            <w:r w:rsidRPr="00CE373C">
              <w:t>personal protection</w:t>
            </w:r>
          </w:p>
          <w:p w:rsidR="00000000" w:rsidRPr="00CE373C" w:rsidP="00CE373C">
            <w:pPr>
              <w:pStyle w:val="ListBullet"/>
            </w:pPr>
            <w:r w:rsidRPr="00CE373C">
              <w:t>access requirements</w:t>
            </w:r>
          </w:p>
          <w:p w:rsidR="00000000" w:rsidRPr="00CE373C" w:rsidP="00CE373C">
            <w:pPr>
              <w:pStyle w:val="ListBullet"/>
            </w:pPr>
            <w:r w:rsidRPr="00CE373C">
              <w:t>property or assets</w:t>
            </w:r>
          </w:p>
          <w:p w:rsidR="00000000" w:rsidRPr="00CE373C" w:rsidP="00CE373C">
            <w:pPr>
              <w:pStyle w:val="ListBullet"/>
            </w:pPr>
            <w:r w:rsidRPr="00CE373C">
              <w:t>conformance with insurance</w:t>
            </w:r>
          </w:p>
          <w:p w:rsidR="00000000" w:rsidP="00CE373C">
            <w:pPr>
              <w:pStyle w:val="ListBullet"/>
              <w:rPr>
                <w:lang w:val="en-NZ"/>
              </w:rPr>
            </w:pPr>
            <w:r w:rsidRPr="00CE373C">
              <w:t>legislative or other requirements</w:t>
            </w:r>
          </w:p>
        </w:tc>
      </w:tr>
      <w:tr w:rsidTr="00CE3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85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73C">
            <w:pPr>
              <w:pStyle w:val="BodyText"/>
              <w:rPr>
                <w:lang w:val="en-NZ"/>
              </w:rPr>
            </w:pPr>
            <w:r w:rsidRPr="00CE373C">
              <w:rPr>
                <w:rStyle w:val="SpecialBold"/>
              </w:rPr>
              <w:t>Interpersonal techniques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73C" w:rsidP="00CE373C">
            <w:pPr>
              <w:pStyle w:val="ListBullet"/>
            </w:pPr>
            <w:r w:rsidRPr="00CE373C">
              <w:t>verbal or non-verbal language</w:t>
            </w:r>
          </w:p>
          <w:p w:rsidR="00000000" w:rsidRPr="00CE373C" w:rsidP="00CE373C">
            <w:pPr>
              <w:pStyle w:val="ListBullet"/>
            </w:pPr>
            <w:r w:rsidRPr="00CE373C">
              <w:t>two-way interaction</w:t>
            </w:r>
          </w:p>
          <w:p w:rsidR="00000000" w:rsidRPr="00CE373C" w:rsidP="00CE373C">
            <w:pPr>
              <w:pStyle w:val="ListBullet"/>
            </w:pPr>
            <w:r w:rsidRPr="00CE373C">
              <w:t>constructive feedback</w:t>
            </w:r>
          </w:p>
          <w:p w:rsidR="00000000" w:rsidRPr="00CE373C" w:rsidP="00CE373C">
            <w:pPr>
              <w:pStyle w:val="ListBullet"/>
            </w:pPr>
            <w:r w:rsidRPr="00CE373C">
              <w:t>active listening</w:t>
            </w:r>
          </w:p>
          <w:p w:rsidR="00000000" w:rsidRPr="00CE373C" w:rsidP="00CE373C">
            <w:pPr>
              <w:pStyle w:val="ListBullet"/>
            </w:pPr>
            <w:r w:rsidRPr="00CE373C">
              <w:t>questioning to clarify and confirm understanding</w:t>
            </w:r>
          </w:p>
          <w:p w:rsidR="00000000" w:rsidRPr="00CE373C" w:rsidP="00CE373C">
            <w:pPr>
              <w:pStyle w:val="ListBullet"/>
            </w:pPr>
            <w:r w:rsidRPr="00CE373C">
              <w:t>interpreting non-verbal and verbal messages</w:t>
            </w:r>
          </w:p>
          <w:p w:rsidR="00000000" w:rsidRPr="00CE373C" w:rsidP="00CE373C">
            <w:pPr>
              <w:pStyle w:val="ListBullet"/>
            </w:pPr>
            <w:r w:rsidRPr="00CE373C">
              <w:t>observation techniques</w:t>
            </w:r>
          </w:p>
          <w:p w:rsidR="00000000" w:rsidRPr="00CE373C" w:rsidP="00CE373C">
            <w:pPr>
              <w:pStyle w:val="ListBullet"/>
            </w:pPr>
            <w:r w:rsidRPr="00CE373C">
              <w:t>use of positive, confident and cooperative language</w:t>
            </w:r>
          </w:p>
          <w:p w:rsidR="00000000" w:rsidRPr="00CE373C" w:rsidP="00CE373C">
            <w:pPr>
              <w:pStyle w:val="ListBullet"/>
            </w:pPr>
            <w:r w:rsidRPr="00CE373C">
              <w:t>control of tone of voice and body language</w:t>
            </w:r>
          </w:p>
          <w:p w:rsidR="00000000" w:rsidRPr="00CE373C" w:rsidP="00CE373C">
            <w:pPr>
              <w:pStyle w:val="ListBullet"/>
            </w:pPr>
            <w:r w:rsidRPr="00CE373C">
              <w:t>use of</w:t>
            </w:r>
            <w:r w:rsidRPr="00CE373C">
              <w:t xml:space="preserve"> language and concepts appropriate to cultural differences</w:t>
            </w:r>
          </w:p>
          <w:p w:rsidR="00000000" w:rsidRPr="00CE373C" w:rsidP="00CE373C">
            <w:pPr>
              <w:pStyle w:val="ListBullet"/>
            </w:pPr>
            <w:r w:rsidRPr="00CE373C">
              <w:t>clear presentation of options and consequences</w:t>
            </w:r>
          </w:p>
          <w:p w:rsidR="00000000" w:rsidP="00CE373C">
            <w:pPr>
              <w:pStyle w:val="ListBullet"/>
              <w:rPr>
                <w:lang w:val="en-NZ"/>
              </w:rPr>
            </w:pPr>
            <w:r w:rsidRPr="00CE373C">
              <w:t>demonstrating flexibility and willingness to compromise</w:t>
            </w:r>
          </w:p>
        </w:tc>
      </w:tr>
      <w:tr w:rsidTr="00CE3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4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73C">
            <w:pPr>
              <w:pStyle w:val="BodyText"/>
              <w:rPr>
                <w:lang w:val="en-NZ"/>
              </w:rPr>
            </w:pPr>
            <w:r w:rsidRPr="00CE373C">
              <w:rPr>
                <w:rStyle w:val="SpecialBold"/>
              </w:rPr>
              <w:t>Site access and specific site requirements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73C" w:rsidP="00CE373C">
            <w:pPr>
              <w:pStyle w:val="ListBullet"/>
            </w:pPr>
            <w:r w:rsidRPr="00CE373C">
              <w:t xml:space="preserve">access </w:t>
            </w:r>
            <w:r w:rsidRPr="00CE373C">
              <w:t>and egress points</w:t>
            </w:r>
          </w:p>
          <w:p w:rsidR="00000000" w:rsidRPr="00CE373C" w:rsidP="00CE373C">
            <w:pPr>
              <w:pStyle w:val="ListBullet"/>
            </w:pPr>
            <w:r w:rsidRPr="00CE373C">
              <w:t>time of access</w:t>
            </w:r>
          </w:p>
          <w:p w:rsidR="00000000" w:rsidRPr="00CE373C" w:rsidP="00CE373C">
            <w:pPr>
              <w:pStyle w:val="ListBullet"/>
            </w:pPr>
            <w:r w:rsidRPr="00CE373C">
              <w:t>access codes</w:t>
            </w:r>
          </w:p>
          <w:p w:rsidR="00000000" w:rsidRPr="00CE373C" w:rsidP="00CE373C">
            <w:pPr>
              <w:pStyle w:val="ListBullet"/>
            </w:pPr>
            <w:r w:rsidRPr="00CE373C">
              <w:t>keys and passes</w:t>
            </w:r>
          </w:p>
          <w:p w:rsidR="00000000" w:rsidRPr="00CE373C" w:rsidP="00CE373C">
            <w:pPr>
              <w:pStyle w:val="ListBullet"/>
            </w:pPr>
            <w:r w:rsidRPr="00CE373C">
              <w:t>security clearances</w:t>
            </w:r>
          </w:p>
          <w:p w:rsidR="00000000" w:rsidRPr="00CE373C" w:rsidP="00CE373C">
            <w:pPr>
              <w:pStyle w:val="ListBullet"/>
            </w:pPr>
            <w:r w:rsidRPr="00CE373C">
              <w:t>union requirements</w:t>
            </w:r>
          </w:p>
          <w:p w:rsidR="00000000" w:rsidRPr="00CE373C" w:rsidP="00CE373C">
            <w:pPr>
              <w:pStyle w:val="ListBullet"/>
            </w:pPr>
            <w:r w:rsidRPr="00CE373C">
              <w:t>WHS requirements</w:t>
            </w:r>
          </w:p>
          <w:p w:rsidR="00000000" w:rsidRPr="00CE373C" w:rsidP="00CE373C">
            <w:pPr>
              <w:pStyle w:val="ListBullet"/>
            </w:pPr>
            <w:r w:rsidRPr="00CE373C">
              <w:t>building codes and regulations</w:t>
            </w:r>
          </w:p>
          <w:p w:rsidR="00000000" w:rsidRPr="00CE373C" w:rsidP="00CE373C">
            <w:pPr>
              <w:pStyle w:val="ListBullet"/>
            </w:pPr>
            <w:r w:rsidRPr="00CE373C">
              <w:t>heritage listings</w:t>
            </w:r>
          </w:p>
          <w:p w:rsidR="00000000" w:rsidP="00CE373C">
            <w:pPr>
              <w:pStyle w:val="ListBullet"/>
              <w:rPr>
                <w:lang w:val="en-NZ"/>
              </w:rPr>
            </w:pPr>
            <w:r w:rsidRPr="00CE373C">
              <w:t>noise control</w:t>
            </w:r>
          </w:p>
        </w:tc>
      </w:tr>
      <w:tr w:rsidTr="00CE3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6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73C">
            <w:pPr>
              <w:pStyle w:val="BodyText"/>
              <w:rPr>
                <w:lang w:val="en-NZ"/>
              </w:rPr>
            </w:pPr>
            <w:r w:rsidRPr="00CE373C">
              <w:rPr>
                <w:rStyle w:val="SpecialBold"/>
              </w:rPr>
              <w:t>Security threats and risks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73C" w:rsidP="00CE373C">
            <w:pPr>
              <w:pStyle w:val="ListBullet"/>
            </w:pPr>
            <w:r w:rsidRPr="00CE373C">
              <w:t>vandalism</w:t>
            </w:r>
          </w:p>
          <w:p w:rsidR="00000000" w:rsidRPr="00CE373C" w:rsidP="00CE373C">
            <w:pPr>
              <w:pStyle w:val="ListBullet"/>
            </w:pPr>
            <w:r w:rsidRPr="00CE373C">
              <w:t xml:space="preserve">sabotage </w:t>
            </w:r>
          </w:p>
          <w:p w:rsidR="00000000" w:rsidRPr="00CE373C" w:rsidP="00CE373C">
            <w:pPr>
              <w:pStyle w:val="ListBullet"/>
            </w:pPr>
            <w:r w:rsidRPr="00CE373C">
              <w:t xml:space="preserve">trespass </w:t>
            </w:r>
          </w:p>
          <w:p w:rsidR="00000000" w:rsidRPr="00CE373C" w:rsidP="00CE373C">
            <w:pPr>
              <w:pStyle w:val="ListBullet"/>
            </w:pPr>
            <w:r w:rsidRPr="00CE373C">
              <w:t xml:space="preserve">break-in </w:t>
            </w:r>
          </w:p>
          <w:p w:rsidR="00000000" w:rsidRPr="00CE373C" w:rsidP="00CE373C">
            <w:pPr>
              <w:pStyle w:val="ListBullet"/>
            </w:pPr>
            <w:r w:rsidRPr="00CE373C">
              <w:t xml:space="preserve">burglary </w:t>
            </w:r>
          </w:p>
          <w:p w:rsidR="00000000" w:rsidRPr="00CE373C" w:rsidP="00CE373C">
            <w:pPr>
              <w:pStyle w:val="ListBullet"/>
            </w:pPr>
            <w:r w:rsidRPr="00CE373C">
              <w:t xml:space="preserve">assault or harm </w:t>
            </w:r>
          </w:p>
          <w:p w:rsidR="00000000" w:rsidRPr="00CE373C" w:rsidP="00CE373C">
            <w:pPr>
              <w:pStyle w:val="ListBullet"/>
            </w:pPr>
            <w:r w:rsidRPr="00CE373C">
              <w:t xml:space="preserve">unauthorised access </w:t>
            </w:r>
          </w:p>
          <w:p w:rsidR="00000000" w:rsidRPr="00CE373C" w:rsidP="00CE373C">
            <w:pPr>
              <w:pStyle w:val="ListBullet"/>
            </w:pPr>
            <w:r w:rsidRPr="00CE373C">
              <w:t xml:space="preserve">accidents </w:t>
            </w:r>
          </w:p>
          <w:p w:rsidR="00000000" w:rsidRPr="00CE373C" w:rsidP="00CE373C">
            <w:pPr>
              <w:pStyle w:val="ListBullet"/>
            </w:pPr>
            <w:r w:rsidRPr="00CE373C">
              <w:t xml:space="preserve">theft </w:t>
            </w:r>
          </w:p>
          <w:p w:rsidR="00000000" w:rsidRPr="00CE373C" w:rsidP="00CE373C">
            <w:pPr>
              <w:pStyle w:val="ListBullet"/>
            </w:pPr>
            <w:r w:rsidRPr="00CE373C">
              <w:t xml:space="preserve">pilferage </w:t>
            </w:r>
          </w:p>
          <w:p w:rsidR="00000000" w:rsidRPr="00CE373C" w:rsidP="00CE373C">
            <w:pPr>
              <w:pStyle w:val="ListBullet"/>
            </w:pPr>
            <w:r w:rsidRPr="00CE373C">
              <w:t xml:space="preserve">terrorist acts </w:t>
            </w:r>
          </w:p>
          <w:p w:rsidR="00000000" w:rsidRPr="00CE373C" w:rsidP="00CE373C">
            <w:pPr>
              <w:pStyle w:val="ListBullet"/>
            </w:pPr>
            <w:r w:rsidRPr="00CE373C">
              <w:t xml:space="preserve">theft of information </w:t>
            </w:r>
          </w:p>
          <w:p w:rsidR="00000000" w:rsidRPr="00CE373C" w:rsidP="00CE373C">
            <w:pPr>
              <w:pStyle w:val="ListBullet"/>
            </w:pPr>
            <w:r w:rsidRPr="00CE373C">
              <w:t xml:space="preserve">rioting and civil disorder </w:t>
            </w:r>
          </w:p>
          <w:p w:rsidR="00000000" w:rsidRPr="00CE373C" w:rsidP="00CE373C">
            <w:pPr>
              <w:pStyle w:val="ListBullet"/>
            </w:pPr>
            <w:r w:rsidRPr="00CE373C">
              <w:t xml:space="preserve">natural disasters </w:t>
            </w:r>
          </w:p>
          <w:p w:rsidR="00000000" w:rsidRPr="00CE373C" w:rsidP="00CE373C">
            <w:pPr>
              <w:pStyle w:val="ListBullet"/>
            </w:pPr>
            <w:r w:rsidRPr="00CE373C">
              <w:t xml:space="preserve">power loss </w:t>
            </w:r>
          </w:p>
          <w:p w:rsidR="00000000" w:rsidP="00CE373C">
            <w:pPr>
              <w:pStyle w:val="ListBullet"/>
              <w:rPr>
                <w:lang w:val="en-NZ"/>
              </w:rPr>
            </w:pPr>
            <w:r w:rsidRPr="00CE373C">
              <w:t>deliberate/accidental damage to people, property and premises</w:t>
            </w:r>
          </w:p>
        </w:tc>
      </w:tr>
      <w:tr w:rsidTr="00CE3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38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73C">
            <w:pPr>
              <w:pStyle w:val="BodyText"/>
              <w:rPr>
                <w:lang w:val="en-NZ"/>
              </w:rPr>
            </w:pPr>
            <w:r w:rsidRPr="00CE373C">
              <w:rPr>
                <w:rStyle w:val="SpecialBold"/>
              </w:rPr>
              <w:t>Weak points and risk areas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73C" w:rsidP="00CE373C">
            <w:pPr>
              <w:pStyle w:val="ListBullet"/>
            </w:pPr>
            <w:r w:rsidRPr="00CE373C">
              <w:t>unsecured or poorly secured entry points</w:t>
            </w:r>
          </w:p>
          <w:p w:rsidR="00000000" w:rsidRPr="00CE373C" w:rsidP="00CE373C">
            <w:pPr>
              <w:pStyle w:val="ListBullet"/>
            </w:pPr>
            <w:r w:rsidRPr="00CE373C">
              <w:t>entry points screened from public view</w:t>
            </w:r>
          </w:p>
          <w:p w:rsidR="00000000" w:rsidRPr="00CE373C" w:rsidP="00CE373C">
            <w:pPr>
              <w:pStyle w:val="ListBullet"/>
            </w:pPr>
            <w:r w:rsidRPr="00CE373C">
              <w:t>entry points with old or worn locks</w:t>
            </w:r>
          </w:p>
          <w:p w:rsidR="00000000" w:rsidRPr="00CE373C" w:rsidP="00CE373C">
            <w:pPr>
              <w:pStyle w:val="ListBullet"/>
            </w:pPr>
            <w:r w:rsidRPr="00CE373C">
              <w:t>externa</w:t>
            </w:r>
            <w:r w:rsidRPr="00CE373C">
              <w:t>l doors without deadlocks or with hinges opening outward</w:t>
            </w:r>
          </w:p>
          <w:p w:rsidR="00000000" w:rsidP="00CE373C">
            <w:pPr>
              <w:pStyle w:val="ListBullet"/>
              <w:rPr>
                <w:lang w:val="en-NZ"/>
              </w:rPr>
            </w:pPr>
            <w:r w:rsidRPr="00CE373C">
              <w:t xml:space="preserve">flimsy building materials and client habits </w:t>
            </w:r>
          </w:p>
        </w:tc>
      </w:tr>
      <w:tr w:rsidTr="00CE3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17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73C">
            <w:pPr>
              <w:pStyle w:val="BodyText"/>
              <w:rPr>
                <w:lang w:val="en-NZ"/>
              </w:rPr>
            </w:pPr>
            <w:r w:rsidRPr="00CE373C">
              <w:rPr>
                <w:rStyle w:val="SpecialBold"/>
              </w:rPr>
              <w:t>Environmental factors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73C" w:rsidP="00CE373C">
            <w:pPr>
              <w:pStyle w:val="ListBullet"/>
            </w:pPr>
            <w:r w:rsidRPr="00CE373C">
              <w:t>adequacy of street lighting</w:t>
            </w:r>
          </w:p>
          <w:p w:rsidR="00000000" w:rsidRPr="00CE373C" w:rsidP="00CE373C">
            <w:pPr>
              <w:pStyle w:val="ListBullet"/>
            </w:pPr>
            <w:r w:rsidRPr="00CE373C">
              <w:t>traffic flow</w:t>
            </w:r>
          </w:p>
          <w:p w:rsidR="00000000" w:rsidRPr="00CE373C" w:rsidP="00CE373C">
            <w:pPr>
              <w:pStyle w:val="ListBullet"/>
            </w:pPr>
            <w:r w:rsidRPr="00CE373C">
              <w:t>neighbourhood crime rating</w:t>
            </w:r>
          </w:p>
          <w:p w:rsidR="00000000" w:rsidP="00CE373C">
            <w:pPr>
              <w:pStyle w:val="ListBullet"/>
              <w:rPr>
                <w:lang w:val="en-NZ"/>
              </w:rPr>
            </w:pPr>
            <w:r w:rsidRPr="00CE373C">
              <w:t>proximity of other buildings</w:t>
            </w:r>
          </w:p>
        </w:tc>
      </w:tr>
      <w:tr w:rsidTr="00CE3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58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73C">
            <w:pPr>
              <w:pStyle w:val="BodyText"/>
              <w:rPr>
                <w:lang w:val="en-NZ"/>
              </w:rPr>
            </w:pPr>
            <w:r w:rsidRPr="00CE373C">
              <w:rPr>
                <w:rStyle w:val="SpecialBold"/>
              </w:rPr>
              <w:t>Assessment includes involving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73C" w:rsidP="00CE373C">
            <w:pPr>
              <w:pStyle w:val="ListBullet"/>
            </w:pPr>
            <w:r w:rsidRPr="00CE373C">
              <w:t>discussions with client</w:t>
            </w:r>
          </w:p>
          <w:p w:rsidR="00000000" w:rsidRPr="00CE373C" w:rsidP="00CE373C">
            <w:pPr>
              <w:pStyle w:val="ListBullet"/>
            </w:pPr>
            <w:r w:rsidRPr="00CE373C">
              <w:t>crime prevention through environmental design (CPTED) site inspection</w:t>
            </w:r>
          </w:p>
          <w:p w:rsidR="00000000" w:rsidRPr="00CE373C" w:rsidP="00CE373C">
            <w:pPr>
              <w:pStyle w:val="ListBullet"/>
            </w:pPr>
            <w:r w:rsidRPr="00CE373C">
              <w:t>visual inspections</w:t>
            </w:r>
          </w:p>
          <w:p w:rsidR="00000000" w:rsidRPr="00CE373C" w:rsidP="00CE373C">
            <w:pPr>
              <w:pStyle w:val="ListBullet"/>
            </w:pPr>
            <w:r w:rsidRPr="00CE373C">
              <w:t>review of client f</w:t>
            </w:r>
            <w:r w:rsidRPr="00CE373C">
              <w:t>loor plans and supporting documentation</w:t>
            </w:r>
          </w:p>
          <w:p w:rsidR="00000000" w:rsidP="00CE373C">
            <w:pPr>
              <w:pStyle w:val="ListBullet"/>
              <w:rPr>
                <w:lang w:val="en-NZ"/>
              </w:rPr>
            </w:pPr>
            <w:r w:rsidRPr="00CE373C">
              <w:t>police/insurance companies</w:t>
            </w:r>
          </w:p>
        </w:tc>
      </w:tr>
      <w:tr w:rsidTr="00CE3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65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73C">
            <w:pPr>
              <w:pStyle w:val="BodyText"/>
              <w:rPr>
                <w:lang w:val="en-NZ"/>
              </w:rPr>
            </w:pPr>
            <w:r w:rsidRPr="00CE373C">
              <w:rPr>
                <w:rStyle w:val="SpecialBold"/>
              </w:rPr>
              <w:t>Information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73C" w:rsidP="00CE373C">
            <w:pPr>
              <w:pStyle w:val="ListBullet"/>
            </w:pPr>
            <w:r w:rsidRPr="00CE373C">
              <w:t>value or importance of assets</w:t>
            </w:r>
          </w:p>
          <w:p w:rsidR="00000000" w:rsidRPr="00CE373C" w:rsidP="00CE373C">
            <w:pPr>
              <w:pStyle w:val="ListBullet"/>
            </w:pPr>
            <w:r w:rsidRPr="00CE373C">
              <w:t>insurance policy agreements</w:t>
            </w:r>
          </w:p>
          <w:p w:rsidR="00000000" w:rsidRPr="00CE373C" w:rsidP="00CE373C">
            <w:pPr>
              <w:pStyle w:val="ListBullet"/>
            </w:pPr>
            <w:r w:rsidRPr="00CE373C">
              <w:t>special rooms or areas requiring higher level of protection</w:t>
            </w:r>
          </w:p>
          <w:p w:rsidR="00000000" w:rsidRPr="00CE373C" w:rsidP="00CE373C">
            <w:pPr>
              <w:pStyle w:val="ListBullet"/>
            </w:pPr>
            <w:r w:rsidRPr="00CE373C">
              <w:t>current/propos</w:t>
            </w:r>
            <w:r w:rsidRPr="00CE373C">
              <w:t>ed operating environments</w:t>
            </w:r>
          </w:p>
          <w:p w:rsidR="00000000" w:rsidRPr="00CE373C" w:rsidP="00CE373C">
            <w:pPr>
              <w:pStyle w:val="ListBullet"/>
            </w:pPr>
            <w:r w:rsidRPr="00CE373C">
              <w:t>assets and systems</w:t>
            </w:r>
          </w:p>
          <w:p w:rsidR="00000000" w:rsidRPr="00CE373C" w:rsidP="00CE373C">
            <w:pPr>
              <w:pStyle w:val="ListBullet"/>
            </w:pPr>
            <w:r w:rsidRPr="00CE373C">
              <w:t>activities and functions</w:t>
            </w:r>
          </w:p>
          <w:p w:rsidR="00000000" w:rsidRPr="00CE373C" w:rsidP="00CE373C">
            <w:pPr>
              <w:pStyle w:val="ListBullet"/>
            </w:pPr>
            <w:r w:rsidRPr="00CE373C">
              <w:t>existing security systems/equipment</w:t>
            </w:r>
          </w:p>
          <w:p w:rsidR="00000000" w:rsidRPr="00CE373C" w:rsidP="00CE373C">
            <w:pPr>
              <w:pStyle w:val="ListBullet"/>
            </w:pPr>
            <w:r w:rsidRPr="00CE373C">
              <w:t>existing management strategies</w:t>
            </w:r>
          </w:p>
          <w:p w:rsidR="00000000" w:rsidRPr="00CE373C" w:rsidP="00CE373C">
            <w:pPr>
              <w:pStyle w:val="ListBullet"/>
            </w:pPr>
            <w:r w:rsidRPr="00CE373C">
              <w:t>business and operational plans</w:t>
            </w:r>
          </w:p>
          <w:p w:rsidR="00000000" w:rsidP="00CE373C">
            <w:pPr>
              <w:pStyle w:val="ListBullet"/>
              <w:rPr>
                <w:lang w:val="en-NZ"/>
              </w:rPr>
            </w:pPr>
            <w:r w:rsidRPr="00CE373C">
              <w:t xml:space="preserve">incident history </w:t>
            </w:r>
          </w:p>
        </w:tc>
      </w:tr>
      <w:tr w:rsidTr="00CE3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9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73C">
            <w:pPr>
              <w:pStyle w:val="BodyText"/>
              <w:rPr>
                <w:lang w:val="en-NZ"/>
              </w:rPr>
            </w:pPr>
            <w:r w:rsidRPr="00CE373C">
              <w:rPr>
                <w:rStyle w:val="SpecialBold"/>
              </w:rPr>
              <w:t>Site assessment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73C" w:rsidP="00CE373C">
            <w:pPr>
              <w:pStyle w:val="ListBullet"/>
            </w:pPr>
            <w:r w:rsidRPr="00CE373C">
              <w:t>type and condition of building structures</w:t>
            </w:r>
          </w:p>
          <w:p w:rsidR="00000000" w:rsidRPr="00CE373C" w:rsidP="00CE373C">
            <w:pPr>
              <w:pStyle w:val="ListBullet"/>
            </w:pPr>
            <w:r w:rsidRPr="00CE373C">
              <w:t>identification of risk areas/weak points</w:t>
            </w:r>
          </w:p>
          <w:p w:rsidR="00000000" w:rsidRPr="00CE373C" w:rsidP="00CE373C">
            <w:pPr>
              <w:pStyle w:val="ListBullet"/>
            </w:pPr>
            <w:r w:rsidRPr="00CE373C">
              <w:t>site restrictions</w:t>
            </w:r>
          </w:p>
          <w:p w:rsidR="00000000" w:rsidRPr="00CE373C" w:rsidP="00CE373C">
            <w:pPr>
              <w:pStyle w:val="ListBullet"/>
            </w:pPr>
            <w:r w:rsidRPr="00CE373C">
              <w:t>regulations and requirements</w:t>
            </w:r>
          </w:p>
          <w:p w:rsidR="00000000" w:rsidRPr="00CE373C" w:rsidP="00CE373C">
            <w:pPr>
              <w:pStyle w:val="ListBullet"/>
            </w:pPr>
            <w:r w:rsidRPr="00CE373C">
              <w:t>access and egress patterns</w:t>
            </w:r>
          </w:p>
          <w:p w:rsidR="00000000" w:rsidRPr="00CE373C" w:rsidP="00CE373C">
            <w:pPr>
              <w:pStyle w:val="ListBullet"/>
            </w:pPr>
            <w:r w:rsidRPr="00CE373C">
              <w:t>floor plan</w:t>
            </w:r>
          </w:p>
          <w:p w:rsidR="00000000" w:rsidP="00CE373C">
            <w:pPr>
              <w:pStyle w:val="ListBullet"/>
              <w:rPr>
                <w:lang w:val="en-NZ"/>
              </w:rPr>
            </w:pPr>
            <w:r w:rsidRPr="00CE373C">
              <w:t>existing security equipment/systems</w:t>
            </w:r>
          </w:p>
        </w:tc>
      </w:tr>
      <w:tr w:rsidTr="00CE3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42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73C">
            <w:pPr>
              <w:pStyle w:val="BodyText"/>
              <w:rPr>
                <w:lang w:val="en-NZ"/>
              </w:rPr>
            </w:pPr>
            <w:r w:rsidRPr="00CE373C">
              <w:rPr>
                <w:rStyle w:val="SpecialBold"/>
              </w:rPr>
              <w:t>Security equipment and systems include one (1) or m</w:t>
            </w:r>
            <w:r w:rsidRPr="00CE373C">
              <w:rPr>
                <w:rStyle w:val="SpecialBold"/>
              </w:rPr>
              <w:t>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73C" w:rsidP="00CE373C">
            <w:pPr>
              <w:pStyle w:val="ListBullet"/>
            </w:pPr>
            <w:r w:rsidRPr="00CE373C">
              <w:t>detection devices</w:t>
            </w:r>
          </w:p>
          <w:p w:rsidR="00000000" w:rsidRPr="00CE373C" w:rsidP="00CE373C">
            <w:pPr>
              <w:pStyle w:val="ListBullet"/>
            </w:pPr>
            <w:r w:rsidRPr="00CE373C">
              <w:t>audible/visual warning devices</w:t>
            </w:r>
          </w:p>
          <w:p w:rsidR="00000000" w:rsidRPr="00CE373C" w:rsidP="00CE373C">
            <w:pPr>
              <w:pStyle w:val="ListBullet"/>
            </w:pPr>
            <w:r w:rsidRPr="00CE373C">
              <w:t>cameras</w:t>
            </w:r>
          </w:p>
          <w:p w:rsidR="00000000" w:rsidRPr="00CE373C" w:rsidP="00CE373C">
            <w:pPr>
              <w:pStyle w:val="ListBullet"/>
            </w:pPr>
            <w:r w:rsidRPr="00CE373C">
              <w:t>monitors and control equipment</w:t>
            </w:r>
          </w:p>
          <w:p w:rsidR="00000000" w:rsidRPr="00CE373C" w:rsidP="00CE373C">
            <w:pPr>
              <w:pStyle w:val="ListBullet"/>
            </w:pPr>
            <w:r w:rsidRPr="00CE373C">
              <w:t>control panels</w:t>
            </w:r>
          </w:p>
          <w:p w:rsidR="00000000" w:rsidRPr="00CE373C" w:rsidP="00CE373C">
            <w:pPr>
              <w:pStyle w:val="ListBullet"/>
            </w:pPr>
            <w:r w:rsidRPr="00CE373C">
              <w:t>intercoms</w:t>
            </w:r>
          </w:p>
          <w:p w:rsidR="00000000" w:rsidRPr="00CE373C" w:rsidP="00CE373C">
            <w:pPr>
              <w:pStyle w:val="ListBullet"/>
            </w:pPr>
            <w:r w:rsidRPr="00CE373C">
              <w:t>wireless equipment</w:t>
            </w:r>
          </w:p>
          <w:p w:rsidR="00000000" w:rsidRPr="00CE373C" w:rsidP="00CE373C">
            <w:pPr>
              <w:pStyle w:val="ListBullet"/>
            </w:pPr>
            <w:r w:rsidRPr="00CE373C">
              <w:t>car alarms</w:t>
            </w:r>
          </w:p>
          <w:p w:rsidR="00000000" w:rsidRPr="00CE373C" w:rsidP="00CE373C">
            <w:pPr>
              <w:pStyle w:val="ListBullet"/>
            </w:pPr>
            <w:r w:rsidRPr="00CE373C">
              <w:t>electronic readers</w:t>
            </w:r>
          </w:p>
          <w:p w:rsidR="00000000" w:rsidRPr="00CE373C" w:rsidP="00CE373C">
            <w:pPr>
              <w:pStyle w:val="ListBullet"/>
            </w:pPr>
            <w:r w:rsidRPr="00CE373C">
              <w:t>electronic recognition controls</w:t>
            </w:r>
          </w:p>
          <w:p w:rsidR="00000000" w:rsidRPr="00CE373C" w:rsidP="00CE373C">
            <w:pPr>
              <w:pStyle w:val="ListBullet"/>
            </w:pPr>
            <w:r w:rsidRPr="00CE373C">
              <w:t>locks and locking systems</w:t>
            </w:r>
          </w:p>
          <w:p w:rsidR="00000000" w:rsidRPr="00CE373C" w:rsidP="00CE373C">
            <w:pPr>
              <w:pStyle w:val="ListBullet"/>
            </w:pPr>
            <w:r w:rsidRPr="00CE373C">
              <w:t>grills</w:t>
            </w:r>
          </w:p>
          <w:p w:rsidR="00000000" w:rsidRPr="00CE373C" w:rsidP="00CE373C">
            <w:pPr>
              <w:pStyle w:val="ListBullet"/>
            </w:pPr>
            <w:r w:rsidRPr="00CE373C">
              <w:t>lighting</w:t>
            </w:r>
          </w:p>
          <w:p w:rsidR="00000000" w:rsidRPr="00CE373C" w:rsidP="00CE373C">
            <w:pPr>
              <w:pStyle w:val="ListBullet"/>
            </w:pPr>
            <w:r w:rsidRPr="00CE373C">
              <w:t>boom gates</w:t>
            </w:r>
          </w:p>
          <w:p w:rsidR="00000000" w:rsidRPr="00CE373C" w:rsidP="00CE373C">
            <w:pPr>
              <w:pStyle w:val="ListBullet"/>
            </w:pPr>
            <w:r w:rsidRPr="00CE373C">
              <w:t>turnstiles</w:t>
            </w:r>
          </w:p>
          <w:p w:rsidR="00000000" w:rsidRPr="00CE373C" w:rsidP="00CE373C">
            <w:pPr>
              <w:pStyle w:val="ListBullet"/>
            </w:pPr>
            <w:r w:rsidRPr="00CE373C">
              <w:t>bank pop-up screens</w:t>
            </w:r>
          </w:p>
          <w:p w:rsidR="00000000" w:rsidRPr="00CE373C" w:rsidP="00CE373C">
            <w:pPr>
              <w:pStyle w:val="ListBullet"/>
            </w:pPr>
            <w:r w:rsidRPr="00CE373C">
              <w:t>smoke detection devices</w:t>
            </w:r>
          </w:p>
          <w:p w:rsidR="00000000" w:rsidRPr="00CE373C" w:rsidP="00CE373C">
            <w:pPr>
              <w:pStyle w:val="ListBullet"/>
            </w:pPr>
            <w:r w:rsidRPr="00CE373C">
              <w:t>electric/mechanical fire safety and fire locking systems</w:t>
            </w:r>
          </w:p>
          <w:p w:rsidR="00000000" w:rsidRPr="00CE373C" w:rsidP="00CE373C">
            <w:pPr>
              <w:pStyle w:val="ListBullet"/>
            </w:pPr>
            <w:r w:rsidRPr="00CE373C">
              <w:t>power supplies</w:t>
            </w:r>
          </w:p>
          <w:p w:rsidR="00000000" w:rsidRPr="00CE373C" w:rsidP="00CE373C">
            <w:pPr>
              <w:pStyle w:val="ListBullet"/>
            </w:pPr>
            <w:r w:rsidRPr="00CE373C">
              <w:t>batteries</w:t>
            </w:r>
          </w:p>
          <w:p w:rsidR="00000000" w:rsidP="00CE373C">
            <w:pPr>
              <w:pStyle w:val="ListBullet"/>
              <w:rPr>
                <w:lang w:val="en-NZ"/>
              </w:rPr>
            </w:pPr>
            <w:r w:rsidRPr="00CE373C">
              <w:t>security doors and door controls</w:t>
            </w:r>
          </w:p>
        </w:tc>
      </w:tr>
      <w:tr w:rsidTr="00CE3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65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73C">
            <w:pPr>
              <w:pStyle w:val="BodyText"/>
              <w:rPr>
                <w:lang w:val="en-NZ"/>
              </w:rPr>
            </w:pPr>
            <w:r w:rsidRPr="00CE373C">
              <w:rPr>
                <w:rStyle w:val="SpecialBold"/>
              </w:rPr>
              <w:t>Documentation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73C" w:rsidP="00CE373C">
            <w:pPr>
              <w:pStyle w:val="ListBullet"/>
            </w:pPr>
            <w:r w:rsidRPr="00CE373C">
              <w:t>checklists</w:t>
            </w:r>
          </w:p>
          <w:p w:rsidR="00000000" w:rsidRPr="00CE373C" w:rsidP="00CE373C">
            <w:pPr>
              <w:pStyle w:val="ListBullet"/>
            </w:pPr>
            <w:r w:rsidRPr="00CE373C">
              <w:t>reports</w:t>
            </w:r>
          </w:p>
          <w:p w:rsidR="00000000" w:rsidRPr="00CE373C" w:rsidP="00CE373C">
            <w:pPr>
              <w:pStyle w:val="ListBullet"/>
            </w:pPr>
            <w:r w:rsidRPr="00CE373C">
              <w:t>floor plans</w:t>
            </w:r>
          </w:p>
          <w:p w:rsidR="00000000" w:rsidRPr="00CE373C" w:rsidP="00CE373C">
            <w:pPr>
              <w:pStyle w:val="ListBullet"/>
            </w:pPr>
            <w:r w:rsidRPr="00CE373C">
              <w:t>client briefs</w:t>
            </w:r>
          </w:p>
          <w:p w:rsidR="00000000" w:rsidRPr="00CE373C" w:rsidP="00CE373C">
            <w:pPr>
              <w:pStyle w:val="ListBullet"/>
            </w:pPr>
            <w:r w:rsidRPr="00CE373C">
              <w:t>specifications</w:t>
            </w:r>
          </w:p>
          <w:p w:rsidR="00000000" w:rsidRPr="00CE373C" w:rsidP="00CE373C">
            <w:pPr>
              <w:pStyle w:val="ListBullet"/>
            </w:pPr>
            <w:r w:rsidRPr="00CE373C">
              <w:t xml:space="preserve">schedules </w:t>
            </w:r>
          </w:p>
          <w:p w:rsidR="00000000" w:rsidRPr="00CE373C" w:rsidP="00CE373C">
            <w:pPr>
              <w:pStyle w:val="ListBullet"/>
            </w:pPr>
            <w:r w:rsidRPr="00CE373C">
              <w:t>site survey</w:t>
            </w:r>
          </w:p>
        </w:tc>
      </w:tr>
    </w:tbl>
    <w:p w:rsidR="00000000" w:rsidRPr="00CE373C" w:rsidP="00CE373C">
      <w:pPr>
        <w:pStyle w:val="BodyText"/>
      </w:pPr>
    </w:p>
    <w:p w:rsidR="00000000" w:rsidRPr="00CE373C" w:rsidP="00CE373C">
      <w:pPr>
        <w:pStyle w:val="AllowPageBreak"/>
      </w:pPr>
    </w:p>
    <w:p w:rsidR="00000000" w:rsidRPr="00CE373C" w:rsidP="00CE373C">
      <w:pPr>
        <w:pStyle w:val="Heading1"/>
      </w:pPr>
      <w:bookmarkStart w:id="8" w:name="O_951104"/>
      <w:bookmarkEnd w:id="8"/>
      <w:r w:rsidRPr="00CE373C">
        <w:t>Unit Mapping Information</w:t>
      </w:r>
    </w:p>
    <w:p w:rsidR="00000000" w:rsidRPr="00CE373C" w:rsidP="001B2458">
      <w:pPr>
        <w:pStyle w:val="BodyText"/>
      </w:pPr>
      <w:r w:rsidRPr="00CE373C">
        <w:t xml:space="preserve">Release 1. Supersedes and is equivalent to MEM20014A Perform a site security survey </w:t>
      </w:r>
    </w:p>
    <w:p w:rsidR="00000000" w:rsidRPr="00CE373C" w:rsidP="00CE373C">
      <w:pPr>
        <w:pStyle w:val="Heading1"/>
      </w:pPr>
      <w:bookmarkStart w:id="9" w:name="O_951097"/>
      <w:bookmarkEnd w:id="9"/>
      <w:r w:rsidRPr="00CE373C">
        <w:t>Links</w:t>
      </w:r>
    </w:p>
    <w:p w:rsidR="00000000" w:rsidRPr="00CE373C" w:rsidP="001B2458">
      <w:pPr>
        <w:pStyle w:val="BodyText"/>
      </w:pPr>
      <w:r w:rsidRPr="00CE37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4784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E373C" w:rsidP="00CE373C"/>
    <w:sectPr w:rsidSect="00CE373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7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73C" w:rsidRPr="001B2458" w:rsidP="001B24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7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458" w:rsidP="00CE37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1B2458" w:rsidP="00CE37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B2458" w:rsidP="00CE37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7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4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373C" w:rsidRPr="001B2458" w:rsidP="001B24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7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458" w:rsidRPr="002D2AF8" w:rsidP="00CE37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MEM20014 Perform a site security survey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2021</w:t>
    </w:r>
    <w:r>
      <w:fldChar w:fldCharType="end"/>
    </w:r>
  </w:p>
  <w:p w:rsidR="001B2458" w:rsidP="00CE37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CE99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E6D7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37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37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37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37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37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37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37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37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37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37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37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373C"/>
  </w:style>
  <w:style w:type="character" w:customStyle="1" w:styleId="Heading1Char">
    <w:name w:val="Heading 1 Char"/>
    <w:basedOn w:val="DefaultParagraphFont"/>
    <w:link w:val="Heading1"/>
    <w:rsid w:val="00CE37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37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37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373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373C"/>
    <w:rPr>
      <w:b/>
      <w:spacing w:val="0"/>
    </w:rPr>
  </w:style>
  <w:style w:type="paragraph" w:customStyle="1" w:styleId="SuperHeading">
    <w:name w:val="SuperHeading"/>
    <w:basedOn w:val="Normal"/>
    <w:rsid w:val="00CE37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37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37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37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37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37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37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37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37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37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37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37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37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37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37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37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37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37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37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37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37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37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37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37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37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37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37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37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37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37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37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37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37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37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37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373C"/>
    <w:rPr>
      <w:i/>
    </w:rPr>
  </w:style>
  <w:style w:type="paragraph" w:styleId="Caption">
    <w:name w:val="caption"/>
    <w:basedOn w:val="BodyText"/>
    <w:next w:val="Normal"/>
    <w:qFormat/>
    <w:rsid w:val="00CE37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37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37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373C"/>
  </w:style>
  <w:style w:type="paragraph" w:styleId="TableofFigures">
    <w:name w:val="table of figures"/>
    <w:basedOn w:val="Normal"/>
    <w:next w:val="Normal"/>
    <w:semiHidden/>
    <w:rsid w:val="00CE37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373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373C"/>
    <w:rPr>
      <w:rFonts w:ascii="Wingdings" w:hAnsi="Wingdings"/>
    </w:rPr>
  </w:style>
  <w:style w:type="paragraph" w:customStyle="1" w:styleId="TableHeading">
    <w:name w:val="Table Heading"/>
    <w:basedOn w:val="HeadingBase"/>
    <w:rsid w:val="00CE37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373C"/>
    <w:rPr>
      <w:color w:val="0033CC"/>
      <w:u w:val="none"/>
    </w:rPr>
  </w:style>
  <w:style w:type="paragraph" w:customStyle="1" w:styleId="BodyTextRight">
    <w:name w:val="Body Text Right"/>
    <w:basedOn w:val="BodyText"/>
    <w:rsid w:val="00CE37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37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37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37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37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37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373C"/>
    <w:rPr>
      <w:sz w:val="32"/>
    </w:rPr>
  </w:style>
  <w:style w:type="paragraph" w:customStyle="1" w:styleId="HeadingProcedure">
    <w:name w:val="Heading Procedure"/>
    <w:basedOn w:val="HeadingBase"/>
    <w:next w:val="Normal"/>
    <w:rsid w:val="00CE37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373C"/>
    <w:pPr>
      <w:spacing w:before="60" w:after="60"/>
    </w:pPr>
  </w:style>
  <w:style w:type="paragraph" w:styleId="ListContinue">
    <w:name w:val="List Continue"/>
    <w:basedOn w:val="List"/>
    <w:rsid w:val="00CE373C"/>
    <w:pPr>
      <w:ind w:firstLine="0"/>
    </w:pPr>
  </w:style>
  <w:style w:type="paragraph" w:customStyle="1" w:styleId="ListNote">
    <w:name w:val="List Note"/>
    <w:basedOn w:val="List"/>
    <w:rsid w:val="00CE37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37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37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373C"/>
    <w:rPr>
      <w:rFonts w:ascii="Courier New" w:hAnsi="Courier New"/>
    </w:rPr>
  </w:style>
  <w:style w:type="paragraph" w:customStyle="1" w:styleId="NoteBullet">
    <w:name w:val="Note Bullet"/>
    <w:basedOn w:val="Note"/>
    <w:rsid w:val="00CE37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37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37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37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37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37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37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373C"/>
    <w:rPr>
      <w:b/>
      <w:smallCaps/>
    </w:rPr>
  </w:style>
  <w:style w:type="paragraph" w:customStyle="1" w:styleId="TableListNumber">
    <w:name w:val="Table List Number"/>
    <w:basedOn w:val="ListNumber"/>
    <w:rsid w:val="00CE37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37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373C"/>
    <w:pPr>
      <w:numPr>
        <w:numId w:val="8"/>
      </w:numPr>
    </w:pPr>
  </w:style>
  <w:style w:type="paragraph" w:customStyle="1" w:styleId="ListAlpha2">
    <w:name w:val="List Alpha 2"/>
    <w:basedOn w:val="List2"/>
    <w:rsid w:val="00CE373C"/>
    <w:pPr>
      <w:numPr>
        <w:numId w:val="7"/>
      </w:numPr>
    </w:pPr>
  </w:style>
  <w:style w:type="paragraph" w:styleId="List2">
    <w:name w:val="List 2"/>
    <w:basedOn w:val="BodyText"/>
    <w:rsid w:val="00CE37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37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37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37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37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37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373C"/>
    <w:pPr>
      <w:numPr>
        <w:numId w:val="3"/>
      </w:numPr>
    </w:pPr>
  </w:style>
  <w:style w:type="paragraph" w:styleId="ListContinue2">
    <w:name w:val="List Continue 2"/>
    <w:basedOn w:val="List2"/>
    <w:rsid w:val="00CE373C"/>
    <w:pPr>
      <w:ind w:firstLine="0"/>
    </w:pPr>
  </w:style>
  <w:style w:type="paragraph" w:styleId="ListContinue3">
    <w:name w:val="List Continue 3"/>
    <w:basedOn w:val="List3"/>
    <w:rsid w:val="00CE373C"/>
    <w:pPr>
      <w:ind w:left="1021" w:firstLine="0"/>
    </w:pPr>
  </w:style>
  <w:style w:type="paragraph" w:styleId="ListContinue4">
    <w:name w:val="List Continue 4"/>
    <w:basedOn w:val="List4"/>
    <w:rsid w:val="00CE373C"/>
    <w:pPr>
      <w:ind w:firstLine="0"/>
    </w:pPr>
  </w:style>
  <w:style w:type="paragraph" w:styleId="ListContinue5">
    <w:name w:val="List Continue 5"/>
    <w:basedOn w:val="List5"/>
    <w:rsid w:val="00CE373C"/>
    <w:pPr>
      <w:ind w:firstLine="0"/>
    </w:pPr>
  </w:style>
  <w:style w:type="paragraph" w:styleId="ListNumber3">
    <w:name w:val="List Number 3"/>
    <w:basedOn w:val="List3"/>
    <w:rsid w:val="00CE373C"/>
    <w:pPr>
      <w:numPr>
        <w:numId w:val="4"/>
      </w:numPr>
    </w:pPr>
  </w:style>
  <w:style w:type="paragraph" w:styleId="ListNumber4">
    <w:name w:val="List Number 4"/>
    <w:basedOn w:val="List4"/>
    <w:rsid w:val="00CE373C"/>
    <w:pPr>
      <w:numPr>
        <w:numId w:val="5"/>
      </w:numPr>
    </w:pPr>
  </w:style>
  <w:style w:type="paragraph" w:styleId="ListNumber5">
    <w:name w:val="List Number 5"/>
    <w:basedOn w:val="List5"/>
    <w:rsid w:val="00CE373C"/>
    <w:pPr>
      <w:numPr>
        <w:numId w:val="6"/>
      </w:numPr>
    </w:pPr>
  </w:style>
  <w:style w:type="paragraph" w:styleId="BlockText">
    <w:name w:val="Block Text"/>
    <w:basedOn w:val="Normal"/>
    <w:rsid w:val="00CE37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37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373C"/>
    <w:rPr>
      <w:sz w:val="16"/>
      <w:vertAlign w:val="superscript"/>
    </w:rPr>
  </w:style>
  <w:style w:type="character" w:customStyle="1" w:styleId="Symbols">
    <w:name w:val="Symbols"/>
    <w:basedOn w:val="DefaultParagraphFont"/>
    <w:rsid w:val="00CE373C"/>
    <w:rPr>
      <w:rFonts w:ascii="Symbol" w:hAnsi="Symbol"/>
    </w:rPr>
  </w:style>
  <w:style w:type="character" w:customStyle="1" w:styleId="MenuOptions">
    <w:name w:val="Menu Options"/>
    <w:basedOn w:val="DefaultParagraphFont"/>
    <w:rsid w:val="00CE37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373C"/>
    <w:rPr>
      <w:b/>
    </w:rPr>
  </w:style>
  <w:style w:type="character" w:customStyle="1" w:styleId="Underlined">
    <w:name w:val="Underlined"/>
    <w:basedOn w:val="DefaultParagraphFont"/>
    <w:rsid w:val="00CE373C"/>
    <w:rPr>
      <w:u w:val="single"/>
    </w:rPr>
  </w:style>
  <w:style w:type="paragraph" w:customStyle="1" w:styleId="TableBodyTextRight">
    <w:name w:val="Table Body Text Right"/>
    <w:basedOn w:val="TableBodyText"/>
    <w:rsid w:val="00CE37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373C"/>
    <w:rPr>
      <w:sz w:val="18"/>
    </w:rPr>
  </w:style>
  <w:style w:type="paragraph" w:customStyle="1" w:styleId="BodySmallRight">
    <w:name w:val="Body Small Right"/>
    <w:basedOn w:val="BodyTextRight"/>
    <w:rsid w:val="00CE373C"/>
    <w:rPr>
      <w:sz w:val="18"/>
      <w:szCs w:val="18"/>
    </w:rPr>
  </w:style>
  <w:style w:type="paragraph" w:customStyle="1" w:styleId="MarginEdition">
    <w:name w:val="Margin Edition"/>
    <w:basedOn w:val="MarginNote"/>
    <w:rsid w:val="00CE37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373C"/>
    <w:rPr>
      <w:sz w:val="2"/>
      <w:szCs w:val="2"/>
    </w:rPr>
  </w:style>
  <w:style w:type="character" w:customStyle="1" w:styleId="Small">
    <w:name w:val="Small"/>
    <w:basedOn w:val="DefaultParagraphFont"/>
    <w:rsid w:val="00CE373C"/>
    <w:rPr>
      <w:sz w:val="16"/>
    </w:rPr>
  </w:style>
  <w:style w:type="paragraph" w:customStyle="1" w:styleId="WideTable">
    <w:name w:val="Wide Table"/>
    <w:basedOn w:val="Normal"/>
    <w:rsid w:val="00CE37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373C"/>
  </w:style>
  <w:style w:type="paragraph" w:styleId="Quote">
    <w:name w:val="Quote"/>
    <w:basedOn w:val="Heading1"/>
    <w:link w:val="QuoteChar"/>
    <w:qFormat/>
    <w:rsid w:val="00CE37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37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373C"/>
    <w:pPr>
      <w:pageBreakBefore/>
    </w:pPr>
  </w:style>
  <w:style w:type="paragraph" w:customStyle="1" w:styleId="Border">
    <w:name w:val="Border"/>
    <w:basedOn w:val="Normal"/>
    <w:qFormat/>
    <w:rsid w:val="00CE37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37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37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37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37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37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37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37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37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373C"/>
    <w:rPr>
      <w:u w:val="single"/>
    </w:rPr>
  </w:style>
  <w:style w:type="character" w:customStyle="1" w:styleId="BoldandItalics">
    <w:name w:val="Bold and Italics"/>
    <w:qFormat/>
    <w:rsid w:val="00CE373C"/>
    <w:rPr>
      <w:b/>
      <w:i/>
      <w:u w:val="none"/>
    </w:rPr>
  </w:style>
  <w:style w:type="paragraph" w:styleId="BalloonText">
    <w:name w:val="Balloon Text"/>
    <w:basedOn w:val="Normal"/>
    <w:link w:val="BalloonTextChar"/>
    <w:rsid w:val="00CE37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37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37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37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37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37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373C"/>
    <w:pPr>
      <w:spacing w:before="0" w:after="0"/>
    </w:pPr>
  </w:style>
  <w:style w:type="paragraph" w:customStyle="1" w:styleId="BodyTextBold">
    <w:name w:val="Body Text Bold"/>
    <w:basedOn w:val="BodyText"/>
    <w:qFormat/>
    <w:rsid w:val="00CE373C"/>
    <w:rPr>
      <w:b/>
    </w:rPr>
  </w:style>
  <w:style w:type="character" w:styleId="Hyperlink">
    <w:name w:val="Hyperlink"/>
    <w:basedOn w:val="DefaultParagraphFont"/>
    <w:uiPriority w:val="99"/>
    <w:unhideWhenUsed/>
    <w:rsid w:val="001B24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1107</Words>
  <Characters>7366</Characters>
  <Application>Microsoft Office Word</Application>
  <DocSecurity>0</DocSecurity>
  <Lines>350</Lines>
  <Paragraphs>249</Paragraphs>
  <ScaleCrop>false</ScaleCrop>
  <Company>Author-it Software Corporation Ltd.</Company>
  <LinksUpToDate>false</LinksUpToDate>
  <CharactersWithSpaces>8224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MEM20014 Perform a site security survey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2021-03-31T03:08:00Z</dcterms:created>
  <dcterms:modified xsi:type="dcterms:W3CDTF">2021-03-31T03:08:00Z</dcterms:modified>
</cp:coreProperties>
</file>