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FF8" w:rsidP="00DD6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MEM20005 Install and maintain door control devices/systems</w:t>
      </w:r>
      <w:r>
        <w:fldChar w:fldCharType="end"/>
      </w:r>
    </w:p>
    <w:p w:rsidR="00DD6FF8" w:rsidP="00DD6FF8">
      <w:pPr>
        <w:pStyle w:val="Version"/>
        <w:sectPr w:rsidSect="00CB7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624" w:rsidP="00CB7624">
      <w:pPr>
        <w:pStyle w:val="SuperHeading"/>
      </w:pPr>
      <w:r w:rsidRPr="00CB7624">
        <w:t>MEM20005 Install and maintain door control devices/systems</w:t>
      </w:r>
    </w:p>
    <w:p w:rsidR="00000000" w:rsidRPr="00CB7624" w:rsidP="00CB7624">
      <w:pPr>
        <w:pStyle w:val="Heading1"/>
      </w:pPr>
      <w:bookmarkStart w:id="1" w:name="O_950932"/>
      <w:bookmarkEnd w:id="1"/>
      <w:r w:rsidRPr="00CB7624">
        <w:t>Modification History</w:t>
      </w:r>
    </w:p>
    <w:p w:rsidR="00000000" w:rsidRPr="00CB7624" w:rsidP="00DD6FF8">
      <w:pPr>
        <w:pStyle w:val="BodyText"/>
      </w:pPr>
      <w:r w:rsidRPr="00CB7624">
        <w:t xml:space="preserve">Release 1. Supersedes and is equivalent to MEM20005A Install and maintain door control devices/systems </w:t>
      </w:r>
    </w:p>
    <w:p w:rsidR="00000000" w:rsidRPr="00CB7624" w:rsidP="00CB7624">
      <w:pPr>
        <w:pStyle w:val="Heading1"/>
      </w:pPr>
      <w:bookmarkStart w:id="2" w:name="O_950940"/>
      <w:bookmarkEnd w:id="2"/>
      <w:r w:rsidRPr="00CB7624">
        <w:t>Application</w:t>
      </w:r>
    </w:p>
    <w:p w:rsidR="00000000" w:rsidRPr="00CB7624" w:rsidP="00DD6FF8">
      <w:pPr>
        <w:pStyle w:val="BodyText"/>
      </w:pPr>
      <w:r w:rsidRPr="00CB7624">
        <w:t xml:space="preserve">This unit of competency defines the skills and knowledge required to select, install, </w:t>
      </w:r>
      <w:r w:rsidRPr="00CB7624">
        <w:t xml:space="preserve">fault find and adjust a range of door control devices and door control systems. It applies to work conducted in commercial, industrial and domestic environments. </w:t>
      </w:r>
    </w:p>
    <w:p w:rsidR="00000000" w:rsidRPr="00CB7624" w:rsidP="00DD6FF8">
      <w:pPr>
        <w:pStyle w:val="BodyText"/>
      </w:pPr>
      <w:r w:rsidRPr="00CB7624">
        <w:t>No licensing, legislative or certification requirements apply to this unit at the time of pu</w:t>
      </w:r>
      <w:r w:rsidRPr="00CB7624">
        <w:t xml:space="preserve">blication. </w:t>
      </w:r>
    </w:p>
    <w:p w:rsidR="00000000" w:rsidRPr="00CB7624" w:rsidP="00CB7624">
      <w:pPr>
        <w:pStyle w:val="BodyText"/>
      </w:pPr>
      <w:r w:rsidRPr="00CB7624">
        <w:rPr>
          <w:rStyle w:val="SpecialBold"/>
        </w:rPr>
        <w:t>Band</w:t>
      </w:r>
      <w:r w:rsidRPr="00CB7624">
        <w:t>:</w:t>
      </w:r>
      <w:r w:rsidRPr="00CB7624">
        <w:tab/>
      </w:r>
      <w:r w:rsidRPr="00CB7624">
        <w:rPr>
          <w:rStyle w:val="SpecialBold"/>
        </w:rPr>
        <w:t>A</w:t>
      </w:r>
    </w:p>
    <w:p w:rsidR="00000000" w:rsidRPr="00CB7624" w:rsidP="00CB7624">
      <w:pPr>
        <w:pStyle w:val="BodyText"/>
      </w:pPr>
      <w:r w:rsidRPr="00CB7624">
        <w:rPr>
          <w:rStyle w:val="SpecialBold"/>
        </w:rPr>
        <w:t>Unit Weight</w:t>
      </w:r>
      <w:r w:rsidRPr="00CB7624">
        <w:t>:</w:t>
      </w:r>
      <w:r w:rsidRPr="00CB7624">
        <w:tab/>
      </w:r>
      <w:r w:rsidRPr="00CB7624">
        <w:rPr>
          <w:rStyle w:val="SpecialBold"/>
        </w:rPr>
        <w:t>2</w:t>
      </w:r>
    </w:p>
    <w:p w:rsidR="00000000" w:rsidRPr="00CB7624" w:rsidP="00CB7624">
      <w:pPr>
        <w:pStyle w:val="AllowPageBreak"/>
      </w:pPr>
    </w:p>
    <w:p w:rsidR="00000000" w:rsidRPr="00CB7624" w:rsidP="00CB7624">
      <w:pPr>
        <w:pStyle w:val="Heading1"/>
      </w:pPr>
      <w:bookmarkStart w:id="3" w:name="O_950939"/>
      <w:bookmarkEnd w:id="3"/>
      <w:r w:rsidRPr="00CB762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Undertake manual handling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Work safely and effectively in manufacturing and engineering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Organise and communicate information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Use hand tools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BodyText"/>
            </w:pPr>
            <w:r w:rsidRPr="00CB7624">
              <w:t>Use power tools/hand held operations</w:t>
            </w:r>
          </w:p>
        </w:tc>
      </w:tr>
    </w:tbl>
    <w:p w:rsidR="00000000" w:rsidRPr="00CB7624" w:rsidP="00CB7624">
      <w:pPr>
        <w:pStyle w:val="BodyText"/>
      </w:pPr>
    </w:p>
    <w:p w:rsidR="00000000" w:rsidRPr="00CB7624" w:rsidP="00CB7624">
      <w:pPr>
        <w:pStyle w:val="AllowPageBreak"/>
      </w:pPr>
    </w:p>
    <w:p w:rsidR="00000000" w:rsidRPr="00CB7624" w:rsidP="00CB7624">
      <w:pPr>
        <w:pStyle w:val="Heading1"/>
      </w:pPr>
      <w:bookmarkStart w:id="4" w:name="O_950938"/>
      <w:bookmarkEnd w:id="4"/>
      <w:r w:rsidRPr="00CB7624">
        <w:t>Competency Field</w:t>
      </w:r>
    </w:p>
    <w:p w:rsidR="00000000" w:rsidRPr="00CB7624" w:rsidP="00DD6FF8">
      <w:pPr>
        <w:pStyle w:val="BodyText"/>
      </w:pPr>
      <w:r w:rsidRPr="00CB7624">
        <w:t>Locksmithing</w:t>
      </w:r>
    </w:p>
    <w:p w:rsidR="00000000" w:rsidRPr="00CB7624" w:rsidP="00CB7624">
      <w:pPr>
        <w:pStyle w:val="Heading1"/>
      </w:pPr>
      <w:bookmarkStart w:id="5" w:name="O_950936"/>
      <w:bookmarkEnd w:id="5"/>
      <w:r w:rsidRPr="00CB76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Performance criteria describe the performance needed to demonstrate</w:t>
            </w:r>
            <w:r w:rsidRPr="00CB7624">
              <w:t xml:space="preserve"> achievement of the element.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BodyText"/>
            </w:pPr>
            <w:r w:rsidRPr="00CB762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Follow standard operating procedures (SOPs)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Comply with work health and safety (WHS) requirements at all times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 xml:space="preserve">Select and use appropriate personal protective </w:t>
            </w:r>
            <w:r w:rsidRPr="00CB7624">
              <w:t>equipment (PPE) in accordance with SOPs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Identify job requirements from specifications, drawings, job sheets or work instructions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 xml:space="preserve">Review work order and clarify with appropriate person(s), as required 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BodyText"/>
            </w:pPr>
            <w:r w:rsidRPr="00CB762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Prepare for installation and service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Select appropriate tools, equipment and materials to meet job requirements and check for operational effectiveness in accordance with manufacturers</w:t>
            </w:r>
            <w:r>
              <w:t>’</w:t>
            </w:r>
            <w:r w:rsidRPr="00CB7624">
              <w:t xml:space="preserve"> specification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Identify faulty or unsafe tools and segregate</w:t>
            </w:r>
            <w:r w:rsidRPr="00CB7624">
              <w:t xml:space="preserve"> for repair or replacement in accordance with SOPs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Identify potential and existing risks and hazards associated with maintenance activities and control in accordance procedures and SOPs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BodyText"/>
            </w:pPr>
            <w:r w:rsidRPr="00CB762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Install door control devices/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 xml:space="preserve">Select the appropriate door control device/systems for the given door type and specifications 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Install door control devices/systems in accordance with manufacturers</w:t>
            </w:r>
            <w:r>
              <w:t>’</w:t>
            </w:r>
            <w:r w:rsidRPr="00CB7624">
              <w:t xml:space="preserve"> specifications, work order and legislative requirements and SOPs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Check door control devices/systems for correct operation and adjust, as necessary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BodyText"/>
            </w:pPr>
            <w:r w:rsidRPr="00CB762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Service door control device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Conduct checks on door control devices/systems and components to identify any damage, friction or sticking in accordance with manufacturers</w:t>
            </w:r>
            <w:r>
              <w:t>’</w:t>
            </w:r>
            <w:r w:rsidRPr="00CB7624">
              <w:t xml:space="preserve"> specifications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 xml:space="preserve">Assess viability for continued operation or replacement </w:t>
            </w:r>
            <w:r w:rsidRPr="00CB7624">
              <w:t>of door control device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Adjust door control devices/systems and/or components in accordance with manufacturers</w:t>
            </w:r>
            <w:r>
              <w:t>’</w:t>
            </w:r>
            <w:r w:rsidRPr="00CB7624">
              <w:t xml:space="preserve"> specifications, work order and legislative requirements and SOPs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BodyText"/>
            </w:pPr>
            <w:r w:rsidRPr="00CB7624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Complete installation or service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Make notification of work completion to appropriate person</w:t>
            </w:r>
            <w:r w:rsidRPr="00CB7624">
              <w:t>(s) in accordance with SOPs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Complete documentation and process in a prompt and accurate manner in accordance with SOPs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Clean work area, tools and equipment and store in accordance with SOPs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 xml:space="preserve">Report malfunctions, faults, wear or damage to tools for repair or replacement 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BodyText"/>
            </w:pPr>
            <w:r w:rsidRPr="00CB7624">
              <w:t>Collect waste from service and repair activities, treat and dispose or recycle in accordance with organisational and environmental requirements</w:t>
            </w:r>
          </w:p>
        </w:tc>
      </w:tr>
    </w:tbl>
    <w:p w:rsidR="00000000" w:rsidRPr="00CB7624" w:rsidP="00CB7624">
      <w:pPr>
        <w:pStyle w:val="BodyText"/>
      </w:pPr>
    </w:p>
    <w:p w:rsidR="00000000" w:rsidRPr="00CB7624" w:rsidP="00CB7624">
      <w:pPr>
        <w:pStyle w:val="AllowPageBreak"/>
      </w:pPr>
    </w:p>
    <w:p w:rsidR="00000000" w:rsidRPr="00CB7624" w:rsidP="00CB7624">
      <w:pPr>
        <w:pStyle w:val="Heading1"/>
      </w:pPr>
      <w:bookmarkStart w:id="6" w:name="O_950935"/>
      <w:bookmarkEnd w:id="6"/>
      <w:r w:rsidRPr="00CB7624">
        <w:t>Foundation Skills</w:t>
      </w:r>
    </w:p>
    <w:p w:rsidR="00000000" w:rsidRPr="00CB7624" w:rsidP="00DD6FF8">
      <w:pPr>
        <w:pStyle w:val="BodyText"/>
      </w:pPr>
      <w:r w:rsidRPr="00CB762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B7624" w:rsidP="00DD6FF8">
      <w:pPr>
        <w:pStyle w:val="BodyText"/>
      </w:pPr>
      <w:r w:rsidRPr="00CB7624">
        <w:t>Foundation skills essential to performance are explicit in the per</w:t>
      </w:r>
      <w:r w:rsidRPr="00CB7624">
        <w:t>formance criteria of this unit of competency.</w:t>
      </w:r>
    </w:p>
    <w:p w:rsidR="00000000" w:rsidRPr="00CB7624" w:rsidP="00CB7624">
      <w:pPr>
        <w:pStyle w:val="Heading1"/>
      </w:pPr>
      <w:bookmarkStart w:id="7" w:name="O_950934"/>
      <w:bookmarkEnd w:id="7"/>
      <w:r w:rsidRPr="00CB762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31"/>
      </w:tblGrid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t>This field allows for different work environments and conditions that may affect performance. Essential operating conditions that may be present (depending on the work situa</w:t>
            </w:r>
            <w:r w:rsidRPr="00CB7624">
              <w:t>tion, needs of the candidate, accessibility of the item, and local industry and regional contexts) are included.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PPE includes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 xml:space="preserve">face shields, goggles and safety glasses </w:t>
            </w:r>
          </w:p>
          <w:p w:rsidR="00000000" w:rsidRPr="00CB7624" w:rsidP="00CB7624">
            <w:pPr>
              <w:pStyle w:val="ListBullet"/>
            </w:pPr>
            <w:r w:rsidRPr="00CB7624">
              <w:t>hearing protection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dust masks and respirators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high visibility vests or clothing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head protection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sun protection, hats and sun screen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gloves and knee pads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safety footwear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witches hats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warning signs and warning tapes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temporary safety barriers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fire extinguisher 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first aid kit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Work order includes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work schedules, completion dates, job requirements and tasks</w:t>
            </w:r>
          </w:p>
          <w:p w:rsidR="00000000" w:rsidRPr="00CB7624" w:rsidP="00CB7624">
            <w:pPr>
              <w:pStyle w:val="ListBullet"/>
            </w:pPr>
            <w:r w:rsidRPr="00CB7624">
              <w:t>specific client requirements</w:t>
            </w:r>
          </w:p>
          <w:p w:rsidR="00000000" w:rsidRPr="00CB7624" w:rsidP="00CB7624">
            <w:pPr>
              <w:pStyle w:val="ListBullet"/>
            </w:pPr>
            <w:r w:rsidRPr="00CB7624">
              <w:t>access to site and specific site requirements</w:t>
            </w:r>
          </w:p>
          <w:p w:rsidR="00000000" w:rsidRPr="00CB7624" w:rsidP="00CB7624">
            <w:pPr>
              <w:pStyle w:val="ListBullet"/>
            </w:pPr>
            <w:r w:rsidRPr="00CB7624">
              <w:t>resource requirements</w:t>
            </w:r>
          </w:p>
          <w:p w:rsidR="00000000" w:rsidRPr="00CB7624" w:rsidP="00CB7624">
            <w:pPr>
              <w:pStyle w:val="ListBullet"/>
            </w:pPr>
            <w:r w:rsidRPr="00CB7624">
              <w:t>WHS requirements and compliance with releva</w:t>
            </w:r>
            <w:r w:rsidRPr="00CB7624">
              <w:t>nt legislation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budget allocations and warranties 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service information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Appropriate person(s) includes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installer</w:t>
            </w:r>
          </w:p>
          <w:p w:rsidR="00000000" w:rsidRPr="00CB7624" w:rsidP="00CB7624">
            <w:pPr>
              <w:pStyle w:val="ListBullet"/>
            </w:pPr>
            <w:r w:rsidRPr="00CB7624">
              <w:t>subcontractor</w:t>
            </w:r>
          </w:p>
          <w:p w:rsidR="00000000" w:rsidRPr="00CB7624" w:rsidP="00CB7624">
            <w:pPr>
              <w:pStyle w:val="ListBullet"/>
            </w:pPr>
            <w:r w:rsidRPr="00CB7624">
              <w:t>technician</w:t>
            </w:r>
          </w:p>
          <w:p w:rsidR="00000000" w:rsidRPr="00CB7624" w:rsidP="00CB7624">
            <w:pPr>
              <w:pStyle w:val="ListBullet"/>
            </w:pPr>
            <w:r w:rsidRPr="00CB7624">
              <w:t>supervisor</w:t>
            </w:r>
          </w:p>
          <w:p w:rsidR="00000000" w:rsidRPr="00CB7624" w:rsidP="00CB7624">
            <w:pPr>
              <w:pStyle w:val="ListBullet"/>
            </w:pPr>
            <w:r w:rsidRPr="00CB7624">
              <w:t>manager/director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client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solder</w:t>
            </w:r>
          </w:p>
          <w:p w:rsidR="00000000" w:rsidRPr="00CB7624" w:rsidP="00CB7624">
            <w:pPr>
              <w:pStyle w:val="ListBullet"/>
            </w:pPr>
            <w:r w:rsidRPr="00CB7624">
              <w:t>insulation tape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screws, springs, split pins and masonry fasteners </w:t>
            </w:r>
          </w:p>
          <w:p w:rsidR="00000000" w:rsidRPr="00CB7624" w:rsidP="00CB7624">
            <w:pPr>
              <w:pStyle w:val="ListBullet"/>
            </w:pPr>
            <w:r w:rsidRPr="00CB7624">
              <w:t>graphite powder and lockease</w:t>
            </w:r>
          </w:p>
          <w:p w:rsidR="00000000" w:rsidRPr="00CB7624" w:rsidP="00CB7624">
            <w:pPr>
              <w:pStyle w:val="ListBullet"/>
            </w:pPr>
            <w:r w:rsidRPr="00CB7624">
              <w:t>oil, silicon, dry lube and grease</w:t>
            </w:r>
          </w:p>
          <w:p w:rsidR="00000000" w:rsidRPr="00CB7624" w:rsidP="00CB7624">
            <w:pPr>
              <w:pStyle w:val="ListBullet"/>
            </w:pPr>
            <w:r w:rsidRPr="00CB7624">
              <w:t>adhesives</w:t>
            </w:r>
          </w:p>
          <w:p w:rsidR="00000000" w:rsidRPr="00CB7624" w:rsidP="00CB7624">
            <w:pPr>
              <w:pStyle w:val="ListBullet"/>
            </w:pPr>
            <w:r w:rsidRPr="00CB7624">
              <w:t>paint, patch materials</w:t>
            </w:r>
          </w:p>
          <w:p w:rsidR="00000000" w:rsidRPr="00CB7624" w:rsidP="00CB7624">
            <w:pPr>
              <w:pStyle w:val="ListBullet"/>
            </w:pPr>
            <w:r w:rsidRPr="00CB7624">
              <w:t>electronic components</w:t>
            </w:r>
          </w:p>
          <w:p w:rsidR="00000000" w:rsidRPr="00CB7624" w:rsidP="00CB7624">
            <w:pPr>
              <w:pStyle w:val="ListBullet"/>
            </w:pPr>
            <w:r w:rsidRPr="00CB7624">
              <w:t>cleaning co</w:t>
            </w:r>
            <w:r w:rsidRPr="00CB7624">
              <w:t>mpounds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key blanks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hand tools</w:t>
            </w:r>
          </w:p>
          <w:p w:rsidR="00000000" w:rsidRPr="00CB7624" w:rsidP="00CB7624">
            <w:pPr>
              <w:pStyle w:val="ListBullet"/>
            </w:pPr>
            <w:r w:rsidRPr="00CB7624">
              <w:t>fixing tools</w:t>
            </w:r>
          </w:p>
          <w:p w:rsidR="00000000" w:rsidRPr="00CB7624" w:rsidP="00CB7624">
            <w:pPr>
              <w:pStyle w:val="ListBullet"/>
            </w:pPr>
            <w:r w:rsidRPr="00CB7624">
              <w:t>strippers</w:t>
            </w:r>
          </w:p>
          <w:p w:rsidR="00000000" w:rsidRPr="00CB7624" w:rsidP="00CB7624">
            <w:pPr>
              <w:pStyle w:val="ListBullet"/>
            </w:pPr>
            <w:r w:rsidRPr="00CB7624">
              <w:t>router</w:t>
            </w:r>
          </w:p>
          <w:p w:rsidR="00000000" w:rsidRPr="00CB7624" w:rsidP="00CB7624">
            <w:pPr>
              <w:pStyle w:val="ListBullet"/>
            </w:pPr>
            <w:r w:rsidRPr="00CB7624">
              <w:t>file</w:t>
            </w:r>
          </w:p>
          <w:p w:rsidR="00000000" w:rsidRPr="00CB7624" w:rsidP="00CB7624">
            <w:pPr>
              <w:pStyle w:val="ListBullet"/>
            </w:pPr>
            <w:r w:rsidRPr="00CB7624">
              <w:t>drill and power saw</w:t>
            </w:r>
          </w:p>
          <w:p w:rsidR="00000000" w:rsidRPr="00CB7624" w:rsidP="00CB7624">
            <w:pPr>
              <w:pStyle w:val="ListBullet"/>
            </w:pPr>
            <w:r w:rsidRPr="00CB7624">
              <w:t>spirit level</w:t>
            </w:r>
          </w:p>
          <w:p w:rsidR="00000000" w:rsidRPr="00CB7624" w:rsidP="00CB7624">
            <w:pPr>
              <w:pStyle w:val="ListBullet"/>
            </w:pPr>
            <w:r w:rsidRPr="00CB7624">
              <w:t>soldering iron and welder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ladder and hoist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drop sheet </w:t>
            </w:r>
          </w:p>
          <w:p w:rsidR="00000000" w:rsidRPr="00CB7624" w:rsidP="00CB7624">
            <w:pPr>
              <w:pStyle w:val="ListBullet"/>
            </w:pPr>
            <w:r w:rsidRPr="00CB7624">
              <w:t xml:space="preserve">batteries </w:t>
            </w:r>
          </w:p>
          <w:p w:rsidR="00000000" w:rsidRPr="00CB7624" w:rsidP="00CB7624">
            <w:pPr>
              <w:pStyle w:val="ListBullet"/>
            </w:pPr>
            <w:r w:rsidRPr="00CB7624">
              <w:t>masterkey plans</w:t>
            </w:r>
          </w:p>
          <w:p w:rsidR="00000000" w:rsidRPr="00CB7624" w:rsidP="00CB7624">
            <w:pPr>
              <w:pStyle w:val="ListBullet"/>
            </w:pPr>
            <w:r w:rsidRPr="00CB7624">
              <w:t>PPE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communications equipment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Safe operating practices include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working safely around electrical wiring, cables and overhead power lines</w:t>
            </w:r>
          </w:p>
          <w:p w:rsidR="00000000" w:rsidRPr="00CB7624" w:rsidP="00CB7624">
            <w:pPr>
              <w:pStyle w:val="ListBullet"/>
            </w:pPr>
            <w:r w:rsidRPr="00CB7624">
              <w:t>working safely around tools and equipment</w:t>
            </w:r>
          </w:p>
          <w:p w:rsidR="00000000" w:rsidRPr="00CB7624" w:rsidP="00CB7624">
            <w:pPr>
              <w:pStyle w:val="ListBullet"/>
            </w:pPr>
            <w:r w:rsidRPr="00CB7624">
              <w:t>hazard recognition, emergency procedures</w:t>
            </w:r>
          </w:p>
          <w:p w:rsidR="00000000" w:rsidRPr="00CB7624" w:rsidP="00CB7624">
            <w:pPr>
              <w:pStyle w:val="ListBullet"/>
            </w:pPr>
            <w:r w:rsidRPr="00CB7624">
              <w:t>awaren</w:t>
            </w:r>
            <w:r w:rsidRPr="00CB7624">
              <w:t>ess of electrical hazards</w:t>
            </w:r>
          </w:p>
          <w:p w:rsidR="00000000" w:rsidRPr="00CB7624" w:rsidP="00CB7624">
            <w:pPr>
              <w:pStyle w:val="ListBullet"/>
            </w:pPr>
            <w:r w:rsidRPr="00CB7624">
              <w:t>following confined spaces procedures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administering first aid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Risks and hazards include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non-compliance with building codes and regulations</w:t>
            </w:r>
          </w:p>
          <w:p w:rsidR="00000000" w:rsidRPr="00CB7624" w:rsidP="00CB7624">
            <w:pPr>
              <w:pStyle w:val="ListBullet"/>
            </w:pPr>
            <w:r w:rsidRPr="00CB7624">
              <w:t>exposed electrical wiring</w:t>
            </w:r>
          </w:p>
          <w:p w:rsidR="00000000" w:rsidRPr="00CB7624" w:rsidP="00CB7624">
            <w:pPr>
              <w:pStyle w:val="ListBullet"/>
            </w:pPr>
            <w:r w:rsidRPr="00CB7624">
              <w:t>manual handling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exposure to asbestos, dust, noise, live power, vermin, water, glass fibre, building debris, natural and other gas build-up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Maintenance includes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cleaning</w:t>
            </w:r>
          </w:p>
          <w:p w:rsidR="00000000" w:rsidRPr="00CB7624" w:rsidP="00CB7624">
            <w:pPr>
              <w:pStyle w:val="ListBullet"/>
            </w:pPr>
            <w:r w:rsidRPr="00CB7624">
              <w:t>inspection</w:t>
            </w:r>
          </w:p>
          <w:p w:rsidR="00000000" w:rsidRPr="00CB7624" w:rsidP="00CB7624">
            <w:pPr>
              <w:pStyle w:val="ListBullet"/>
            </w:pPr>
            <w:r w:rsidRPr="00CB7624">
              <w:t>lubrication</w:t>
            </w:r>
          </w:p>
          <w:p w:rsidR="00000000" w:rsidRPr="00CB7624" w:rsidP="00CB7624">
            <w:pPr>
              <w:pStyle w:val="ListBullet"/>
            </w:pPr>
            <w:r w:rsidRPr="00CB7624">
              <w:t>routine repairs</w:t>
            </w:r>
          </w:p>
          <w:p w:rsidR="00000000" w:rsidRPr="00CB7624" w:rsidP="00CB7624">
            <w:pPr>
              <w:pStyle w:val="ListBullet"/>
            </w:pPr>
            <w:r w:rsidRPr="00CB7624">
              <w:t>identification of worn parts</w:t>
            </w:r>
          </w:p>
          <w:p w:rsidR="00000000" w:rsidRPr="00CB7624" w:rsidP="00CB7624">
            <w:pPr>
              <w:pStyle w:val="ListBullet"/>
            </w:pPr>
            <w:r w:rsidRPr="00CB7624">
              <w:t>confirming operation</w:t>
            </w:r>
          </w:p>
          <w:p w:rsidR="00000000" w:rsidRPr="00CB7624" w:rsidP="00CB7624">
            <w:pPr>
              <w:pStyle w:val="ListBullet"/>
            </w:pPr>
            <w:r w:rsidRPr="00CB7624">
              <w:t>adjustments</w:t>
            </w:r>
          </w:p>
          <w:p w:rsidR="00000000" w:rsidRPr="00CB7624" w:rsidP="00CB7624">
            <w:pPr>
              <w:pStyle w:val="ListBullet"/>
            </w:pPr>
            <w:r w:rsidRPr="00CB7624">
              <w:t>key cutting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replacement of worn parts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Door control devices/systems include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surface mounted door closers</w:t>
            </w:r>
          </w:p>
          <w:p w:rsidR="00000000" w:rsidRPr="00CB7624" w:rsidP="00CB7624">
            <w:pPr>
              <w:pStyle w:val="ListBullet"/>
            </w:pPr>
            <w:r w:rsidRPr="00CB7624">
              <w:t>semi concealed door closers</w:t>
            </w:r>
          </w:p>
          <w:p w:rsidR="00000000" w:rsidRPr="00CB7624" w:rsidP="00CB7624">
            <w:pPr>
              <w:pStyle w:val="ListBullet"/>
            </w:pPr>
            <w:r w:rsidRPr="00CB7624">
              <w:t>concealed closers</w:t>
            </w:r>
          </w:p>
          <w:p w:rsidR="00000000" w:rsidRPr="00CB7624" w:rsidP="00CB7624">
            <w:pPr>
              <w:pStyle w:val="ListBullet"/>
            </w:pPr>
            <w:r w:rsidRPr="00CB7624">
              <w:t>semi-automatic/automatic door contro</w:t>
            </w:r>
            <w:r w:rsidRPr="00CB7624">
              <w:t>l devices</w:t>
            </w:r>
          </w:p>
          <w:p w:rsidR="00000000" w:rsidP="00CB7624">
            <w:pPr>
              <w:pStyle w:val="ListBullet"/>
              <w:rPr>
                <w:lang w:val="en-NZ"/>
              </w:rPr>
            </w:pPr>
            <w:r w:rsidRPr="00CB7624">
              <w:t>exit devices</w:t>
            </w:r>
          </w:p>
        </w:tc>
      </w:tr>
      <w:tr w:rsidTr="00C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624">
            <w:pPr>
              <w:pStyle w:val="BodyText"/>
              <w:rPr>
                <w:lang w:val="en-NZ"/>
              </w:rPr>
            </w:pPr>
            <w:r w:rsidRPr="00CB7624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624" w:rsidP="00CB7624">
            <w:pPr>
              <w:pStyle w:val="ListBullet"/>
            </w:pPr>
            <w:r w:rsidRPr="00CB7624">
              <w:t>completion of work log</w:t>
            </w:r>
          </w:p>
          <w:p w:rsidR="00000000" w:rsidRPr="00CB7624" w:rsidP="00CB7624">
            <w:pPr>
              <w:pStyle w:val="ListBullet"/>
            </w:pPr>
            <w:r w:rsidRPr="00CB7624">
              <w:t>mechanical lock/locking system problems/faults</w:t>
            </w:r>
          </w:p>
          <w:p w:rsidR="00000000" w:rsidRPr="00CB7624" w:rsidP="00CB7624">
            <w:pPr>
              <w:pStyle w:val="ListBullet"/>
            </w:pPr>
            <w:r w:rsidRPr="00CB7624">
              <w:t>warranty conditions and allowances</w:t>
            </w:r>
          </w:p>
          <w:p w:rsidR="00000000" w:rsidRPr="00CB7624" w:rsidP="00CB7624">
            <w:pPr>
              <w:pStyle w:val="ListBullet"/>
            </w:pPr>
            <w:r w:rsidRPr="00CB7624">
              <w:t>recommendation for repairs</w:t>
            </w:r>
          </w:p>
          <w:p w:rsidR="00000000" w:rsidRPr="00CB7624" w:rsidP="00CB7624">
            <w:pPr>
              <w:pStyle w:val="ListBullet"/>
            </w:pPr>
            <w:r w:rsidRPr="00CB7624">
              <w:t>operational checks and maintenance conducted</w:t>
            </w:r>
          </w:p>
          <w:p w:rsidR="00000000" w:rsidRPr="00CB7624" w:rsidP="00CB7624">
            <w:pPr>
              <w:pStyle w:val="ListBullet"/>
            </w:pPr>
            <w:r w:rsidRPr="00CB7624">
              <w:t>testing and commissioning results</w:t>
            </w:r>
          </w:p>
          <w:p w:rsidR="00000000" w:rsidRPr="00CB7624" w:rsidP="00CB7624">
            <w:pPr>
              <w:pStyle w:val="ListBullet"/>
            </w:pPr>
            <w:r w:rsidRPr="00CB7624">
              <w:t>parts and components replaced</w:t>
            </w:r>
          </w:p>
          <w:p w:rsidR="00000000" w:rsidRPr="00CB7624" w:rsidP="00CB7624">
            <w:pPr>
              <w:pStyle w:val="ListBullet"/>
            </w:pPr>
            <w:r w:rsidRPr="00CB7624">
              <w:t>materials used</w:t>
            </w:r>
          </w:p>
          <w:p w:rsidR="00000000" w:rsidRPr="00CB7624" w:rsidP="00CB7624">
            <w:pPr>
              <w:pStyle w:val="ListBullet"/>
            </w:pPr>
            <w:r w:rsidRPr="00CB7624">
              <w:t>masterkey plans:</w:t>
            </w:r>
          </w:p>
          <w:p w:rsidR="00000000" w:rsidRPr="00CB7624" w:rsidP="00CB7624">
            <w:pPr>
              <w:pStyle w:val="ListBullet2"/>
            </w:pPr>
            <w:r w:rsidRPr="00CB7624">
              <w:t xml:space="preserve">code matrix </w:t>
            </w:r>
          </w:p>
          <w:p w:rsidR="00000000" w:rsidRPr="00CB7624" w:rsidP="00CB7624">
            <w:pPr>
              <w:pStyle w:val="ListBullet2"/>
            </w:pPr>
            <w:r w:rsidRPr="00CB7624">
              <w:t xml:space="preserve">key and door schedules </w:t>
            </w:r>
          </w:p>
          <w:p w:rsidR="00000000" w:rsidRPr="00CB7624" w:rsidP="00CB7624">
            <w:pPr>
              <w:pStyle w:val="ListBullet"/>
            </w:pPr>
            <w:r w:rsidRPr="00CB7624">
              <w:t>recommendations for future operation and maintenance</w:t>
            </w:r>
          </w:p>
          <w:p w:rsidR="00000000" w:rsidRPr="00CB7624" w:rsidP="00CB7624">
            <w:pPr>
              <w:pStyle w:val="ListBullet"/>
            </w:pPr>
            <w:r w:rsidRPr="00CB7624">
              <w:t>costings</w:t>
            </w:r>
          </w:p>
        </w:tc>
      </w:tr>
    </w:tbl>
    <w:p w:rsidR="00000000" w:rsidRPr="00CB7624" w:rsidP="00CB7624">
      <w:pPr>
        <w:pStyle w:val="BodyText"/>
      </w:pPr>
    </w:p>
    <w:p w:rsidR="00000000" w:rsidRPr="00CB7624" w:rsidP="00CB7624">
      <w:pPr>
        <w:pStyle w:val="AllowPageBreak"/>
      </w:pPr>
    </w:p>
    <w:p w:rsidR="00000000" w:rsidRPr="00CB7624" w:rsidP="00CB7624">
      <w:pPr>
        <w:pStyle w:val="Heading1"/>
      </w:pPr>
      <w:bookmarkStart w:id="8" w:name="O_950933"/>
      <w:bookmarkEnd w:id="8"/>
      <w:r w:rsidRPr="00CB7624">
        <w:t>Unit Mapping Information</w:t>
      </w:r>
    </w:p>
    <w:p w:rsidR="00000000" w:rsidRPr="00CB7624" w:rsidP="00DD6FF8">
      <w:pPr>
        <w:pStyle w:val="BodyText"/>
      </w:pPr>
      <w:r w:rsidRPr="00CB7624">
        <w:t xml:space="preserve">Release 1. Supersedes and is equivalent to MEM20005A Install and maintain door control devices/systems </w:t>
      </w:r>
    </w:p>
    <w:p w:rsidR="00000000" w:rsidRPr="00CB7624" w:rsidP="00CB7624">
      <w:pPr>
        <w:pStyle w:val="Heading1"/>
      </w:pPr>
      <w:bookmarkStart w:id="9" w:name="O_950926"/>
      <w:bookmarkEnd w:id="9"/>
      <w:r w:rsidRPr="00CB7624">
        <w:t>Links</w:t>
      </w:r>
    </w:p>
    <w:p w:rsidR="00000000" w:rsidRPr="00CB7624" w:rsidP="00DD6FF8">
      <w:pPr>
        <w:pStyle w:val="BodyText"/>
      </w:pPr>
      <w:r w:rsidRPr="00CB76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4E9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7624" w:rsidP="00DD6FF8">
      <w:pPr>
        <w:pStyle w:val="BodyText"/>
        <w:sectPr w:rsidSect="00CB76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624" w:rsidP="00CB7624">
      <w:pPr>
        <w:pStyle w:val="SuperHeading"/>
      </w:pPr>
      <w:r w:rsidRPr="00CB7624">
        <w:t xml:space="preserve">Assessment Requirements for MEM20005 Install and maintain door </w:t>
      </w:r>
      <w:r w:rsidRPr="00CB7624">
        <w:t>control devices/systems</w:t>
      </w:r>
    </w:p>
    <w:p w:rsidR="00000000" w:rsidRPr="00CB7624" w:rsidP="00CB7624">
      <w:pPr>
        <w:pStyle w:val="Heading1"/>
      </w:pPr>
      <w:bookmarkStart w:id="10" w:name="O_950928"/>
      <w:bookmarkEnd w:id="10"/>
      <w:r w:rsidRPr="00CB7624">
        <w:t>Modification History</w:t>
      </w:r>
    </w:p>
    <w:p w:rsidR="00000000" w:rsidRPr="00CB7624" w:rsidP="00DD6FF8">
      <w:pPr>
        <w:pStyle w:val="BodyText"/>
      </w:pPr>
      <w:r w:rsidRPr="00CB7624">
        <w:t xml:space="preserve">Release 1. Supersedes and is equivalent to MEM20005A Install and maintain door control devices/systems </w:t>
      </w:r>
    </w:p>
    <w:p w:rsidR="00000000" w:rsidRPr="00CB7624" w:rsidP="00CB7624">
      <w:pPr>
        <w:pStyle w:val="Heading1"/>
      </w:pPr>
      <w:bookmarkStart w:id="11" w:name="O_950931"/>
      <w:bookmarkEnd w:id="11"/>
      <w:r w:rsidRPr="00CB7624">
        <w:t>Performance Evidence</w:t>
      </w:r>
    </w:p>
    <w:p w:rsidR="00000000" w:rsidRPr="00CB7624" w:rsidP="00DD6FF8">
      <w:pPr>
        <w:pStyle w:val="BodyText"/>
      </w:pPr>
      <w:r w:rsidRPr="00CB7624">
        <w:t>Evidence required to demonstrate competence in this u</w:t>
      </w:r>
      <w:r w:rsidRPr="00CB7624">
        <w:t>nit must be relevant to and satisfy the requirements of the elements and performance criteria on at least two (2) occasions and include:</w:t>
      </w:r>
    </w:p>
    <w:p w:rsidR="00000000" w:rsidRPr="00CB7624" w:rsidP="00CB7624">
      <w:pPr>
        <w:pStyle w:val="ListBullet"/>
      </w:pPr>
      <w:r w:rsidRPr="00CB7624">
        <w:t>following work instructions, standard operating procedures (SOPs) and safe work practices</w:t>
      </w:r>
    </w:p>
    <w:p w:rsidR="00000000" w:rsidRPr="00CB7624" w:rsidP="00CB7624">
      <w:pPr>
        <w:pStyle w:val="ListBullet"/>
      </w:pPr>
      <w:r w:rsidRPr="00CB7624">
        <w:t>interpreting and following s</w:t>
      </w:r>
      <w:r w:rsidRPr="00CB7624">
        <w:t>pecifications, charts and diagrams and communicating in a clear and concise manner when installing and maintaining door control devices/systems</w:t>
      </w:r>
    </w:p>
    <w:p w:rsidR="00000000" w:rsidRPr="00CB7624" w:rsidP="00CB7624">
      <w:pPr>
        <w:pStyle w:val="ListBullet"/>
      </w:pPr>
      <w:r w:rsidRPr="00CB7624">
        <w:t>identifying work health and safety (WHS) hazards and risks and implementing appropriate risk control measures an</w:t>
      </w:r>
      <w:r w:rsidRPr="00CB7624">
        <w:t xml:space="preserve">d procedures </w:t>
      </w:r>
    </w:p>
    <w:p w:rsidR="00000000" w:rsidRPr="00CB7624" w:rsidP="00CB7624">
      <w:pPr>
        <w:pStyle w:val="ListBullet"/>
      </w:pPr>
      <w:r w:rsidRPr="00CB7624">
        <w:t>selecting the appropriate tools and equipment to complete the task</w:t>
      </w:r>
    </w:p>
    <w:p w:rsidR="00000000" w:rsidRPr="00CB7624" w:rsidP="00CB7624">
      <w:pPr>
        <w:pStyle w:val="ListBullet"/>
      </w:pPr>
      <w:r w:rsidRPr="00CB7624">
        <w:t xml:space="preserve">carrying out routine maintenance on door control devices/systems </w:t>
      </w:r>
    </w:p>
    <w:p w:rsidR="00000000" w:rsidRPr="00CB7624" w:rsidP="00CB7624">
      <w:pPr>
        <w:pStyle w:val="ListBullet"/>
      </w:pPr>
      <w:r w:rsidRPr="00CB7624">
        <w:t>adjusting door control devices in accordance with manufacturers’ and organisational requirements</w:t>
      </w:r>
    </w:p>
    <w:p w:rsidR="00000000" w:rsidRPr="00CB7624" w:rsidP="00CB7624">
      <w:pPr>
        <w:pStyle w:val="ListBullet"/>
      </w:pPr>
      <w:r w:rsidRPr="00CB7624">
        <w:t xml:space="preserve">cleaning worksite in accordance with original presentation, client requirements, industry standards and SOPs </w:t>
      </w:r>
    </w:p>
    <w:p w:rsidR="00000000" w:rsidRPr="00CB7624" w:rsidP="00CB7624">
      <w:pPr>
        <w:pStyle w:val="ListBullet"/>
      </w:pPr>
      <w:r w:rsidRPr="00CB7624">
        <w:t>completing all documentation in accordance with SOPs.</w:t>
      </w:r>
    </w:p>
    <w:p w:rsidR="00000000" w:rsidRPr="00CB7624" w:rsidP="00CB7624">
      <w:pPr>
        <w:pStyle w:val="AllowPageBreak"/>
      </w:pPr>
    </w:p>
    <w:p w:rsidR="00000000" w:rsidRPr="00CB7624" w:rsidP="00CB7624">
      <w:pPr>
        <w:pStyle w:val="Heading1"/>
      </w:pPr>
      <w:bookmarkStart w:id="12" w:name="O_950930"/>
      <w:bookmarkEnd w:id="12"/>
      <w:r w:rsidRPr="00CB7624">
        <w:t>Knowledge Evidence</w:t>
      </w:r>
    </w:p>
    <w:p w:rsidR="00000000" w:rsidRPr="00CB7624" w:rsidP="00DD6FF8">
      <w:pPr>
        <w:pStyle w:val="BodyText"/>
      </w:pPr>
      <w:r w:rsidRPr="00CB7624">
        <w:t xml:space="preserve">Evidence required to demonstrate the required knowledge </w:t>
      </w:r>
      <w:r w:rsidRPr="00CB7624">
        <w:t>for this unit must be relevant to and satisfy the requirements of the elements and performance criteria and include knowledge of:</w:t>
      </w:r>
    </w:p>
    <w:p w:rsidR="00000000" w:rsidRPr="00CB7624" w:rsidP="00CB7624">
      <w:pPr>
        <w:pStyle w:val="ListBullet"/>
      </w:pPr>
      <w:r w:rsidRPr="00CB7624">
        <w:t>safe work practices and procedures and use of personal protective equipment (PPE)</w:t>
      </w:r>
    </w:p>
    <w:p w:rsidR="00000000" w:rsidRPr="00CB7624" w:rsidP="00CB7624">
      <w:pPr>
        <w:pStyle w:val="ListBullet"/>
      </w:pPr>
      <w:r w:rsidRPr="00CB7624">
        <w:t>types, functions, specifications and operat</w:t>
      </w:r>
      <w:r w:rsidRPr="00CB7624">
        <w:t>ional principles of door control devices/systems</w:t>
      </w:r>
    </w:p>
    <w:p w:rsidR="00000000" w:rsidRPr="00CB7624" w:rsidP="00CB7624">
      <w:pPr>
        <w:pStyle w:val="ListBullet"/>
      </w:pPr>
      <w:r w:rsidRPr="00CB7624">
        <w:t>correct selection of door control devices</w:t>
      </w:r>
    </w:p>
    <w:p w:rsidR="00000000" w:rsidRPr="00CB7624" w:rsidP="00CB7624">
      <w:pPr>
        <w:pStyle w:val="ListBullet"/>
      </w:pPr>
      <w:r w:rsidRPr="00CB7624">
        <w:t xml:space="preserve">common door control devices/systems faults </w:t>
      </w:r>
    </w:p>
    <w:p w:rsidR="00000000" w:rsidRPr="00CB7624" w:rsidP="00CB7624">
      <w:pPr>
        <w:pStyle w:val="ListBullet"/>
      </w:pPr>
      <w:r w:rsidRPr="00CB7624">
        <w:t>maintenance requirements of door control devices/systems</w:t>
      </w:r>
    </w:p>
    <w:p w:rsidR="00000000" w:rsidRPr="00CB7624" w:rsidP="00CB7624">
      <w:pPr>
        <w:pStyle w:val="ListBullet"/>
      </w:pPr>
      <w:r w:rsidRPr="00CB7624">
        <w:t xml:space="preserve">tests to confirm door control devices/systems operation </w:t>
      </w:r>
    </w:p>
    <w:p w:rsidR="00000000" w:rsidRPr="00CB7624" w:rsidP="00CB7624">
      <w:pPr>
        <w:pStyle w:val="ListBullet"/>
      </w:pPr>
      <w:r w:rsidRPr="00CB7624">
        <w:t>procedu</w:t>
      </w:r>
      <w:r w:rsidRPr="00CB7624">
        <w:t>res to disassemble/reassemble</w:t>
      </w:r>
    </w:p>
    <w:p w:rsidR="00000000" w:rsidRPr="00CB7624" w:rsidP="00CB7624">
      <w:pPr>
        <w:pStyle w:val="ListBullet"/>
      </w:pPr>
      <w:r w:rsidRPr="00CB7624">
        <w:t>technical terminology</w:t>
      </w:r>
    </w:p>
    <w:p w:rsidR="00000000" w:rsidRPr="00CB7624" w:rsidP="00CB7624">
      <w:pPr>
        <w:pStyle w:val="ListBullet"/>
      </w:pPr>
      <w:r w:rsidRPr="00CB7624">
        <w:t>types of doors and windows and mechanical system applications</w:t>
      </w:r>
    </w:p>
    <w:p w:rsidR="00000000" w:rsidRPr="00CB7624" w:rsidP="00CB7624">
      <w:pPr>
        <w:pStyle w:val="ListBullet"/>
      </w:pPr>
      <w:r w:rsidRPr="00CB7624">
        <w:t>hazards and control measures associated with installing and maintaining door control devices/systems.</w:t>
      </w:r>
    </w:p>
    <w:p w:rsidR="00000000" w:rsidRPr="00CB7624" w:rsidP="00CB7624">
      <w:pPr>
        <w:pStyle w:val="AllowPageBreak"/>
      </w:pPr>
    </w:p>
    <w:p w:rsidR="00000000" w:rsidRPr="00CB7624" w:rsidP="00CB7624">
      <w:pPr>
        <w:pStyle w:val="Heading1"/>
      </w:pPr>
      <w:bookmarkStart w:id="13" w:name="O_950929"/>
      <w:bookmarkEnd w:id="13"/>
      <w:r w:rsidRPr="00CB7624">
        <w:t>Assessment Conditions</w:t>
      </w:r>
    </w:p>
    <w:p w:rsidR="00000000" w:rsidRPr="00CB7624" w:rsidP="00CB7624">
      <w:pPr>
        <w:pStyle w:val="ListBullet"/>
      </w:pPr>
      <w:r w:rsidRPr="00CB7624">
        <w:t>Assessors must:</w:t>
      </w:r>
    </w:p>
    <w:p w:rsidR="00000000" w:rsidRPr="00CB7624" w:rsidP="00CB7624">
      <w:pPr>
        <w:pStyle w:val="ListBullet2"/>
      </w:pPr>
      <w:r w:rsidRPr="00CB7624">
        <w:t>have vocational competency in installing and maintaining door control devices/systems at least to the level being assessed with relevant industry knowledge and experience</w:t>
      </w:r>
    </w:p>
    <w:p w:rsidR="00000000" w:rsidRPr="00CB7624" w:rsidP="00CB7624">
      <w:pPr>
        <w:pStyle w:val="ListBullet2"/>
      </w:pPr>
      <w:r w:rsidRPr="00CB7624">
        <w:t xml:space="preserve">satisfy the assessor requirements in the </w:t>
      </w:r>
      <w:r w:rsidRPr="00CB7624">
        <w:rPr>
          <w:rStyle w:val="Emphasis"/>
        </w:rPr>
        <w:t xml:space="preserve">Standards for Registered Training Organisations 2015 </w:t>
      </w:r>
      <w:r w:rsidRPr="00CB7624">
        <w:t>or its replacement</w:t>
      </w:r>
      <w:r w:rsidRPr="00CB7624">
        <w:rPr>
          <w:rStyle w:val="Emphasis"/>
        </w:rPr>
        <w:t xml:space="preserve"> </w:t>
      </w:r>
      <w:r w:rsidRPr="00CB7624">
        <w:t xml:space="preserve">and comply with the </w:t>
      </w:r>
      <w:r w:rsidRPr="00CB7624">
        <w:rPr>
          <w:rStyle w:val="Emphasis"/>
        </w:rPr>
        <w:t xml:space="preserve">National Vocational Education and Training Regulator Act 2011, </w:t>
      </w:r>
      <w:r w:rsidRPr="00CB7624">
        <w:t>its replacement</w:t>
      </w:r>
      <w:r w:rsidRPr="00CB7624">
        <w:rPr>
          <w:rStyle w:val="Emphasis"/>
        </w:rPr>
        <w:t xml:space="preserve"> </w:t>
      </w:r>
      <w:r w:rsidRPr="00CB7624">
        <w:t xml:space="preserve">or equivalent legislation covering VET regulation in a non-referring state/territory </w:t>
      </w:r>
      <w:r w:rsidRPr="00CB7624">
        <w:t xml:space="preserve">as the </w:t>
      </w:r>
      <w:r w:rsidRPr="00CB7624">
        <w:t>case requires</w:t>
      </w:r>
    </w:p>
    <w:p w:rsidR="00000000" w:rsidRPr="00CB7624" w:rsidP="00CB7624">
      <w:pPr>
        <w:pStyle w:val="ListBullet"/>
      </w:pPr>
      <w:r w:rsidRPr="00CB7624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CB7624">
        <w:t xml:space="preserve">ironment that reflects realistic operational workplace conditions. This must cover all aspects of workplace performance, including environment, task skills, task management skills, contingency management skills and job role environment skills </w:t>
      </w:r>
    </w:p>
    <w:p w:rsidR="00000000" w:rsidRPr="00CB7624" w:rsidP="00CB7624">
      <w:pPr>
        <w:pStyle w:val="ListBullet"/>
      </w:pPr>
      <w:r w:rsidRPr="00CB7624">
        <w:t>Conditions f</w:t>
      </w:r>
      <w:r w:rsidRPr="00CB7624">
        <w:t>or assessment must include access to all tools, equipment, materials and documentation required, including relevant workplace procedures, product and manufacturing specifications</w:t>
      </w:r>
    </w:p>
    <w:p w:rsidR="00000000" w:rsidRPr="00CB7624" w:rsidP="00CB7624">
      <w:pPr>
        <w:pStyle w:val="ListBullet"/>
      </w:pPr>
      <w:r w:rsidRPr="00CB7624">
        <w:t>Assessment processes and techniques must be appropriate to the language, lite</w:t>
      </w:r>
      <w:r w:rsidRPr="00CB7624">
        <w:t>racy and numeracy requirements of the work being performed and the needs of the candidate.</w:t>
      </w:r>
    </w:p>
    <w:p w:rsidR="00000000" w:rsidRPr="00CB7624" w:rsidP="00CB7624">
      <w:pPr>
        <w:pStyle w:val="AllowPageBreak"/>
      </w:pPr>
    </w:p>
    <w:p w:rsidR="00000000" w:rsidRPr="00CB7624" w:rsidP="00CB7624">
      <w:pPr>
        <w:pStyle w:val="Heading1"/>
      </w:pPr>
      <w:bookmarkStart w:id="14" w:name="O_950927"/>
      <w:bookmarkEnd w:id="14"/>
      <w:r w:rsidRPr="00CB7624">
        <w:t>Links</w:t>
      </w:r>
    </w:p>
    <w:p w:rsidR="00000000" w:rsidRPr="00CB7624" w:rsidP="00DD6FF8">
      <w:pPr>
        <w:pStyle w:val="BodyText"/>
      </w:pPr>
      <w:r w:rsidRPr="00CB76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4E9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7624" w:rsidP="00CB7624"/>
    <w:sectPr w:rsidSect="00CB76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24" w:rsidRPr="00DD6FF8" w:rsidP="00DD6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F8" w:rsidP="00CB7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D6FF8" w:rsidP="00CB7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D6FF8" w:rsidP="00CB76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24" w:rsidP="00CB7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6FF8">
      <w:t>Approved</w:t>
    </w:r>
    <w:r w:rsidR="00DD6F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6FF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6FF8">
      <w:rPr>
        <w:noProof/>
      </w:rPr>
      <w:t>7</w:t>
    </w:r>
    <w:r>
      <w:rPr>
        <w:noProof/>
      </w:rPr>
      <w:fldChar w:fldCharType="end"/>
    </w:r>
  </w:p>
  <w:p w:rsidR="00CB7624" w:rsidP="00CB7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6F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6FF8">
      <w:t>Manufacturing Industry Skills Alliance</w:t>
    </w:r>
    <w:r w:rsidR="00DD6FF8">
      <w:fldChar w:fldCharType="end"/>
    </w:r>
  </w:p>
  <w:p w:rsidR="00CB7624" w:rsidP="00CB7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624" w:rsidRPr="00DD6FF8" w:rsidP="00DD6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F8" w:rsidRPr="002D2AF8" w:rsidP="00CB7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MEM20005 Install and maintain door control devices/systems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6FF8" w:rsidP="00CB76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24" w:rsidRPr="002D2AF8" w:rsidP="00CB7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6FF8">
      <w:t>MEM20005 Install and maintain door control devices/systems</w:t>
    </w:r>
    <w:r w:rsidR="00DD6F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6FF8">
      <w:rPr>
        <w:noProof/>
      </w:rPr>
      <w:t>2 March 2025</w:t>
    </w:r>
    <w:r>
      <w:fldChar w:fldCharType="end"/>
    </w:r>
  </w:p>
  <w:p w:rsidR="00CB7624" w:rsidP="00CB7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8D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C7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7CE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624"/>
  </w:style>
  <w:style w:type="character" w:customStyle="1" w:styleId="Heading1Char">
    <w:name w:val="Heading 1 Char"/>
    <w:basedOn w:val="DefaultParagraphFont"/>
    <w:link w:val="Heading1"/>
    <w:rsid w:val="00CB7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6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6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624"/>
    <w:rPr>
      <w:b/>
      <w:spacing w:val="0"/>
    </w:rPr>
  </w:style>
  <w:style w:type="paragraph" w:styleId="ListBullet2">
    <w:name w:val="List Bullet 2"/>
    <w:basedOn w:val="List2"/>
    <w:rsid w:val="00CB76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7624"/>
    <w:rPr>
      <w:i/>
    </w:rPr>
  </w:style>
  <w:style w:type="paragraph" w:customStyle="1" w:styleId="SuperHeading">
    <w:name w:val="SuperHeading"/>
    <w:basedOn w:val="Normal"/>
    <w:rsid w:val="00CB7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6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6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624"/>
  </w:style>
  <w:style w:type="paragraph" w:styleId="TableofFigures">
    <w:name w:val="table of figures"/>
    <w:basedOn w:val="Normal"/>
    <w:next w:val="Normal"/>
    <w:semiHidden/>
    <w:rsid w:val="00CB7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6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624"/>
    <w:rPr>
      <w:rFonts w:ascii="Wingdings" w:hAnsi="Wingdings"/>
    </w:rPr>
  </w:style>
  <w:style w:type="paragraph" w:customStyle="1" w:styleId="TableHeading">
    <w:name w:val="Table Heading"/>
    <w:basedOn w:val="HeadingBase"/>
    <w:rsid w:val="00CB7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624"/>
    <w:rPr>
      <w:color w:val="0033CC"/>
      <w:u w:val="none"/>
    </w:rPr>
  </w:style>
  <w:style w:type="paragraph" w:customStyle="1" w:styleId="BodyTextRight">
    <w:name w:val="Body Text Right"/>
    <w:basedOn w:val="BodyText"/>
    <w:rsid w:val="00CB7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6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624"/>
    <w:rPr>
      <w:sz w:val="32"/>
    </w:rPr>
  </w:style>
  <w:style w:type="paragraph" w:customStyle="1" w:styleId="HeadingProcedure">
    <w:name w:val="Heading Procedure"/>
    <w:basedOn w:val="HeadingBase"/>
    <w:next w:val="Normal"/>
    <w:rsid w:val="00CB7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624"/>
    <w:pPr>
      <w:spacing w:before="60" w:after="60"/>
    </w:pPr>
  </w:style>
  <w:style w:type="paragraph" w:styleId="ListContinue">
    <w:name w:val="List Continue"/>
    <w:basedOn w:val="List"/>
    <w:rsid w:val="00CB7624"/>
    <w:pPr>
      <w:ind w:firstLine="0"/>
    </w:pPr>
  </w:style>
  <w:style w:type="paragraph" w:customStyle="1" w:styleId="ListNote">
    <w:name w:val="List Note"/>
    <w:basedOn w:val="List"/>
    <w:rsid w:val="00CB7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624"/>
    <w:rPr>
      <w:rFonts w:ascii="Courier New" w:hAnsi="Courier New"/>
    </w:rPr>
  </w:style>
  <w:style w:type="paragraph" w:customStyle="1" w:styleId="NoteBullet">
    <w:name w:val="Note Bullet"/>
    <w:basedOn w:val="Note"/>
    <w:rsid w:val="00CB7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6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624"/>
    <w:rPr>
      <w:b/>
      <w:smallCaps/>
    </w:rPr>
  </w:style>
  <w:style w:type="paragraph" w:customStyle="1" w:styleId="TableListNumber">
    <w:name w:val="Table List Number"/>
    <w:basedOn w:val="ListNumber"/>
    <w:rsid w:val="00CB7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624"/>
    <w:pPr>
      <w:numPr>
        <w:numId w:val="9"/>
      </w:numPr>
    </w:pPr>
  </w:style>
  <w:style w:type="paragraph" w:customStyle="1" w:styleId="ListAlpha2">
    <w:name w:val="List Alpha 2"/>
    <w:basedOn w:val="List2"/>
    <w:rsid w:val="00CB7624"/>
    <w:pPr>
      <w:numPr>
        <w:numId w:val="8"/>
      </w:numPr>
    </w:pPr>
  </w:style>
  <w:style w:type="paragraph" w:styleId="List2">
    <w:name w:val="List 2"/>
    <w:basedOn w:val="BodyText"/>
    <w:rsid w:val="00CB7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6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6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624"/>
    <w:pPr>
      <w:numPr>
        <w:numId w:val="4"/>
      </w:numPr>
    </w:pPr>
  </w:style>
  <w:style w:type="paragraph" w:styleId="ListContinue2">
    <w:name w:val="List Continue 2"/>
    <w:basedOn w:val="List2"/>
    <w:rsid w:val="00CB7624"/>
    <w:pPr>
      <w:ind w:firstLine="0"/>
    </w:pPr>
  </w:style>
  <w:style w:type="paragraph" w:styleId="ListContinue3">
    <w:name w:val="List Continue 3"/>
    <w:basedOn w:val="List3"/>
    <w:rsid w:val="00CB7624"/>
    <w:pPr>
      <w:ind w:left="1021" w:firstLine="0"/>
    </w:pPr>
  </w:style>
  <w:style w:type="paragraph" w:styleId="ListContinue4">
    <w:name w:val="List Continue 4"/>
    <w:basedOn w:val="List4"/>
    <w:rsid w:val="00CB7624"/>
    <w:pPr>
      <w:ind w:firstLine="0"/>
    </w:pPr>
  </w:style>
  <w:style w:type="paragraph" w:styleId="ListContinue5">
    <w:name w:val="List Continue 5"/>
    <w:basedOn w:val="List5"/>
    <w:rsid w:val="00CB7624"/>
    <w:pPr>
      <w:ind w:firstLine="0"/>
    </w:pPr>
  </w:style>
  <w:style w:type="paragraph" w:styleId="ListNumber3">
    <w:name w:val="List Number 3"/>
    <w:basedOn w:val="List3"/>
    <w:rsid w:val="00CB7624"/>
    <w:pPr>
      <w:numPr>
        <w:numId w:val="5"/>
      </w:numPr>
    </w:pPr>
  </w:style>
  <w:style w:type="paragraph" w:styleId="ListNumber4">
    <w:name w:val="List Number 4"/>
    <w:basedOn w:val="List4"/>
    <w:rsid w:val="00CB7624"/>
    <w:pPr>
      <w:numPr>
        <w:numId w:val="6"/>
      </w:numPr>
    </w:pPr>
  </w:style>
  <w:style w:type="paragraph" w:styleId="ListNumber5">
    <w:name w:val="List Number 5"/>
    <w:basedOn w:val="List5"/>
    <w:rsid w:val="00CB7624"/>
    <w:pPr>
      <w:numPr>
        <w:numId w:val="7"/>
      </w:numPr>
    </w:pPr>
  </w:style>
  <w:style w:type="paragraph" w:styleId="BlockText">
    <w:name w:val="Block Text"/>
    <w:basedOn w:val="Normal"/>
    <w:rsid w:val="00CB7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624"/>
    <w:rPr>
      <w:sz w:val="16"/>
      <w:vertAlign w:val="superscript"/>
    </w:rPr>
  </w:style>
  <w:style w:type="character" w:customStyle="1" w:styleId="Symbols">
    <w:name w:val="Symbols"/>
    <w:basedOn w:val="DefaultParagraphFont"/>
    <w:rsid w:val="00CB7624"/>
    <w:rPr>
      <w:rFonts w:ascii="Symbol" w:hAnsi="Symbol"/>
    </w:rPr>
  </w:style>
  <w:style w:type="character" w:customStyle="1" w:styleId="MenuOptions">
    <w:name w:val="Menu Options"/>
    <w:basedOn w:val="DefaultParagraphFont"/>
    <w:rsid w:val="00CB7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624"/>
    <w:rPr>
      <w:b/>
    </w:rPr>
  </w:style>
  <w:style w:type="character" w:customStyle="1" w:styleId="Underlined">
    <w:name w:val="Underlined"/>
    <w:basedOn w:val="DefaultParagraphFont"/>
    <w:rsid w:val="00CB7624"/>
    <w:rPr>
      <w:u w:val="single"/>
    </w:rPr>
  </w:style>
  <w:style w:type="paragraph" w:customStyle="1" w:styleId="TableBodyTextRight">
    <w:name w:val="Table Body Text Right"/>
    <w:basedOn w:val="TableBodyText"/>
    <w:rsid w:val="00CB7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624"/>
    <w:rPr>
      <w:sz w:val="18"/>
    </w:rPr>
  </w:style>
  <w:style w:type="paragraph" w:customStyle="1" w:styleId="BodySmallRight">
    <w:name w:val="Body Small Right"/>
    <w:basedOn w:val="BodyTextRight"/>
    <w:rsid w:val="00CB7624"/>
    <w:rPr>
      <w:sz w:val="18"/>
      <w:szCs w:val="18"/>
    </w:rPr>
  </w:style>
  <w:style w:type="paragraph" w:customStyle="1" w:styleId="MarginEdition">
    <w:name w:val="Margin Edition"/>
    <w:basedOn w:val="MarginNote"/>
    <w:rsid w:val="00CB7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624"/>
    <w:rPr>
      <w:sz w:val="2"/>
      <w:szCs w:val="2"/>
    </w:rPr>
  </w:style>
  <w:style w:type="character" w:customStyle="1" w:styleId="Small">
    <w:name w:val="Small"/>
    <w:basedOn w:val="DefaultParagraphFont"/>
    <w:rsid w:val="00CB7624"/>
    <w:rPr>
      <w:sz w:val="16"/>
    </w:rPr>
  </w:style>
  <w:style w:type="paragraph" w:customStyle="1" w:styleId="WideTable">
    <w:name w:val="Wide Table"/>
    <w:basedOn w:val="Normal"/>
    <w:rsid w:val="00CB7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624"/>
  </w:style>
  <w:style w:type="paragraph" w:styleId="Quote">
    <w:name w:val="Quote"/>
    <w:basedOn w:val="Heading1"/>
    <w:link w:val="QuoteChar"/>
    <w:qFormat/>
    <w:rsid w:val="00CB7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624"/>
    <w:pPr>
      <w:pageBreakBefore/>
    </w:pPr>
  </w:style>
  <w:style w:type="paragraph" w:customStyle="1" w:styleId="Border">
    <w:name w:val="Border"/>
    <w:basedOn w:val="Normal"/>
    <w:qFormat/>
    <w:rsid w:val="00CB7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624"/>
    <w:rPr>
      <w:u w:val="single"/>
    </w:rPr>
  </w:style>
  <w:style w:type="character" w:customStyle="1" w:styleId="BoldandItalics">
    <w:name w:val="Bold and Italics"/>
    <w:qFormat/>
    <w:rsid w:val="00CB7624"/>
    <w:rPr>
      <w:b/>
      <w:i/>
      <w:u w:val="none"/>
    </w:rPr>
  </w:style>
  <w:style w:type="paragraph" w:styleId="BalloonText">
    <w:name w:val="Balloon Text"/>
    <w:basedOn w:val="Normal"/>
    <w:link w:val="BalloonTextChar"/>
    <w:rsid w:val="00CB7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624"/>
    <w:pPr>
      <w:spacing w:before="0" w:after="0"/>
    </w:pPr>
  </w:style>
  <w:style w:type="paragraph" w:customStyle="1" w:styleId="BodyTextBold">
    <w:name w:val="Body Text Bold"/>
    <w:basedOn w:val="BodyText"/>
    <w:qFormat/>
    <w:rsid w:val="00CB7624"/>
    <w:rPr>
      <w:b/>
    </w:rPr>
  </w:style>
  <w:style w:type="character" w:styleId="Hyperlink">
    <w:name w:val="Hyperlink"/>
    <w:basedOn w:val="DefaultParagraphFont"/>
    <w:uiPriority w:val="99"/>
    <w:unhideWhenUsed/>
    <w:rsid w:val="00DD6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1431</Words>
  <Characters>9380</Characters>
  <Application>Microsoft Office Word</Application>
  <DocSecurity>0</DocSecurity>
  <Lines>375</Lines>
  <Paragraphs>251</Paragraphs>
  <ScaleCrop>false</ScaleCrop>
  <Company>Author-it Software Corporation Ltd.</Company>
  <LinksUpToDate>false</LinksUpToDate>
  <CharactersWithSpaces>10560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MEM20005 Install and maintain door control devices/systems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