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28F" w:rsidP="00EE0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MEM19067 Apply advanced pre-cutting processes to complex gemstones</w:t>
      </w:r>
      <w:r>
        <w:fldChar w:fldCharType="end"/>
      </w:r>
    </w:p>
    <w:p w:rsidR="00EE028F" w:rsidP="00EE028F">
      <w:pPr>
        <w:pStyle w:val="Version"/>
        <w:sectPr w:rsidSect="00926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6301" w:rsidP="00926301">
      <w:pPr>
        <w:pStyle w:val="SuperHeading"/>
      </w:pPr>
      <w:r w:rsidRPr="00926301">
        <w:t>Assessment Requirements for MEM19067 Apply advanced pre-cutting processes to complex gemstones</w:t>
      </w:r>
    </w:p>
    <w:p w:rsidR="00000000" w:rsidRPr="00926301" w:rsidP="00926301">
      <w:pPr>
        <w:pStyle w:val="Heading1"/>
      </w:pPr>
      <w:bookmarkStart w:id="1" w:name="O_1085153"/>
      <w:bookmarkEnd w:id="1"/>
      <w:r w:rsidRPr="00926301">
        <w:t>Modification History</w:t>
      </w:r>
    </w:p>
    <w:p w:rsidR="00EE028F" w:rsidP="00EE028F">
      <w:pPr>
        <w:pStyle w:val="BodyText"/>
      </w:pPr>
      <w:r w:rsidRPr="00926301">
        <w:t xml:space="preserve">Release 1. New unit. </w:t>
      </w:r>
    </w:p>
    <w:p w:rsidR="00000000" w:rsidRPr="00926301" w:rsidP="00926301">
      <w:pPr>
        <w:pStyle w:val="Heading1"/>
      </w:pPr>
      <w:bookmarkStart w:id="2" w:name="O_1085154"/>
      <w:bookmarkEnd w:id="2"/>
      <w:r w:rsidRPr="00926301">
        <w:t>Performance Evidence</w:t>
      </w:r>
    </w:p>
    <w:p w:rsidR="00000000" w:rsidRPr="00926301" w:rsidP="00EE028F">
      <w:pPr>
        <w:pStyle w:val="BodyText"/>
      </w:pPr>
      <w:r w:rsidRPr="00926301">
        <w:t>Evidence required to demonstrate competence in this unit must be relevant to and satisfy the requirements of the elements and performance criteria and include:</w:t>
      </w:r>
    </w:p>
    <w:p w:rsidR="00000000" w:rsidRPr="00926301" w:rsidP="00926301">
      <w:pPr>
        <w:pStyle w:val="ListBullet"/>
      </w:pPr>
      <w:r w:rsidRPr="00926301">
        <w:t xml:space="preserve">following standard operating procedures (SOPs) and complying with work health and safety (WHS) </w:t>
      </w:r>
      <w:r w:rsidRPr="00926301">
        <w:t>requirements at all times</w:t>
      </w:r>
    </w:p>
    <w:p w:rsidR="00000000" w:rsidRPr="00926301" w:rsidP="00926301">
      <w:pPr>
        <w:pStyle w:val="ListBullet"/>
      </w:pPr>
      <w:r w:rsidRPr="00926301">
        <w:t>consulting with people to determine gemstone cutting preferences and possible strategies</w:t>
      </w:r>
    </w:p>
    <w:p w:rsidR="00000000" w:rsidRPr="00926301" w:rsidP="00926301">
      <w:pPr>
        <w:pStyle w:val="ListBullet"/>
      </w:pPr>
      <w:r w:rsidRPr="00926301">
        <w:t xml:space="preserve">evaluating available information to make decisions about the outcome to be achieved </w:t>
      </w:r>
    </w:p>
    <w:p w:rsidR="00000000" w:rsidRPr="00926301" w:rsidP="00926301">
      <w:pPr>
        <w:pStyle w:val="ListBullet"/>
      </w:pPr>
      <w:r w:rsidRPr="00926301">
        <w:t xml:space="preserve">completing all pre-cutting and pre-forming processes on </w:t>
      </w:r>
      <w:r w:rsidRPr="00926301">
        <w:t>at least two occasions.</w:t>
      </w:r>
    </w:p>
    <w:p w:rsidR="00EE028F" w:rsidRPr="00EE028F" w:rsidP="00EE028F">
      <w:pPr>
        <w:pStyle w:val="BodyText"/>
        <w:rPr>
          <w:i/>
        </w:rPr>
      </w:pPr>
      <w:r w:rsidRPr="00EE028F">
        <w:rPr>
          <w:rStyle w:val="Emphasis"/>
        </w:rPr>
        <w:t>Note: Where a volume and/or frequency is not specified, demonstration must be provided at least once.</w:t>
      </w:r>
    </w:p>
    <w:p w:rsidR="00000000" w:rsidRPr="00926301" w:rsidP="00926301">
      <w:pPr>
        <w:pStyle w:val="Heading1"/>
      </w:pPr>
      <w:bookmarkStart w:id="3" w:name="O_1085155"/>
      <w:bookmarkEnd w:id="3"/>
      <w:r w:rsidRPr="00926301">
        <w:t>Knowledge Evidence</w:t>
      </w:r>
    </w:p>
    <w:p w:rsidR="00000000" w:rsidRPr="00926301" w:rsidP="00EE028F">
      <w:pPr>
        <w:pStyle w:val="BodyText"/>
      </w:pPr>
      <w:r w:rsidRPr="00926301">
        <w:t>Evidence is needed to satisfy the requirements of the elements and performance criteria, wh</w:t>
      </w:r>
      <w:r w:rsidRPr="00926301">
        <w:t>ich are the following:</w:t>
      </w:r>
    </w:p>
    <w:p w:rsidR="00000000" w:rsidRPr="00926301" w:rsidP="00926301">
      <w:pPr>
        <w:pStyle w:val="ListBullet"/>
      </w:pPr>
      <w:r w:rsidRPr="00926301">
        <w:t>how the geological formation and structure of gemstone fields informs the pre-cutting process</w:t>
      </w:r>
    </w:p>
    <w:p w:rsidR="00000000" w:rsidRPr="00926301" w:rsidP="00926301">
      <w:pPr>
        <w:pStyle w:val="ListBullet"/>
      </w:pPr>
      <w:r w:rsidRPr="00926301">
        <w:t>process used to determine maximum yield and quality from stone</w:t>
      </w:r>
    </w:p>
    <w:p w:rsidR="00000000" w:rsidRPr="00926301" w:rsidP="00926301">
      <w:pPr>
        <w:pStyle w:val="ListBullet"/>
      </w:pPr>
      <w:r w:rsidRPr="00926301">
        <w:t>current market trends and industry and jewellers</w:t>
      </w:r>
      <w:r>
        <w:t>’</w:t>
      </w:r>
      <w:r w:rsidRPr="00926301">
        <w:t xml:space="preserve"> requirements relevant to </w:t>
      </w:r>
      <w:r w:rsidRPr="00926301">
        <w:t>the pre-cutting processes</w:t>
      </w:r>
    </w:p>
    <w:p w:rsidR="00000000" w:rsidRPr="00926301" w:rsidP="00926301">
      <w:pPr>
        <w:pStyle w:val="ListBullet"/>
      </w:pPr>
      <w:r w:rsidRPr="00926301">
        <w:t>equipment required for pre-cutting processes</w:t>
      </w:r>
    </w:p>
    <w:p w:rsidR="00000000" w:rsidRPr="00926301" w:rsidP="00926301">
      <w:pPr>
        <w:pStyle w:val="ListBullet"/>
      </w:pPr>
      <w:r w:rsidRPr="00926301">
        <w:t>safety and environmental issues associated with the use of gemstone pre-cutting:</w:t>
      </w:r>
    </w:p>
    <w:p w:rsidR="00000000" w:rsidRPr="00926301" w:rsidP="00926301">
      <w:pPr>
        <w:pStyle w:val="ListBullet2"/>
      </w:pPr>
      <w:r w:rsidRPr="00926301">
        <w:t>materials</w:t>
      </w:r>
    </w:p>
    <w:p w:rsidR="00000000" w:rsidRPr="00926301" w:rsidP="00926301">
      <w:pPr>
        <w:pStyle w:val="ListBullet2"/>
      </w:pPr>
      <w:r w:rsidRPr="00926301">
        <w:t>machinery</w:t>
      </w:r>
    </w:p>
    <w:p w:rsidR="00000000" w:rsidRPr="00926301" w:rsidP="00926301">
      <w:pPr>
        <w:pStyle w:val="ListBullet2"/>
      </w:pPr>
      <w:r w:rsidRPr="00926301">
        <w:t>equipment</w:t>
      </w:r>
    </w:p>
    <w:p w:rsidR="00000000" w:rsidRPr="00926301" w:rsidP="00926301">
      <w:pPr>
        <w:pStyle w:val="ListBullet2"/>
      </w:pPr>
      <w:r w:rsidRPr="00926301">
        <w:t>tools</w:t>
      </w:r>
    </w:p>
    <w:p w:rsidR="00EE028F" w:rsidP="00926301">
      <w:pPr>
        <w:pStyle w:val="ListBullet2"/>
      </w:pPr>
      <w:r w:rsidRPr="00926301">
        <w:t>consumables.</w:t>
      </w:r>
    </w:p>
    <w:p w:rsidR="00EE028F" w:rsidP="00926301">
      <w:pPr>
        <w:pStyle w:val="ListBullet2"/>
      </w:pPr>
    </w:p>
    <w:p w:rsidR="00000000" w:rsidRPr="00926301" w:rsidP="00926301">
      <w:pPr>
        <w:pStyle w:val="Heading1"/>
      </w:pPr>
      <w:bookmarkStart w:id="4" w:name="O_1085156"/>
      <w:bookmarkEnd w:id="4"/>
      <w:r w:rsidRPr="00926301">
        <w:t>Assessment Conditions</w:t>
      </w:r>
    </w:p>
    <w:p w:rsidR="00000000" w:rsidRPr="00926301" w:rsidP="00926301">
      <w:pPr>
        <w:pStyle w:val="ListBullet"/>
      </w:pPr>
      <w:r w:rsidRPr="00926301">
        <w:t>Assessors must:</w:t>
      </w:r>
    </w:p>
    <w:p w:rsidR="00000000" w:rsidRPr="00926301" w:rsidP="00926301">
      <w:pPr>
        <w:pStyle w:val="ListBullet2"/>
      </w:pPr>
      <w:r w:rsidRPr="00926301">
        <w:t>have vocational competency in applying advanced pre-cutting processes to complex gemstones at least to the level being assessed with relevant industry knowledge and experience</w:t>
      </w:r>
    </w:p>
    <w:p w:rsidR="00000000" w:rsidRPr="00926301" w:rsidP="00926301">
      <w:pPr>
        <w:pStyle w:val="ListBullet2"/>
      </w:pPr>
      <w:r w:rsidRPr="00926301">
        <w:t xml:space="preserve">satisfy the assessor requirements in the </w:t>
      </w:r>
      <w:r w:rsidRPr="00926301">
        <w:rPr>
          <w:rStyle w:val="Emphasis"/>
        </w:rPr>
        <w:t>Standards for Register</w:t>
      </w:r>
      <w:r w:rsidRPr="00926301">
        <w:rPr>
          <w:rStyle w:val="Emphasis"/>
        </w:rPr>
        <w:t xml:space="preserve">ed Training Organisations 2015 </w:t>
      </w:r>
      <w:r w:rsidRPr="00926301">
        <w:t>or its replacement</w:t>
      </w:r>
      <w:r w:rsidRPr="00926301">
        <w:rPr>
          <w:rStyle w:val="Emphasis"/>
        </w:rPr>
        <w:t xml:space="preserve"> </w:t>
      </w:r>
      <w:r w:rsidRPr="00926301">
        <w:t xml:space="preserve">and comply with the </w:t>
      </w:r>
      <w:r w:rsidRPr="00926301">
        <w:rPr>
          <w:rStyle w:val="Emphasis"/>
        </w:rPr>
        <w:t xml:space="preserve">National Vocational Education and Training Regulator Act 2011, </w:t>
      </w:r>
      <w:r w:rsidRPr="00926301">
        <w:t>its replacement</w:t>
      </w:r>
      <w:r w:rsidRPr="00926301">
        <w:rPr>
          <w:rStyle w:val="Emphasis"/>
        </w:rPr>
        <w:t xml:space="preserve"> </w:t>
      </w:r>
      <w:r w:rsidRPr="00926301">
        <w:t>or equivalent legislation covering VET regulation in a non-referring state/territory as the case requires.</w:t>
      </w:r>
    </w:p>
    <w:p w:rsidR="00000000" w:rsidRPr="00926301" w:rsidP="00926301">
      <w:pPr>
        <w:pStyle w:val="ListBullet"/>
      </w:pPr>
      <w:r w:rsidRPr="00926301">
        <w:t>Where possible, assessment must occur in operational workplace situations. Where this is not possible or where personal safety or environmental damage are limiting factors, assessment must occur in a sufficiently rigorous simulated environment that reflec</w:t>
      </w:r>
      <w:r w:rsidRPr="00926301">
        <w:t>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926301" w:rsidP="00926301">
      <w:pPr>
        <w:pStyle w:val="ListBullet"/>
      </w:pPr>
      <w:r w:rsidRPr="00926301">
        <w:t>Conditions for assessment must include</w:t>
      </w:r>
      <w:r w:rsidRPr="00926301">
        <w:t xml:space="preserve"> access to all tools, equipment, materials and documentation required including relevant workplace procedures, product and manufacturing specifications.</w:t>
      </w:r>
    </w:p>
    <w:p w:rsidR="00EE028F" w:rsidP="00926301">
      <w:pPr>
        <w:pStyle w:val="ListBullet"/>
      </w:pPr>
      <w:r w:rsidRPr="00926301">
        <w:t>Assessment processes and techniques must be appropriate to the language, literacy and numeracy requirem</w:t>
      </w:r>
      <w:r w:rsidRPr="00926301">
        <w:t>ents of the work being performed and the needs of the candidate.</w:t>
      </w:r>
    </w:p>
    <w:p w:rsidR="00EE028F" w:rsidP="00926301">
      <w:pPr>
        <w:pStyle w:val="ListBullet"/>
      </w:pPr>
    </w:p>
    <w:p w:rsidR="00000000" w:rsidRPr="00926301" w:rsidP="00926301">
      <w:pPr>
        <w:pStyle w:val="Heading1"/>
      </w:pPr>
      <w:bookmarkStart w:id="5" w:name="O_1085159"/>
      <w:bookmarkEnd w:id="5"/>
      <w:r w:rsidRPr="00926301">
        <w:t>Links</w:t>
      </w:r>
    </w:p>
    <w:p w:rsidR="00000000" w:rsidRPr="00926301" w:rsidP="00EE028F">
      <w:pPr>
        <w:pStyle w:val="BodyText"/>
      </w:pPr>
      <w:r w:rsidRPr="009263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3D1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6301" w:rsidP="00926301"/>
    <w:sectPr w:rsidSect="009263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01" w:rsidRPr="00EE028F" w:rsidP="00EE0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8F" w:rsidP="00926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028F" w:rsidP="00926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028F" w:rsidP="00926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6301" w:rsidRPr="00EE028F" w:rsidP="00EE0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8F" w:rsidRPr="002D2AF8" w:rsidP="00926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MEM19067 Apply advanced pre-cutting processes to complex gemstones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E028F" w:rsidP="00926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6259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A8CD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78F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6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6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6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6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6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6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6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6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6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6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6301"/>
  </w:style>
  <w:style w:type="character" w:customStyle="1" w:styleId="Heading1Char">
    <w:name w:val="Heading 1 Char"/>
    <w:basedOn w:val="DefaultParagraphFont"/>
    <w:link w:val="Heading1"/>
    <w:rsid w:val="00926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6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6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63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63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6301"/>
    <w:rPr>
      <w:i/>
    </w:rPr>
  </w:style>
  <w:style w:type="paragraph" w:customStyle="1" w:styleId="SuperHeading">
    <w:name w:val="SuperHeading"/>
    <w:basedOn w:val="Normal"/>
    <w:rsid w:val="00926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6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6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6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6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6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6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6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6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6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6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6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6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6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6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6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6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6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6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6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6301"/>
    <w:rPr>
      <w:b/>
      <w:spacing w:val="0"/>
    </w:rPr>
  </w:style>
  <w:style w:type="paragraph" w:customStyle="1" w:styleId="SuperTitle">
    <w:name w:val="SuperTitle"/>
    <w:basedOn w:val="Title"/>
    <w:rsid w:val="00926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6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6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6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6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6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6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6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6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6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6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63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6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6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6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6301"/>
  </w:style>
  <w:style w:type="paragraph" w:styleId="TableofFigures">
    <w:name w:val="table of figures"/>
    <w:basedOn w:val="Normal"/>
    <w:next w:val="Normal"/>
    <w:semiHidden/>
    <w:rsid w:val="00926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63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6301"/>
    <w:rPr>
      <w:rFonts w:ascii="Wingdings" w:hAnsi="Wingdings"/>
    </w:rPr>
  </w:style>
  <w:style w:type="paragraph" w:customStyle="1" w:styleId="TableHeading">
    <w:name w:val="Table Heading"/>
    <w:basedOn w:val="HeadingBase"/>
    <w:rsid w:val="00926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6301"/>
    <w:rPr>
      <w:color w:val="0033CC"/>
      <w:u w:val="none"/>
    </w:rPr>
  </w:style>
  <w:style w:type="paragraph" w:customStyle="1" w:styleId="BodyTextRight">
    <w:name w:val="Body Text Right"/>
    <w:basedOn w:val="BodyText"/>
    <w:rsid w:val="00926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6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63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6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6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6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6301"/>
    <w:rPr>
      <w:sz w:val="32"/>
    </w:rPr>
  </w:style>
  <w:style w:type="paragraph" w:customStyle="1" w:styleId="HeadingProcedure">
    <w:name w:val="Heading Procedure"/>
    <w:basedOn w:val="HeadingBase"/>
    <w:next w:val="Normal"/>
    <w:rsid w:val="00926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6301"/>
    <w:pPr>
      <w:spacing w:before="60" w:after="60"/>
    </w:pPr>
  </w:style>
  <w:style w:type="paragraph" w:styleId="ListContinue">
    <w:name w:val="List Continue"/>
    <w:basedOn w:val="List"/>
    <w:rsid w:val="00926301"/>
    <w:pPr>
      <w:ind w:firstLine="0"/>
    </w:pPr>
  </w:style>
  <w:style w:type="paragraph" w:customStyle="1" w:styleId="ListNote">
    <w:name w:val="List Note"/>
    <w:basedOn w:val="List"/>
    <w:rsid w:val="00926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6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6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6301"/>
    <w:rPr>
      <w:rFonts w:ascii="Courier New" w:hAnsi="Courier New"/>
    </w:rPr>
  </w:style>
  <w:style w:type="paragraph" w:customStyle="1" w:styleId="NoteBullet">
    <w:name w:val="Note Bullet"/>
    <w:basedOn w:val="Note"/>
    <w:rsid w:val="00926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6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6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6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63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6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6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6301"/>
    <w:rPr>
      <w:b/>
      <w:smallCaps/>
    </w:rPr>
  </w:style>
  <w:style w:type="paragraph" w:customStyle="1" w:styleId="TableListNumber">
    <w:name w:val="Table List Number"/>
    <w:basedOn w:val="ListNumber"/>
    <w:rsid w:val="00926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6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6301"/>
    <w:pPr>
      <w:numPr>
        <w:numId w:val="9"/>
      </w:numPr>
    </w:pPr>
  </w:style>
  <w:style w:type="paragraph" w:customStyle="1" w:styleId="ListAlpha2">
    <w:name w:val="List Alpha 2"/>
    <w:basedOn w:val="List2"/>
    <w:rsid w:val="00926301"/>
    <w:pPr>
      <w:numPr>
        <w:numId w:val="8"/>
      </w:numPr>
    </w:pPr>
  </w:style>
  <w:style w:type="paragraph" w:styleId="List2">
    <w:name w:val="List 2"/>
    <w:basedOn w:val="BodyText"/>
    <w:rsid w:val="00926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6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6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6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63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63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6301"/>
    <w:pPr>
      <w:numPr>
        <w:numId w:val="4"/>
      </w:numPr>
    </w:pPr>
  </w:style>
  <w:style w:type="paragraph" w:styleId="ListContinue2">
    <w:name w:val="List Continue 2"/>
    <w:basedOn w:val="List2"/>
    <w:rsid w:val="00926301"/>
    <w:pPr>
      <w:ind w:firstLine="0"/>
    </w:pPr>
  </w:style>
  <w:style w:type="paragraph" w:styleId="ListContinue3">
    <w:name w:val="List Continue 3"/>
    <w:basedOn w:val="List3"/>
    <w:rsid w:val="00926301"/>
    <w:pPr>
      <w:ind w:left="1021" w:firstLine="0"/>
    </w:pPr>
  </w:style>
  <w:style w:type="paragraph" w:styleId="ListContinue4">
    <w:name w:val="List Continue 4"/>
    <w:basedOn w:val="List4"/>
    <w:rsid w:val="00926301"/>
    <w:pPr>
      <w:ind w:firstLine="0"/>
    </w:pPr>
  </w:style>
  <w:style w:type="paragraph" w:styleId="ListContinue5">
    <w:name w:val="List Continue 5"/>
    <w:basedOn w:val="List5"/>
    <w:rsid w:val="00926301"/>
    <w:pPr>
      <w:ind w:firstLine="0"/>
    </w:pPr>
  </w:style>
  <w:style w:type="paragraph" w:styleId="ListNumber3">
    <w:name w:val="List Number 3"/>
    <w:basedOn w:val="List3"/>
    <w:rsid w:val="00926301"/>
    <w:pPr>
      <w:numPr>
        <w:numId w:val="5"/>
      </w:numPr>
    </w:pPr>
  </w:style>
  <w:style w:type="paragraph" w:styleId="ListNumber4">
    <w:name w:val="List Number 4"/>
    <w:basedOn w:val="List4"/>
    <w:rsid w:val="00926301"/>
    <w:pPr>
      <w:numPr>
        <w:numId w:val="6"/>
      </w:numPr>
    </w:pPr>
  </w:style>
  <w:style w:type="paragraph" w:styleId="ListNumber5">
    <w:name w:val="List Number 5"/>
    <w:basedOn w:val="List5"/>
    <w:rsid w:val="00926301"/>
    <w:pPr>
      <w:numPr>
        <w:numId w:val="7"/>
      </w:numPr>
    </w:pPr>
  </w:style>
  <w:style w:type="paragraph" w:styleId="BlockText">
    <w:name w:val="Block Text"/>
    <w:basedOn w:val="Normal"/>
    <w:rsid w:val="00926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6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6301"/>
    <w:rPr>
      <w:sz w:val="16"/>
      <w:vertAlign w:val="superscript"/>
    </w:rPr>
  </w:style>
  <w:style w:type="character" w:customStyle="1" w:styleId="Symbols">
    <w:name w:val="Symbols"/>
    <w:basedOn w:val="DefaultParagraphFont"/>
    <w:rsid w:val="00926301"/>
    <w:rPr>
      <w:rFonts w:ascii="Symbol" w:hAnsi="Symbol"/>
    </w:rPr>
  </w:style>
  <w:style w:type="character" w:customStyle="1" w:styleId="MenuOptions">
    <w:name w:val="Menu Options"/>
    <w:basedOn w:val="DefaultParagraphFont"/>
    <w:rsid w:val="00926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6301"/>
    <w:rPr>
      <w:b/>
    </w:rPr>
  </w:style>
  <w:style w:type="character" w:customStyle="1" w:styleId="Underlined">
    <w:name w:val="Underlined"/>
    <w:basedOn w:val="DefaultParagraphFont"/>
    <w:rsid w:val="00926301"/>
    <w:rPr>
      <w:u w:val="single"/>
    </w:rPr>
  </w:style>
  <w:style w:type="paragraph" w:customStyle="1" w:styleId="TableBodyTextRight">
    <w:name w:val="Table Body Text Right"/>
    <w:basedOn w:val="TableBodyText"/>
    <w:rsid w:val="00926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6301"/>
    <w:rPr>
      <w:sz w:val="18"/>
    </w:rPr>
  </w:style>
  <w:style w:type="paragraph" w:customStyle="1" w:styleId="BodySmallRight">
    <w:name w:val="Body Small Right"/>
    <w:basedOn w:val="BodyTextRight"/>
    <w:rsid w:val="00926301"/>
    <w:rPr>
      <w:sz w:val="18"/>
      <w:szCs w:val="18"/>
    </w:rPr>
  </w:style>
  <w:style w:type="paragraph" w:customStyle="1" w:styleId="MarginEdition">
    <w:name w:val="Margin Edition"/>
    <w:basedOn w:val="MarginNote"/>
    <w:rsid w:val="00926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6301"/>
    <w:rPr>
      <w:sz w:val="2"/>
      <w:szCs w:val="2"/>
    </w:rPr>
  </w:style>
  <w:style w:type="character" w:customStyle="1" w:styleId="Small">
    <w:name w:val="Small"/>
    <w:basedOn w:val="DefaultParagraphFont"/>
    <w:rsid w:val="00926301"/>
    <w:rPr>
      <w:sz w:val="16"/>
    </w:rPr>
  </w:style>
  <w:style w:type="paragraph" w:customStyle="1" w:styleId="WideTable">
    <w:name w:val="Wide Table"/>
    <w:basedOn w:val="Normal"/>
    <w:rsid w:val="00926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6301"/>
  </w:style>
  <w:style w:type="paragraph" w:styleId="Quote">
    <w:name w:val="Quote"/>
    <w:basedOn w:val="Heading1"/>
    <w:link w:val="QuoteChar"/>
    <w:qFormat/>
    <w:rsid w:val="00926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6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6301"/>
    <w:pPr>
      <w:pageBreakBefore/>
    </w:pPr>
  </w:style>
  <w:style w:type="paragraph" w:customStyle="1" w:styleId="Border">
    <w:name w:val="Border"/>
    <w:basedOn w:val="Normal"/>
    <w:qFormat/>
    <w:rsid w:val="00926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6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6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6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6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6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6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6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6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6301"/>
    <w:rPr>
      <w:u w:val="single"/>
    </w:rPr>
  </w:style>
  <w:style w:type="character" w:customStyle="1" w:styleId="BoldandItalics">
    <w:name w:val="Bold and Italics"/>
    <w:qFormat/>
    <w:rsid w:val="00926301"/>
    <w:rPr>
      <w:b/>
      <w:i/>
      <w:u w:val="none"/>
    </w:rPr>
  </w:style>
  <w:style w:type="paragraph" w:styleId="BalloonText">
    <w:name w:val="Balloon Text"/>
    <w:basedOn w:val="Normal"/>
    <w:link w:val="BalloonTextChar"/>
    <w:rsid w:val="00926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6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6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6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6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6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6301"/>
    <w:pPr>
      <w:spacing w:before="0" w:after="0"/>
    </w:pPr>
  </w:style>
  <w:style w:type="paragraph" w:customStyle="1" w:styleId="BodyTextBold">
    <w:name w:val="Body Text Bold"/>
    <w:basedOn w:val="BodyText"/>
    <w:qFormat/>
    <w:rsid w:val="00926301"/>
    <w:rPr>
      <w:b/>
    </w:rPr>
  </w:style>
  <w:style w:type="character" w:styleId="Hyperlink">
    <w:name w:val="Hyperlink"/>
    <w:basedOn w:val="DefaultParagraphFont"/>
    <w:uiPriority w:val="99"/>
    <w:unhideWhenUsed/>
    <w:rsid w:val="00EE0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2749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MEM19067 Apply advanced pre-cutting processes to complex gemstones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