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295" w:rsidP="001712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MEM19066 Identify the requirements for establishing a gemstone-cutting workshop</w:t>
      </w:r>
      <w:r>
        <w:fldChar w:fldCharType="end"/>
      </w:r>
    </w:p>
    <w:p w:rsidR="00171295" w:rsidP="00171295">
      <w:pPr>
        <w:pStyle w:val="Version"/>
        <w:sectPr w:rsidSect="001D56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66B" w:rsidP="001D566B">
      <w:pPr>
        <w:pStyle w:val="SuperHeading"/>
      </w:pPr>
      <w:r w:rsidRPr="001D566B">
        <w:t>MEM19066 Identify the requirements for establishing a gemstone-cutting workshop</w:t>
      </w:r>
    </w:p>
    <w:p w:rsidR="00000000" w:rsidRPr="001D566B" w:rsidP="001D566B">
      <w:pPr>
        <w:pStyle w:val="Heading1"/>
      </w:pPr>
      <w:bookmarkStart w:id="1" w:name="O_1085124"/>
      <w:bookmarkEnd w:id="1"/>
      <w:r w:rsidRPr="001D566B">
        <w:t>Modification History</w:t>
      </w:r>
    </w:p>
    <w:p w:rsidR="00171295" w:rsidP="00171295">
      <w:pPr>
        <w:pStyle w:val="BodyText"/>
      </w:pPr>
      <w:r w:rsidRPr="001D566B">
        <w:t>Release 1. New unit.</w:t>
      </w:r>
    </w:p>
    <w:p w:rsidR="00000000" w:rsidRPr="001D566B" w:rsidP="001D566B">
      <w:pPr>
        <w:pStyle w:val="Heading1"/>
      </w:pPr>
      <w:bookmarkStart w:id="2" w:name="O_1085125"/>
      <w:bookmarkEnd w:id="2"/>
      <w:r w:rsidRPr="001D566B">
        <w:t>Application</w:t>
      </w:r>
    </w:p>
    <w:p w:rsidR="00000000" w:rsidRPr="001D566B" w:rsidP="00171295">
      <w:pPr>
        <w:pStyle w:val="BodyText"/>
      </w:pPr>
      <w:r w:rsidRPr="001D566B">
        <w:t>This unit of competency defines the skills and knowledge required to identify and document the requirements for establishing a gemstone-cutting workshop. It is based on deleted unit CUVOPA406A Identify the requirements for establishing an opal-cutting work</w:t>
      </w:r>
      <w:r w:rsidRPr="001D566B">
        <w:t>shop.</w:t>
      </w:r>
    </w:p>
    <w:p w:rsidR="00000000" w:rsidRPr="001D566B" w:rsidP="00171295">
      <w:pPr>
        <w:pStyle w:val="BodyText"/>
      </w:pPr>
      <w:r w:rsidRPr="001D566B">
        <w:t>This unit applies to individuals who use specialised knowledge of gemstone processing and broader business practices to determine options for a gemstone workshop operation.</w:t>
      </w:r>
    </w:p>
    <w:p w:rsidR="00000000" w:rsidRPr="001D566B" w:rsidP="00171295">
      <w:pPr>
        <w:pStyle w:val="BodyText"/>
      </w:pPr>
      <w:r w:rsidRPr="001D566B">
        <w:t>No licensing, legislative or certification requirements apply to this unit at</w:t>
      </w:r>
      <w:r w:rsidRPr="001D566B">
        <w:t xml:space="preserve"> the time of publication.</w:t>
      </w:r>
    </w:p>
    <w:p w:rsidR="00000000" w:rsidRPr="001D566B" w:rsidP="00171295">
      <w:pPr>
        <w:pStyle w:val="Heading3"/>
      </w:pPr>
      <w:r w:rsidRPr="001D566B">
        <w:rPr>
          <w:rStyle w:val="SpecialBold"/>
        </w:rPr>
        <w:t>Band: B</w:t>
      </w:r>
    </w:p>
    <w:p w:rsidR="00171295" w:rsidP="00171295">
      <w:pPr>
        <w:pStyle w:val="Heading3"/>
      </w:pPr>
      <w:r w:rsidRPr="001D566B">
        <w:rPr>
          <w:rStyle w:val="SpecialBold"/>
        </w:rPr>
        <w:t>Unit Weight: 2</w:t>
      </w:r>
    </w:p>
    <w:p w:rsidR="00000000" w:rsidRPr="001D566B" w:rsidP="001D566B">
      <w:pPr>
        <w:pStyle w:val="Heading1"/>
      </w:pPr>
      <w:bookmarkStart w:id="3" w:name="O_1085126"/>
      <w:bookmarkEnd w:id="3"/>
      <w:r w:rsidRPr="001D566B">
        <w:t>Pre-requisite Unit</w:t>
      </w:r>
    </w:p>
    <w:p w:rsidR="00000000" w:rsidRPr="001D566B" w:rsidP="00171295">
      <w:pPr>
        <w:pStyle w:val="BodyText"/>
      </w:pPr>
      <w:r w:rsidRPr="001D566B">
        <w:t>MEM13015 Work safely and effectively in manufacturing and engineering</w:t>
      </w:r>
    </w:p>
    <w:p w:rsidR="00171295" w:rsidP="00171295">
      <w:pPr>
        <w:pStyle w:val="BodyText"/>
      </w:pPr>
      <w:r w:rsidRPr="001D566B">
        <w:t>MEM16006 Organise and communicate information</w:t>
      </w:r>
    </w:p>
    <w:p w:rsidR="00000000" w:rsidRPr="001D566B" w:rsidP="001D566B">
      <w:pPr>
        <w:pStyle w:val="Heading1"/>
      </w:pPr>
      <w:bookmarkStart w:id="4" w:name="O_1085127"/>
      <w:bookmarkEnd w:id="4"/>
      <w:r w:rsidRPr="001D566B">
        <w:t>Competency Field</w:t>
      </w:r>
    </w:p>
    <w:p w:rsidR="00171295" w:rsidP="00171295">
      <w:pPr>
        <w:pStyle w:val="BodyText"/>
      </w:pPr>
      <w:r w:rsidRPr="001D566B">
        <w:t>Jewellery</w:t>
      </w:r>
    </w:p>
    <w:p w:rsidR="00000000" w:rsidRPr="001D566B" w:rsidP="001D566B">
      <w:pPr>
        <w:pStyle w:val="Heading1"/>
      </w:pPr>
      <w:bookmarkStart w:id="5" w:name="O_1085129"/>
      <w:bookmarkEnd w:id="5"/>
      <w:r w:rsidRPr="001D566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1712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6B" w:rsidP="001D566B">
            <w:pPr>
              <w:pStyle w:val="BodyText"/>
            </w:pPr>
            <w:r w:rsidRPr="001D566B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rPr>
                <w:rStyle w:val="SpecialBold"/>
              </w:rPr>
              <w:t>Performance Criteria</w:t>
            </w:r>
          </w:p>
        </w:tc>
      </w:tr>
      <w:tr w:rsidTr="001712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6B" w:rsidP="001D566B">
            <w:pPr>
              <w:pStyle w:val="BodyText"/>
            </w:pPr>
            <w:r w:rsidRPr="001D566B">
              <w:rPr>
                <w:rStyle w:val="Emphasis"/>
              </w:rPr>
              <w:t xml:space="preserve">Elements describe the </w:t>
            </w:r>
            <w:r w:rsidRPr="001D566B">
              <w:t xml:space="preserve">essential </w:t>
            </w:r>
            <w:r w:rsidRPr="001D566B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12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6B" w:rsidP="001D566B">
            <w:pPr>
              <w:pStyle w:val="BodyText"/>
            </w:pPr>
            <w:r w:rsidRPr="001D566B">
              <w:t>1.1 Follow standard operating procedures (SOPs)</w:t>
            </w:r>
          </w:p>
          <w:p w:rsidR="00000000" w:rsidRPr="001D566B" w:rsidP="001D566B">
            <w:pPr>
              <w:pStyle w:val="BodyText"/>
            </w:pPr>
            <w:r w:rsidRPr="001D566B">
              <w:t xml:space="preserve">1.2 Comply with work health and safety (WHS) requirements at all </w:t>
            </w:r>
            <w:r w:rsidRPr="001D566B">
              <w:t>times</w:t>
            </w:r>
          </w:p>
          <w:p w:rsidR="00000000" w:rsidRPr="001D566B" w:rsidP="001D566B">
            <w:pPr>
              <w:pStyle w:val="BodyText"/>
            </w:pPr>
            <w:r w:rsidRPr="001D566B">
              <w:t>1.3 Identify job requirements from specifications</w:t>
            </w:r>
          </w:p>
          <w:p w:rsidR="00000000" w:rsidRPr="001D566B" w:rsidP="001D566B">
            <w:pPr>
              <w:pStyle w:val="BodyText"/>
            </w:pPr>
            <w:r w:rsidRPr="001D566B">
              <w:t>1.4 Record and organise information to inform decisions about setting up a workshop</w:t>
            </w:r>
          </w:p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>1.5</w:t>
            </w:r>
            <w:r w:rsidRPr="001D566B">
              <w:t xml:space="preserve"> Store all information securely</w:t>
            </w:r>
          </w:p>
        </w:tc>
      </w:tr>
      <w:tr w:rsidTr="001712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>2. Assess gemstone-cutting workshop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6B" w:rsidP="001D566B">
            <w:pPr>
              <w:pStyle w:val="BodyText"/>
            </w:pPr>
            <w:r w:rsidRPr="001D566B">
              <w:t>2.1 Determine the work to be done and the number of people working there</w:t>
            </w:r>
          </w:p>
          <w:p w:rsidR="00000000" w:rsidRPr="001D566B" w:rsidP="001D566B">
            <w:pPr>
              <w:pStyle w:val="BodyText"/>
            </w:pPr>
            <w:r w:rsidRPr="001D566B">
              <w:t>2.2 Determine the specifications for the building, including size, power, water and drainage requirements</w:t>
            </w:r>
          </w:p>
          <w:p w:rsidR="00000000" w:rsidRPr="001D566B" w:rsidP="001D566B">
            <w:pPr>
              <w:pStyle w:val="BodyText"/>
            </w:pPr>
            <w:r w:rsidRPr="001D566B">
              <w:t>2.3 Identify the consumables, fixtures and fittings needed for the workshop</w:t>
            </w:r>
          </w:p>
          <w:p w:rsidR="00000000" w:rsidRPr="001D566B" w:rsidP="001D566B">
            <w:pPr>
              <w:pStyle w:val="BodyText"/>
            </w:pPr>
            <w:r w:rsidRPr="001D566B">
              <w:t>2.4 Identify essential and desirable machinery needed for a workshop</w:t>
            </w:r>
          </w:p>
          <w:p w:rsidR="00000000" w:rsidRPr="001D566B" w:rsidP="001D566B">
            <w:pPr>
              <w:pStyle w:val="BodyText"/>
            </w:pPr>
            <w:r w:rsidRPr="001D566B">
              <w:t>2.5 I</w:t>
            </w:r>
            <w:r w:rsidRPr="001D566B">
              <w:t>nvestigate the work health and safety issues for the workshop and determine control measures required</w:t>
            </w:r>
          </w:p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>2.6 Establish the environmental protection requirements and determine compliance measures required</w:t>
            </w:r>
          </w:p>
        </w:tc>
      </w:tr>
      <w:tr w:rsidTr="001712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>3. Identify suppliers of machinery and consumables and</w:t>
            </w:r>
            <w:r w:rsidRPr="001D566B">
              <w:t xml:space="preserve"> establish set-up cost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6B" w:rsidP="001D566B">
            <w:pPr>
              <w:pStyle w:val="BodyText"/>
            </w:pPr>
            <w:r w:rsidRPr="001D566B">
              <w:t>3.1 Identify manufacturers and suppliers/agents for new and second-hand lapidary equipment</w:t>
            </w:r>
          </w:p>
          <w:p w:rsidR="00000000" w:rsidRPr="001D566B" w:rsidP="001D566B">
            <w:pPr>
              <w:pStyle w:val="BodyText"/>
            </w:pPr>
            <w:r w:rsidRPr="001D566B">
              <w:t>3.2 Compare prices, advantages and disadvantages of obtaining new and second-hand equipment and machinery</w:t>
            </w:r>
          </w:p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>3.3 List suppliers of consumables an</w:t>
            </w:r>
            <w:r w:rsidRPr="001D566B">
              <w:t>d compare prices</w:t>
            </w:r>
          </w:p>
        </w:tc>
      </w:tr>
      <w:tr w:rsidTr="001712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>4. Determine finances required to set up the workshop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6B" w:rsidP="001D566B">
            <w:pPr>
              <w:pStyle w:val="BodyText"/>
            </w:pPr>
            <w:r w:rsidRPr="001D566B">
              <w:t xml:space="preserve">4.1 Obtain estimates of the cost of services required to set up the workshop </w:t>
            </w:r>
          </w:p>
          <w:p w:rsidR="00000000" w:rsidRPr="001D566B" w:rsidP="001D566B">
            <w:pPr>
              <w:pStyle w:val="BodyText"/>
            </w:pPr>
            <w:r w:rsidRPr="001D566B">
              <w:t>4.2 Develop a draft budget and cash flow for the first year of operation</w:t>
            </w:r>
          </w:p>
          <w:p w:rsidR="00000000" w:rsidRPr="001D566B" w:rsidP="001D566B">
            <w:pPr>
              <w:pStyle w:val="BodyText"/>
            </w:pPr>
            <w:r w:rsidRPr="001D566B">
              <w:t>4.3 Identify and investigate sour</w:t>
            </w:r>
            <w:r w:rsidRPr="001D566B">
              <w:t>ces of finance and repayment schedules</w:t>
            </w:r>
          </w:p>
        </w:tc>
      </w:tr>
    </w:tbl>
    <w:p w:rsidR="00171295" w:rsidP="001D566B">
      <w:pPr>
        <w:pStyle w:val="BodyText"/>
      </w:pPr>
    </w:p>
    <w:p w:rsidR="00171295" w:rsidP="001D566B">
      <w:pPr>
        <w:pStyle w:val="BodyText"/>
      </w:pPr>
    </w:p>
    <w:p w:rsidR="00000000" w:rsidRPr="001D566B" w:rsidP="001D566B">
      <w:pPr>
        <w:pStyle w:val="Heading1"/>
      </w:pPr>
      <w:bookmarkStart w:id="6" w:name="O_1085130"/>
      <w:bookmarkEnd w:id="6"/>
      <w:r w:rsidRPr="001D566B">
        <w:t>Foundation Skills</w:t>
      </w:r>
    </w:p>
    <w:p w:rsidR="00000000" w:rsidRPr="001D566B" w:rsidP="00171295">
      <w:pPr>
        <w:pStyle w:val="BodyText"/>
      </w:pPr>
      <w:r w:rsidRPr="001D566B">
        <w:t>This section describes those language, literacy, numeracy and employment skills that are essential to performance.</w:t>
      </w:r>
    </w:p>
    <w:p w:rsidR="00171295" w:rsidP="00171295">
      <w:pPr>
        <w:pStyle w:val="BodyText"/>
      </w:pPr>
      <w:r w:rsidRPr="001D566B">
        <w:t>Foundation skills essential to performance are explicit in the performance criteria of this unit of competency.</w:t>
      </w:r>
    </w:p>
    <w:p w:rsidR="00000000" w:rsidRPr="001D566B" w:rsidP="001D566B">
      <w:pPr>
        <w:pStyle w:val="Heading1"/>
      </w:pPr>
      <w:bookmarkStart w:id="7" w:name="O_1085131"/>
      <w:bookmarkEnd w:id="7"/>
      <w:r w:rsidRPr="001D566B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D566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 xml:space="preserve">This field allows for different work environments and conditions that may affect performance. Essential </w:t>
            </w:r>
            <w:r w:rsidRPr="001D566B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1D566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6B" w:rsidP="001D566B">
            <w:pPr>
              <w:pStyle w:val="ListBullet"/>
            </w:pPr>
            <w:r w:rsidRPr="001D566B">
              <w:t>client requirement</w:t>
            </w:r>
            <w:r w:rsidRPr="001D566B">
              <w:t>s</w:t>
            </w:r>
          </w:p>
          <w:p w:rsidR="00000000" w:rsidRPr="001D566B" w:rsidP="001D566B">
            <w:pPr>
              <w:pStyle w:val="ListBullet"/>
            </w:pPr>
            <w:r w:rsidRPr="001D566B">
              <w:t>job sheets</w:t>
            </w:r>
          </w:p>
          <w:p w:rsidR="00000000" w:rsidP="001D566B">
            <w:pPr>
              <w:pStyle w:val="ListBullet"/>
              <w:rPr>
                <w:lang w:val="en-NZ"/>
              </w:rPr>
            </w:pPr>
            <w:r w:rsidRPr="001D566B">
              <w:t>work instructions.</w:t>
            </w:r>
          </w:p>
        </w:tc>
      </w:tr>
      <w:tr w:rsidTr="001D566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>Fixtures and fittings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6B" w:rsidP="001D566B">
            <w:pPr>
              <w:pStyle w:val="ListBullet"/>
            </w:pPr>
            <w:r w:rsidRPr="001D566B">
              <w:t>air conditioning</w:t>
            </w:r>
          </w:p>
          <w:p w:rsidR="00000000" w:rsidRPr="001D566B" w:rsidP="001D566B">
            <w:pPr>
              <w:pStyle w:val="ListBullet"/>
            </w:pPr>
            <w:r w:rsidRPr="001D566B">
              <w:t>benches</w:t>
            </w:r>
          </w:p>
          <w:p w:rsidR="00000000" w:rsidRPr="001D566B" w:rsidP="001D566B">
            <w:pPr>
              <w:pStyle w:val="ListBullet"/>
            </w:pPr>
            <w:r w:rsidRPr="001D566B">
              <w:t>chairs</w:t>
            </w:r>
          </w:p>
          <w:p w:rsidR="00000000" w:rsidRPr="001D566B" w:rsidP="001D566B">
            <w:pPr>
              <w:pStyle w:val="ListBullet"/>
            </w:pPr>
            <w:r w:rsidRPr="001D566B">
              <w:t>chemical cupboards</w:t>
            </w:r>
          </w:p>
          <w:p w:rsidR="00000000" w:rsidRPr="001D566B" w:rsidP="001D566B">
            <w:pPr>
              <w:pStyle w:val="ListBullet"/>
            </w:pPr>
            <w:r w:rsidRPr="001D566B">
              <w:t>cupboards</w:t>
            </w:r>
          </w:p>
          <w:p w:rsidR="00000000" w:rsidRPr="001D566B" w:rsidP="001D566B">
            <w:pPr>
              <w:pStyle w:val="ListBullet"/>
            </w:pPr>
            <w:r w:rsidRPr="001D566B">
              <w:t>floor coverings</w:t>
            </w:r>
          </w:p>
          <w:p w:rsidR="00000000" w:rsidRPr="001D566B" w:rsidP="001D566B">
            <w:pPr>
              <w:pStyle w:val="ListBullet"/>
            </w:pPr>
            <w:r w:rsidRPr="001D566B">
              <w:t>safes</w:t>
            </w:r>
          </w:p>
          <w:p w:rsidR="00000000" w:rsidRPr="001D566B" w:rsidP="001D566B">
            <w:pPr>
              <w:pStyle w:val="ListBullet"/>
            </w:pPr>
            <w:r w:rsidRPr="001D566B">
              <w:t>security requirements, including door and window locks alarms</w:t>
            </w:r>
          </w:p>
          <w:p w:rsidR="00000000" w:rsidRPr="001D566B" w:rsidP="001D566B">
            <w:pPr>
              <w:pStyle w:val="ListBullet"/>
            </w:pPr>
            <w:r w:rsidRPr="001D566B">
              <w:t>shelving</w:t>
            </w:r>
          </w:p>
          <w:p w:rsidR="00000000" w:rsidRPr="001D566B" w:rsidP="001D566B">
            <w:pPr>
              <w:pStyle w:val="ListBullet"/>
            </w:pPr>
            <w:r w:rsidRPr="001D566B">
              <w:t>telephone</w:t>
            </w:r>
          </w:p>
          <w:p w:rsidR="00000000" w:rsidP="001D566B">
            <w:pPr>
              <w:pStyle w:val="ListBullet"/>
              <w:rPr>
                <w:lang w:val="en-NZ"/>
              </w:rPr>
            </w:pPr>
            <w:r w:rsidRPr="001D566B">
              <w:t>windows and doors.</w:t>
            </w:r>
          </w:p>
        </w:tc>
      </w:tr>
      <w:tr w:rsidTr="001D566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>Machinery and equipment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6B" w:rsidP="001D566B">
            <w:pPr>
              <w:pStyle w:val="ListBullet"/>
            </w:pPr>
            <w:r w:rsidRPr="001D566B">
              <w:t>bench grinder 6″ or 8″</w:t>
            </w:r>
          </w:p>
          <w:p w:rsidR="00000000" w:rsidRPr="001D566B" w:rsidP="001D566B">
            <w:pPr>
              <w:pStyle w:val="ListBullet"/>
            </w:pPr>
            <w:r w:rsidRPr="001D566B">
              <w:t>combination units for grind, sand and polish</w:t>
            </w:r>
          </w:p>
          <w:p w:rsidR="00000000" w:rsidRPr="001D566B" w:rsidP="001D566B">
            <w:pPr>
              <w:pStyle w:val="ListBullet"/>
            </w:pPr>
            <w:r w:rsidRPr="001D566B">
              <w:t>diamond grinding, sanding and polishing units</w:t>
            </w:r>
          </w:p>
          <w:p w:rsidR="00000000" w:rsidRPr="001D566B" w:rsidP="001D566B">
            <w:pPr>
              <w:pStyle w:val="ListBullet"/>
            </w:pPr>
            <w:r w:rsidRPr="001D566B">
              <w:t>drum or belt sanders</w:t>
            </w:r>
          </w:p>
          <w:p w:rsidR="00000000" w:rsidRPr="001D566B" w:rsidP="001D566B">
            <w:pPr>
              <w:pStyle w:val="ListBullet"/>
            </w:pPr>
            <w:r w:rsidRPr="001D566B">
              <w:t>dry sanding units</w:t>
            </w:r>
          </w:p>
          <w:p w:rsidR="00000000" w:rsidRPr="001D566B" w:rsidP="001D566B">
            <w:pPr>
              <w:pStyle w:val="ListBullet"/>
            </w:pPr>
            <w:r w:rsidRPr="001D566B">
              <w:t>free-hand saws</w:t>
            </w:r>
          </w:p>
          <w:p w:rsidR="00000000" w:rsidRPr="001D566B" w:rsidP="001D566B">
            <w:pPr>
              <w:pStyle w:val="ListBullet"/>
            </w:pPr>
            <w:r w:rsidRPr="001D566B">
              <w:t>grinding arbours with belt drive</w:t>
            </w:r>
          </w:p>
          <w:p w:rsidR="00000000" w:rsidRPr="001D566B" w:rsidP="001D566B">
            <w:pPr>
              <w:pStyle w:val="ListBullet"/>
            </w:pPr>
            <w:r w:rsidRPr="001D566B">
              <w:t>leather or felt polishing units</w:t>
            </w:r>
          </w:p>
          <w:p w:rsidR="00000000" w:rsidRPr="001D566B" w:rsidP="001D566B">
            <w:pPr>
              <w:pStyle w:val="ListBullet"/>
            </w:pPr>
            <w:r w:rsidRPr="001D566B">
              <w:t>multi-blade saws</w:t>
            </w:r>
          </w:p>
          <w:p w:rsidR="00000000" w:rsidRPr="001D566B" w:rsidP="001D566B">
            <w:pPr>
              <w:pStyle w:val="ListBullet"/>
            </w:pPr>
            <w:r w:rsidRPr="001D566B">
              <w:t>slab saws</w:t>
            </w:r>
          </w:p>
          <w:p w:rsidR="00000000" w:rsidRPr="001D566B" w:rsidP="001D566B">
            <w:pPr>
              <w:pStyle w:val="ListBullet"/>
            </w:pPr>
            <w:r w:rsidRPr="001D566B">
              <w:t>trim saws</w:t>
            </w:r>
          </w:p>
          <w:p w:rsidR="00000000" w:rsidRPr="001D566B" w:rsidP="001D566B">
            <w:pPr>
              <w:pStyle w:val="ListBullet"/>
            </w:pPr>
            <w:r w:rsidRPr="001D566B">
              <w:t>ventilation system and filters</w:t>
            </w:r>
          </w:p>
          <w:p w:rsidR="00000000" w:rsidP="001D566B">
            <w:pPr>
              <w:pStyle w:val="ListBullet"/>
              <w:rPr>
                <w:lang w:val="en-NZ"/>
              </w:rPr>
            </w:pPr>
            <w:r w:rsidRPr="001D566B">
              <w:t>wet sanding units.</w:t>
            </w:r>
          </w:p>
        </w:tc>
      </w:tr>
      <w:tr w:rsidTr="001D566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>WHS issues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6B" w:rsidP="001D566B">
            <w:pPr>
              <w:pStyle w:val="ListBullet"/>
            </w:pPr>
            <w:r w:rsidRPr="001D566B">
              <w:t>appropriate clothing and footwear</w:t>
            </w:r>
          </w:p>
          <w:p w:rsidR="00000000" w:rsidRPr="001D566B" w:rsidP="001D566B">
            <w:pPr>
              <w:pStyle w:val="ListBullet"/>
            </w:pPr>
            <w:r w:rsidRPr="001D566B">
              <w:t>chem</w:t>
            </w:r>
            <w:r w:rsidRPr="001D566B">
              <w:t>icals</w:t>
            </w:r>
          </w:p>
          <w:p w:rsidR="00000000" w:rsidRPr="001D566B" w:rsidP="001D566B">
            <w:pPr>
              <w:pStyle w:val="ListBullet"/>
            </w:pPr>
            <w:r w:rsidRPr="001D566B">
              <w:t>cleanliness of work areas</w:t>
            </w:r>
          </w:p>
          <w:p w:rsidR="00000000" w:rsidRPr="001D566B" w:rsidP="001D566B">
            <w:pPr>
              <w:pStyle w:val="ListBullet"/>
            </w:pPr>
            <w:r w:rsidRPr="001D566B">
              <w:t xml:space="preserve">dangers of using electricity and water in the same environment </w:t>
            </w:r>
          </w:p>
          <w:p w:rsidR="00000000" w:rsidRPr="001D566B" w:rsidP="001D566B">
            <w:pPr>
              <w:pStyle w:val="ListBullet"/>
            </w:pPr>
            <w:r w:rsidRPr="001D566B">
              <w:t>dust and fumes</w:t>
            </w:r>
          </w:p>
          <w:p w:rsidR="00000000" w:rsidRPr="001D566B" w:rsidP="001D566B">
            <w:pPr>
              <w:pStyle w:val="ListBullet"/>
            </w:pPr>
            <w:r w:rsidRPr="001D566B">
              <w:t>ergonomics</w:t>
            </w:r>
          </w:p>
          <w:p w:rsidR="00000000" w:rsidRPr="001D566B" w:rsidP="001D566B">
            <w:pPr>
              <w:pStyle w:val="ListBullet"/>
            </w:pPr>
            <w:r w:rsidRPr="001D566B">
              <w:t>fire extinguishers</w:t>
            </w:r>
          </w:p>
          <w:p w:rsidR="00000000" w:rsidRPr="001D566B" w:rsidP="001D566B">
            <w:pPr>
              <w:pStyle w:val="ListBullet"/>
            </w:pPr>
            <w:r w:rsidRPr="001D566B">
              <w:t>first aid kit</w:t>
            </w:r>
          </w:p>
          <w:p w:rsidR="00000000" w:rsidRPr="001D566B" w:rsidP="001D566B">
            <w:pPr>
              <w:pStyle w:val="ListBullet"/>
            </w:pPr>
            <w:r w:rsidRPr="001D566B">
              <w:t>guarding for machinery</w:t>
            </w:r>
          </w:p>
          <w:p w:rsidR="00000000" w:rsidRPr="001D566B" w:rsidP="001D566B">
            <w:pPr>
              <w:pStyle w:val="ListBullet"/>
            </w:pPr>
            <w:r w:rsidRPr="001D566B">
              <w:t>lighting</w:t>
            </w:r>
          </w:p>
          <w:p w:rsidR="00000000" w:rsidRPr="001D566B" w:rsidP="001D566B">
            <w:pPr>
              <w:pStyle w:val="ListBullet"/>
            </w:pPr>
            <w:r w:rsidRPr="001D566B">
              <w:t>naked flames</w:t>
            </w:r>
          </w:p>
          <w:p w:rsidR="00000000" w:rsidRPr="001D566B" w:rsidP="001D566B">
            <w:pPr>
              <w:pStyle w:val="ListBullet"/>
            </w:pPr>
            <w:r w:rsidRPr="001D566B">
              <w:t>noise</w:t>
            </w:r>
          </w:p>
          <w:p w:rsidR="00000000" w:rsidRPr="001D566B" w:rsidP="001D566B">
            <w:pPr>
              <w:pStyle w:val="ListBullet"/>
            </w:pPr>
            <w:r w:rsidRPr="001D566B">
              <w:t>safety glasses</w:t>
            </w:r>
          </w:p>
          <w:p w:rsidR="00000000" w:rsidP="001D566B">
            <w:pPr>
              <w:pStyle w:val="ListBullet"/>
              <w:rPr>
                <w:lang w:val="en-NZ"/>
              </w:rPr>
            </w:pPr>
            <w:r w:rsidRPr="001D566B">
              <w:t>ventilation.</w:t>
            </w:r>
          </w:p>
        </w:tc>
      </w:tr>
      <w:tr w:rsidTr="001D566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>Electrical fittings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6B" w:rsidP="001D566B">
            <w:pPr>
              <w:pStyle w:val="ListBullet"/>
            </w:pPr>
            <w:r w:rsidRPr="001D566B">
              <w:t>cabling and machine wiring</w:t>
            </w:r>
          </w:p>
          <w:p w:rsidR="00000000" w:rsidRPr="001D566B" w:rsidP="001D566B">
            <w:pPr>
              <w:pStyle w:val="ListBullet"/>
            </w:pPr>
            <w:r w:rsidRPr="001D566B">
              <w:t>exhaust fans and dust extraction</w:t>
            </w:r>
          </w:p>
          <w:p w:rsidR="00000000" w:rsidRPr="001D566B" w:rsidP="001D566B">
            <w:pPr>
              <w:pStyle w:val="ListBullet"/>
            </w:pPr>
            <w:r w:rsidRPr="001D566B">
              <w:t>hardwired control and fuse box</w:t>
            </w:r>
          </w:p>
          <w:p w:rsidR="00000000" w:rsidRPr="001D566B" w:rsidP="001D566B">
            <w:pPr>
              <w:pStyle w:val="ListBullet"/>
            </w:pPr>
            <w:r w:rsidRPr="001D566B">
              <w:t>lighting primary and secondary</w:t>
            </w:r>
          </w:p>
          <w:p w:rsidR="00000000" w:rsidRPr="001D566B" w:rsidP="001D566B">
            <w:pPr>
              <w:pStyle w:val="ListBullet"/>
            </w:pPr>
            <w:r w:rsidRPr="001D566B">
              <w:t>switches and safety stops</w:t>
            </w:r>
          </w:p>
          <w:p w:rsidR="00000000" w:rsidP="001D566B">
            <w:pPr>
              <w:pStyle w:val="ListBullet"/>
              <w:rPr>
                <w:lang w:val="en-NZ"/>
              </w:rPr>
            </w:pPr>
            <w:r w:rsidRPr="001D566B">
              <w:t>waterproof power outlets.</w:t>
            </w:r>
          </w:p>
        </w:tc>
      </w:tr>
      <w:tr w:rsidTr="001D566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>Water and drainage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6B" w:rsidP="001D566B">
            <w:pPr>
              <w:pStyle w:val="ListBullet"/>
            </w:pPr>
            <w:r w:rsidRPr="001D566B">
              <w:t>hosing to machinery</w:t>
            </w:r>
          </w:p>
          <w:p w:rsidR="00000000" w:rsidRPr="001D566B" w:rsidP="001D566B">
            <w:pPr>
              <w:pStyle w:val="ListBullet"/>
            </w:pPr>
            <w:r w:rsidRPr="001D566B">
              <w:t>sludge traps</w:t>
            </w:r>
          </w:p>
          <w:p w:rsidR="00000000" w:rsidRPr="001D566B" w:rsidP="001D566B">
            <w:pPr>
              <w:pStyle w:val="ListBullet"/>
            </w:pPr>
            <w:r w:rsidRPr="001D566B">
              <w:t>splash guards</w:t>
            </w:r>
          </w:p>
          <w:p w:rsidR="00000000" w:rsidRPr="001D566B" w:rsidP="001D566B">
            <w:pPr>
              <w:pStyle w:val="ListBullet"/>
            </w:pPr>
            <w:r w:rsidRPr="001D566B">
              <w:t>taps</w:t>
            </w:r>
          </w:p>
          <w:p w:rsidR="00000000" w:rsidRPr="001D566B" w:rsidP="001D566B">
            <w:pPr>
              <w:pStyle w:val="ListBullet"/>
            </w:pPr>
            <w:r w:rsidRPr="001D566B">
              <w:t>water drainage and disposal</w:t>
            </w:r>
          </w:p>
          <w:p w:rsidR="00000000" w:rsidRPr="001D566B" w:rsidP="001D566B">
            <w:pPr>
              <w:pStyle w:val="ListBullet"/>
            </w:pPr>
            <w:r w:rsidRPr="001D566B">
              <w:t>water supply, mains or gravity fed</w:t>
            </w:r>
          </w:p>
          <w:p w:rsidR="00000000" w:rsidP="001D566B">
            <w:pPr>
              <w:pStyle w:val="ListBullet"/>
              <w:rPr>
                <w:lang w:val="en-NZ"/>
              </w:rPr>
            </w:pPr>
            <w:r w:rsidRPr="001D566B">
              <w:t>water trays.</w:t>
            </w:r>
          </w:p>
        </w:tc>
      </w:tr>
      <w:tr w:rsidTr="001D566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>Goods and service tax (GST) include one or more of the f</w:t>
            </w:r>
            <w:r w:rsidRPr="001D566B">
              <w:t>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6B" w:rsidP="001D566B">
            <w:pPr>
              <w:pStyle w:val="ListBullet"/>
            </w:pPr>
            <w:r w:rsidRPr="001D566B">
              <w:t>bank charges</w:t>
            </w:r>
          </w:p>
          <w:p w:rsidR="00000000" w:rsidRPr="001D566B" w:rsidP="001D566B">
            <w:pPr>
              <w:pStyle w:val="ListBullet"/>
            </w:pPr>
            <w:r w:rsidRPr="001D566B">
              <w:t>currency exchange</w:t>
            </w:r>
          </w:p>
          <w:p w:rsidR="00000000" w:rsidRPr="001D566B" w:rsidP="001D566B">
            <w:pPr>
              <w:pStyle w:val="ListBullet"/>
            </w:pPr>
            <w:r w:rsidRPr="001D566B">
              <w:t>duty or excise</w:t>
            </w:r>
          </w:p>
          <w:p w:rsidR="00000000" w:rsidRPr="001D566B" w:rsidP="001D566B">
            <w:pPr>
              <w:pStyle w:val="ListBullet"/>
            </w:pPr>
            <w:r w:rsidRPr="001D566B">
              <w:t xml:space="preserve">freight </w:t>
            </w:r>
          </w:p>
          <w:p w:rsidR="00000000" w:rsidRPr="001D566B" w:rsidP="001D566B">
            <w:pPr>
              <w:pStyle w:val="ListBullet"/>
            </w:pPr>
            <w:r w:rsidRPr="001D566B">
              <w:t>initial cost of machine</w:t>
            </w:r>
          </w:p>
          <w:p w:rsidR="00000000" w:rsidRPr="001D566B" w:rsidP="001D566B">
            <w:pPr>
              <w:pStyle w:val="ListBullet"/>
            </w:pPr>
            <w:r w:rsidRPr="001D566B">
              <w:t>insurance</w:t>
            </w:r>
          </w:p>
          <w:p w:rsidR="00000000" w:rsidRPr="001D566B" w:rsidP="001D566B">
            <w:pPr>
              <w:pStyle w:val="ListBullet"/>
            </w:pPr>
            <w:r w:rsidRPr="001D566B">
              <w:t>ongoing maintenance</w:t>
            </w:r>
          </w:p>
          <w:p w:rsidR="00000000" w:rsidRPr="001D566B" w:rsidP="001D566B">
            <w:pPr>
              <w:pStyle w:val="ListBullet"/>
            </w:pPr>
            <w:r w:rsidRPr="001D566B">
              <w:t xml:space="preserve">postage </w:t>
            </w:r>
          </w:p>
          <w:p w:rsidR="00000000" w:rsidP="001D566B">
            <w:pPr>
              <w:pStyle w:val="ListBullet"/>
              <w:rPr>
                <w:lang w:val="en-NZ"/>
              </w:rPr>
            </w:pPr>
            <w:r w:rsidRPr="001D566B">
              <w:t>set-up costs.</w:t>
            </w:r>
          </w:p>
        </w:tc>
      </w:tr>
      <w:tr w:rsidTr="001D566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>Services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6B" w:rsidP="001D566B">
            <w:pPr>
              <w:pStyle w:val="ListBullet"/>
            </w:pPr>
            <w:r w:rsidRPr="001D566B">
              <w:t>electrical</w:t>
            </w:r>
          </w:p>
          <w:p w:rsidR="00000000" w:rsidRPr="001D566B" w:rsidP="001D566B">
            <w:pPr>
              <w:pStyle w:val="ListBullet"/>
            </w:pPr>
            <w:r w:rsidRPr="001D566B">
              <w:t>plumbing</w:t>
            </w:r>
          </w:p>
          <w:p w:rsidR="00000000" w:rsidP="001D566B">
            <w:pPr>
              <w:pStyle w:val="ListBullet"/>
              <w:rPr>
                <w:lang w:val="en-NZ"/>
              </w:rPr>
            </w:pPr>
            <w:r w:rsidRPr="001D566B">
              <w:t>gas.</w:t>
            </w:r>
          </w:p>
        </w:tc>
      </w:tr>
      <w:tr w:rsidTr="001D566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6B">
            <w:pPr>
              <w:pStyle w:val="BodyText"/>
              <w:rPr>
                <w:lang w:val="en-NZ"/>
              </w:rPr>
            </w:pPr>
            <w:r w:rsidRPr="001D566B">
              <w:t>Sources of finance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6B" w:rsidP="001D566B">
            <w:pPr>
              <w:pStyle w:val="ListBullet"/>
            </w:pPr>
            <w:r w:rsidRPr="001D566B">
              <w:t>banks</w:t>
            </w:r>
          </w:p>
          <w:p w:rsidR="00000000" w:rsidRPr="001D566B" w:rsidP="001D566B">
            <w:pPr>
              <w:pStyle w:val="ListBullet"/>
            </w:pPr>
            <w:r w:rsidRPr="001D566B">
              <w:t xml:space="preserve">credit unions </w:t>
            </w:r>
          </w:p>
          <w:p w:rsidR="00000000" w:rsidRPr="001D566B" w:rsidP="001D566B">
            <w:pPr>
              <w:pStyle w:val="ListBullet"/>
            </w:pPr>
            <w:r w:rsidRPr="001D566B">
              <w:t>partnerships</w:t>
            </w:r>
          </w:p>
          <w:p w:rsidR="00000000" w:rsidRPr="001D566B" w:rsidP="001D566B">
            <w:pPr>
              <w:pStyle w:val="ListBullet"/>
            </w:pPr>
            <w:r w:rsidRPr="001D566B">
              <w:t>private loans.</w:t>
            </w:r>
          </w:p>
        </w:tc>
      </w:tr>
    </w:tbl>
    <w:p w:rsidR="00171295" w:rsidP="001D566B">
      <w:pPr>
        <w:pStyle w:val="BodyText"/>
      </w:pPr>
    </w:p>
    <w:p w:rsidR="00171295" w:rsidP="001D566B">
      <w:pPr>
        <w:pStyle w:val="BodyText"/>
      </w:pPr>
    </w:p>
    <w:p w:rsidR="00000000" w:rsidRPr="001D566B" w:rsidP="001D566B">
      <w:pPr>
        <w:pStyle w:val="Heading1"/>
      </w:pPr>
      <w:bookmarkStart w:id="8" w:name="O_1085132"/>
      <w:bookmarkEnd w:id="8"/>
      <w:r w:rsidRPr="001D566B">
        <w:t>Unit Mapping Information</w:t>
      </w:r>
    </w:p>
    <w:p w:rsidR="00171295" w:rsidP="00171295">
      <w:pPr>
        <w:pStyle w:val="BodyText"/>
      </w:pPr>
      <w:r w:rsidRPr="001D566B">
        <w:t>No equivalent unit.</w:t>
      </w:r>
    </w:p>
    <w:p w:rsidR="00000000" w:rsidRPr="001D566B" w:rsidP="001D566B">
      <w:pPr>
        <w:pStyle w:val="Heading1"/>
      </w:pPr>
      <w:bookmarkStart w:id="9" w:name="O_1085139"/>
      <w:bookmarkEnd w:id="9"/>
      <w:r w:rsidRPr="001D566B">
        <w:t>Links</w:t>
      </w:r>
    </w:p>
    <w:p w:rsidR="00000000" w:rsidRPr="001D566B" w:rsidP="00171295">
      <w:pPr>
        <w:pStyle w:val="BodyText"/>
      </w:pPr>
      <w:r w:rsidRPr="001D56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43F4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D566B" w:rsidP="001D566B"/>
    <w:sectPr w:rsidSect="001D56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6B" w:rsidRPr="00171295" w:rsidP="001712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95" w:rsidP="001D5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295" w:rsidP="001D5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1295" w:rsidP="001D56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66B" w:rsidRPr="00171295" w:rsidP="001712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95" w:rsidRPr="002D2AF8" w:rsidP="001D5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MEM19066 Identify the requirements for establishing a gemstone-cutting workshop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71295" w:rsidP="001D56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4E9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4A16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6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6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6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6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6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6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6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6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6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6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6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66B"/>
  </w:style>
  <w:style w:type="character" w:customStyle="1" w:styleId="Heading1Char">
    <w:name w:val="Heading 1 Char"/>
    <w:basedOn w:val="DefaultParagraphFont"/>
    <w:link w:val="Heading1"/>
    <w:rsid w:val="001D56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6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6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6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66B"/>
    <w:rPr>
      <w:b/>
      <w:spacing w:val="0"/>
    </w:rPr>
  </w:style>
  <w:style w:type="character" w:styleId="Emphasis">
    <w:name w:val="Emphasis"/>
    <w:basedOn w:val="DefaultParagraphFont"/>
    <w:qFormat/>
    <w:rsid w:val="001D566B"/>
    <w:rPr>
      <w:i/>
    </w:rPr>
  </w:style>
  <w:style w:type="paragraph" w:customStyle="1" w:styleId="SuperHeading">
    <w:name w:val="SuperHeading"/>
    <w:basedOn w:val="Normal"/>
    <w:rsid w:val="001D56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6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6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6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6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6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6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6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6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6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6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6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6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6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6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6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6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6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6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6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6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56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56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6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6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6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6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6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6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6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6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56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6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6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66B"/>
  </w:style>
  <w:style w:type="paragraph" w:styleId="TableofFigures">
    <w:name w:val="table of figures"/>
    <w:basedOn w:val="Normal"/>
    <w:next w:val="Normal"/>
    <w:semiHidden/>
    <w:rsid w:val="001D56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6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566B"/>
    <w:rPr>
      <w:rFonts w:ascii="Wingdings" w:hAnsi="Wingdings"/>
    </w:rPr>
  </w:style>
  <w:style w:type="paragraph" w:customStyle="1" w:styleId="TableHeading">
    <w:name w:val="Table Heading"/>
    <w:basedOn w:val="HeadingBase"/>
    <w:rsid w:val="001D56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66B"/>
    <w:rPr>
      <w:color w:val="0033CC"/>
      <w:u w:val="none"/>
    </w:rPr>
  </w:style>
  <w:style w:type="paragraph" w:customStyle="1" w:styleId="BodyTextRight">
    <w:name w:val="Body Text Right"/>
    <w:basedOn w:val="BodyText"/>
    <w:rsid w:val="001D56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6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6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6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6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6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66B"/>
    <w:rPr>
      <w:sz w:val="32"/>
    </w:rPr>
  </w:style>
  <w:style w:type="paragraph" w:customStyle="1" w:styleId="HeadingProcedure">
    <w:name w:val="Heading Procedure"/>
    <w:basedOn w:val="HeadingBase"/>
    <w:next w:val="Normal"/>
    <w:rsid w:val="001D56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66B"/>
    <w:pPr>
      <w:spacing w:before="60" w:after="60"/>
    </w:pPr>
  </w:style>
  <w:style w:type="paragraph" w:styleId="ListContinue">
    <w:name w:val="List Continue"/>
    <w:basedOn w:val="List"/>
    <w:rsid w:val="001D566B"/>
    <w:pPr>
      <w:ind w:firstLine="0"/>
    </w:pPr>
  </w:style>
  <w:style w:type="paragraph" w:customStyle="1" w:styleId="ListNote">
    <w:name w:val="List Note"/>
    <w:basedOn w:val="List"/>
    <w:rsid w:val="001D56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6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6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66B"/>
    <w:rPr>
      <w:rFonts w:ascii="Courier New" w:hAnsi="Courier New"/>
    </w:rPr>
  </w:style>
  <w:style w:type="paragraph" w:customStyle="1" w:styleId="NoteBullet">
    <w:name w:val="Note Bullet"/>
    <w:basedOn w:val="Note"/>
    <w:rsid w:val="001D56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6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6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6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6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56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6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66B"/>
    <w:rPr>
      <w:b/>
      <w:smallCaps/>
    </w:rPr>
  </w:style>
  <w:style w:type="paragraph" w:customStyle="1" w:styleId="TableListNumber">
    <w:name w:val="Table List Number"/>
    <w:basedOn w:val="ListNumber"/>
    <w:rsid w:val="001D56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6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66B"/>
    <w:pPr>
      <w:numPr>
        <w:numId w:val="8"/>
      </w:numPr>
    </w:pPr>
  </w:style>
  <w:style w:type="paragraph" w:customStyle="1" w:styleId="ListAlpha2">
    <w:name w:val="List Alpha 2"/>
    <w:basedOn w:val="List2"/>
    <w:rsid w:val="001D566B"/>
    <w:pPr>
      <w:numPr>
        <w:numId w:val="7"/>
      </w:numPr>
    </w:pPr>
  </w:style>
  <w:style w:type="paragraph" w:styleId="List2">
    <w:name w:val="List 2"/>
    <w:basedOn w:val="BodyText"/>
    <w:rsid w:val="001D56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6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6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6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6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6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566B"/>
    <w:pPr>
      <w:numPr>
        <w:numId w:val="3"/>
      </w:numPr>
    </w:pPr>
  </w:style>
  <w:style w:type="paragraph" w:styleId="ListContinue2">
    <w:name w:val="List Continue 2"/>
    <w:basedOn w:val="List2"/>
    <w:rsid w:val="001D566B"/>
    <w:pPr>
      <w:ind w:firstLine="0"/>
    </w:pPr>
  </w:style>
  <w:style w:type="paragraph" w:styleId="ListContinue3">
    <w:name w:val="List Continue 3"/>
    <w:basedOn w:val="List3"/>
    <w:rsid w:val="001D566B"/>
    <w:pPr>
      <w:ind w:left="1021" w:firstLine="0"/>
    </w:pPr>
  </w:style>
  <w:style w:type="paragraph" w:styleId="ListContinue4">
    <w:name w:val="List Continue 4"/>
    <w:basedOn w:val="List4"/>
    <w:rsid w:val="001D566B"/>
    <w:pPr>
      <w:ind w:firstLine="0"/>
    </w:pPr>
  </w:style>
  <w:style w:type="paragraph" w:styleId="ListContinue5">
    <w:name w:val="List Continue 5"/>
    <w:basedOn w:val="List5"/>
    <w:rsid w:val="001D566B"/>
    <w:pPr>
      <w:ind w:firstLine="0"/>
    </w:pPr>
  </w:style>
  <w:style w:type="paragraph" w:styleId="ListNumber3">
    <w:name w:val="List Number 3"/>
    <w:basedOn w:val="List3"/>
    <w:rsid w:val="001D566B"/>
    <w:pPr>
      <w:numPr>
        <w:numId w:val="4"/>
      </w:numPr>
    </w:pPr>
  </w:style>
  <w:style w:type="paragraph" w:styleId="ListNumber4">
    <w:name w:val="List Number 4"/>
    <w:basedOn w:val="List4"/>
    <w:rsid w:val="001D566B"/>
    <w:pPr>
      <w:numPr>
        <w:numId w:val="5"/>
      </w:numPr>
    </w:pPr>
  </w:style>
  <w:style w:type="paragraph" w:styleId="ListNumber5">
    <w:name w:val="List Number 5"/>
    <w:basedOn w:val="List5"/>
    <w:rsid w:val="001D566B"/>
    <w:pPr>
      <w:numPr>
        <w:numId w:val="6"/>
      </w:numPr>
    </w:pPr>
  </w:style>
  <w:style w:type="paragraph" w:styleId="BlockText">
    <w:name w:val="Block Text"/>
    <w:basedOn w:val="Normal"/>
    <w:rsid w:val="001D56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6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66B"/>
    <w:rPr>
      <w:sz w:val="16"/>
      <w:vertAlign w:val="superscript"/>
    </w:rPr>
  </w:style>
  <w:style w:type="character" w:customStyle="1" w:styleId="Symbols">
    <w:name w:val="Symbols"/>
    <w:basedOn w:val="DefaultParagraphFont"/>
    <w:rsid w:val="001D566B"/>
    <w:rPr>
      <w:rFonts w:ascii="Symbol" w:hAnsi="Symbol"/>
    </w:rPr>
  </w:style>
  <w:style w:type="character" w:customStyle="1" w:styleId="MenuOptions">
    <w:name w:val="Menu Options"/>
    <w:basedOn w:val="DefaultParagraphFont"/>
    <w:rsid w:val="001D56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66B"/>
    <w:rPr>
      <w:b/>
    </w:rPr>
  </w:style>
  <w:style w:type="character" w:customStyle="1" w:styleId="Underlined">
    <w:name w:val="Underlined"/>
    <w:basedOn w:val="DefaultParagraphFont"/>
    <w:rsid w:val="001D566B"/>
    <w:rPr>
      <w:u w:val="single"/>
    </w:rPr>
  </w:style>
  <w:style w:type="paragraph" w:customStyle="1" w:styleId="TableBodyTextRight">
    <w:name w:val="Table Body Text Right"/>
    <w:basedOn w:val="TableBodyText"/>
    <w:rsid w:val="001D56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66B"/>
    <w:rPr>
      <w:sz w:val="18"/>
    </w:rPr>
  </w:style>
  <w:style w:type="paragraph" w:customStyle="1" w:styleId="BodySmallRight">
    <w:name w:val="Body Small Right"/>
    <w:basedOn w:val="BodyTextRight"/>
    <w:rsid w:val="001D566B"/>
    <w:rPr>
      <w:sz w:val="18"/>
      <w:szCs w:val="18"/>
    </w:rPr>
  </w:style>
  <w:style w:type="paragraph" w:customStyle="1" w:styleId="MarginEdition">
    <w:name w:val="Margin Edition"/>
    <w:basedOn w:val="MarginNote"/>
    <w:rsid w:val="001D56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66B"/>
    <w:rPr>
      <w:sz w:val="2"/>
      <w:szCs w:val="2"/>
    </w:rPr>
  </w:style>
  <w:style w:type="character" w:customStyle="1" w:styleId="Small">
    <w:name w:val="Small"/>
    <w:basedOn w:val="DefaultParagraphFont"/>
    <w:rsid w:val="001D566B"/>
    <w:rPr>
      <w:sz w:val="16"/>
    </w:rPr>
  </w:style>
  <w:style w:type="paragraph" w:customStyle="1" w:styleId="WideTable">
    <w:name w:val="Wide Table"/>
    <w:basedOn w:val="Normal"/>
    <w:rsid w:val="001D56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66B"/>
  </w:style>
  <w:style w:type="paragraph" w:styleId="Quote">
    <w:name w:val="Quote"/>
    <w:basedOn w:val="Heading1"/>
    <w:link w:val="QuoteChar"/>
    <w:qFormat/>
    <w:rsid w:val="001D56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6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66B"/>
    <w:pPr>
      <w:pageBreakBefore/>
    </w:pPr>
  </w:style>
  <w:style w:type="paragraph" w:customStyle="1" w:styleId="Border">
    <w:name w:val="Border"/>
    <w:basedOn w:val="Normal"/>
    <w:qFormat/>
    <w:rsid w:val="001D56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6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6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6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6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6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6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6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6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66B"/>
    <w:rPr>
      <w:u w:val="single"/>
    </w:rPr>
  </w:style>
  <w:style w:type="character" w:customStyle="1" w:styleId="BoldandItalics">
    <w:name w:val="Bold and Italics"/>
    <w:qFormat/>
    <w:rsid w:val="001D566B"/>
    <w:rPr>
      <w:b/>
      <w:i/>
      <w:u w:val="none"/>
    </w:rPr>
  </w:style>
  <w:style w:type="paragraph" w:styleId="BalloonText">
    <w:name w:val="Balloon Text"/>
    <w:basedOn w:val="Normal"/>
    <w:link w:val="BalloonTextChar"/>
    <w:rsid w:val="001D5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6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6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6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6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6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66B"/>
    <w:pPr>
      <w:spacing w:before="0" w:after="0"/>
    </w:pPr>
  </w:style>
  <w:style w:type="paragraph" w:customStyle="1" w:styleId="BodyTextBold">
    <w:name w:val="Body Text Bold"/>
    <w:basedOn w:val="BodyText"/>
    <w:qFormat/>
    <w:rsid w:val="001D566B"/>
    <w:rPr>
      <w:b/>
    </w:rPr>
  </w:style>
  <w:style w:type="character" w:styleId="Hyperlink">
    <w:name w:val="Hyperlink"/>
    <w:basedOn w:val="DefaultParagraphFont"/>
    <w:uiPriority w:val="99"/>
    <w:unhideWhenUsed/>
    <w:rsid w:val="001712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4689</Characters>
  <Application>Microsoft Office Word</Application>
  <DocSecurity>0</DocSecurity>
  <Lines>195</Lines>
  <Paragraphs>151</Paragraphs>
  <ScaleCrop>false</ScaleCrop>
  <Company>Author-it Software Corporation Ltd.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MEM19066 Identify the requirements for establishing a gemstone-cutting workshop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2023-02-03T08:11:00Z</dcterms:created>
  <dcterms:modified xsi:type="dcterms:W3CDTF">2023-02-03T08:11:00Z</dcterms:modified>
</cp:coreProperties>
</file>