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0525" w:rsidP="007E05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MEM19064 Cut gemstone spheres and beads</w:t>
      </w:r>
      <w:r>
        <w:fldChar w:fldCharType="end"/>
      </w:r>
    </w:p>
    <w:p w:rsidR="007E0525" w:rsidP="007E0525">
      <w:pPr>
        <w:pStyle w:val="Version"/>
        <w:sectPr w:rsidSect="00A52D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52DD7" w:rsidP="00A52DD7">
      <w:pPr>
        <w:pStyle w:val="SuperHeading"/>
      </w:pPr>
      <w:r w:rsidRPr="00A52DD7">
        <w:t>MEM19064 Cut gemstone spheres and beads</w:t>
      </w:r>
    </w:p>
    <w:p w:rsidR="00000000" w:rsidRPr="00A52DD7" w:rsidP="00A52DD7">
      <w:pPr>
        <w:pStyle w:val="Heading1"/>
      </w:pPr>
      <w:bookmarkStart w:id="1" w:name="O_1085086"/>
      <w:bookmarkEnd w:id="1"/>
      <w:r w:rsidRPr="00A52DD7">
        <w:t>Modification History</w:t>
      </w:r>
    </w:p>
    <w:p w:rsidR="007E0525" w:rsidP="007E0525">
      <w:pPr>
        <w:pStyle w:val="BodyText"/>
      </w:pPr>
      <w:r w:rsidRPr="00A52DD7">
        <w:t>Release 1. New unit.</w:t>
      </w:r>
    </w:p>
    <w:p w:rsidR="00000000" w:rsidRPr="00A52DD7" w:rsidP="00A52DD7">
      <w:pPr>
        <w:pStyle w:val="Heading1"/>
      </w:pPr>
      <w:bookmarkStart w:id="2" w:name="O_1085087"/>
      <w:bookmarkEnd w:id="2"/>
      <w:r w:rsidRPr="00A52DD7">
        <w:t>Application</w:t>
      </w:r>
    </w:p>
    <w:p w:rsidR="00000000" w:rsidRPr="00A52DD7" w:rsidP="007E0525">
      <w:pPr>
        <w:pStyle w:val="BodyText"/>
      </w:pPr>
      <w:r w:rsidRPr="00A52DD7">
        <w:t>This unit of competency defines the skills and knowledge required to produce gemstone spheres and beads, including the selection of the rough gemstone through to the drilling and fin</w:t>
      </w:r>
      <w:r w:rsidRPr="00A52DD7">
        <w:t>al polishing. It is based on deleted unit CUVOPA404A Cut opal spheres and beads.</w:t>
      </w:r>
    </w:p>
    <w:p w:rsidR="00000000" w:rsidRPr="00A52DD7" w:rsidP="007E0525">
      <w:pPr>
        <w:pStyle w:val="BodyText"/>
      </w:pPr>
      <w:r w:rsidRPr="00A52DD7">
        <w:t>This unit applies to individuals processing gemstones in a small or large-scale production context. They use and adapt technical knowledge and skills to produce work.</w:t>
      </w:r>
    </w:p>
    <w:p w:rsidR="00000000" w:rsidRPr="00A52DD7" w:rsidP="007E0525">
      <w:pPr>
        <w:pStyle w:val="BodyText"/>
      </w:pPr>
      <w:r w:rsidRPr="00A52DD7">
        <w:t>No licen</w:t>
      </w:r>
      <w:r w:rsidRPr="00A52DD7">
        <w:t>sing, legislative or certification requirements apply to this unit at the time of publication.</w:t>
      </w:r>
    </w:p>
    <w:p w:rsidR="00000000" w:rsidRPr="00A52DD7" w:rsidP="007E0525">
      <w:pPr>
        <w:pStyle w:val="Heading3"/>
      </w:pPr>
      <w:r w:rsidRPr="00A52DD7">
        <w:rPr>
          <w:rStyle w:val="SpecialBold"/>
        </w:rPr>
        <w:t>Band: B</w:t>
      </w:r>
    </w:p>
    <w:p w:rsidR="007E0525" w:rsidP="007E0525">
      <w:pPr>
        <w:pStyle w:val="Heading3"/>
      </w:pPr>
      <w:r w:rsidRPr="00A52DD7">
        <w:rPr>
          <w:rStyle w:val="SpecialBold"/>
        </w:rPr>
        <w:t>Unit Weight: 3</w:t>
      </w:r>
    </w:p>
    <w:p w:rsidR="00000000" w:rsidRPr="00A52DD7" w:rsidP="00A52DD7">
      <w:pPr>
        <w:pStyle w:val="Heading1"/>
      </w:pPr>
      <w:bookmarkStart w:id="3" w:name="O_1085088"/>
      <w:bookmarkEnd w:id="3"/>
      <w:r w:rsidRPr="00A52DD7">
        <w:t>Pre-requisite Unit</w:t>
      </w:r>
    </w:p>
    <w:p w:rsidR="00000000" w:rsidRPr="00A52DD7" w:rsidP="007E0525">
      <w:pPr>
        <w:pStyle w:val="BodyText"/>
      </w:pPr>
      <w:r w:rsidRPr="00A52DD7">
        <w:t>MEM13015 Work safely and effectively in manufacturing and engineering</w:t>
      </w:r>
    </w:p>
    <w:p w:rsidR="007E0525" w:rsidP="007E0525">
      <w:pPr>
        <w:pStyle w:val="BodyText"/>
      </w:pPr>
      <w:r w:rsidRPr="00A52DD7">
        <w:t>MEM16006 Organise and communi</w:t>
      </w:r>
      <w:r w:rsidRPr="00A52DD7">
        <w:t>cate information</w:t>
      </w:r>
    </w:p>
    <w:p w:rsidR="00000000" w:rsidRPr="00A52DD7" w:rsidP="00A52DD7">
      <w:pPr>
        <w:pStyle w:val="Heading1"/>
      </w:pPr>
      <w:bookmarkStart w:id="4" w:name="O_1085089"/>
      <w:bookmarkEnd w:id="4"/>
      <w:r w:rsidRPr="00A52DD7">
        <w:t>Competency Field</w:t>
      </w:r>
    </w:p>
    <w:p w:rsidR="007E0525" w:rsidP="007E0525">
      <w:pPr>
        <w:pStyle w:val="BodyText"/>
      </w:pPr>
      <w:r w:rsidRPr="00A52DD7">
        <w:t>Jewellery</w:t>
      </w:r>
    </w:p>
    <w:p w:rsidR="00000000" w:rsidRPr="00A52DD7" w:rsidP="00A52DD7">
      <w:pPr>
        <w:pStyle w:val="Heading1"/>
      </w:pPr>
      <w:bookmarkStart w:id="5" w:name="O_1085091"/>
      <w:bookmarkEnd w:id="5"/>
      <w:r w:rsidRPr="00A52DD7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87"/>
        <w:gridCol w:w="6852"/>
      </w:tblGrid>
      <w:tr w:rsidTr="007E052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DD7" w:rsidP="00A52DD7">
            <w:pPr>
              <w:pStyle w:val="BodyText"/>
            </w:pPr>
            <w:r w:rsidRPr="00A52DD7">
              <w:rPr>
                <w:rStyle w:val="SpecialBold"/>
              </w:rPr>
              <w:t>Elements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DD7">
            <w:pPr>
              <w:pStyle w:val="BodyText"/>
              <w:rPr>
                <w:lang w:val="en-NZ"/>
              </w:rPr>
            </w:pPr>
            <w:r w:rsidRPr="00A52DD7">
              <w:rPr>
                <w:rStyle w:val="SpecialBold"/>
              </w:rPr>
              <w:t>Performance Criteria</w:t>
            </w:r>
          </w:p>
        </w:tc>
      </w:tr>
      <w:tr w:rsidTr="007E052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DD7" w:rsidP="00A52DD7">
            <w:pPr>
              <w:pStyle w:val="BodyText"/>
            </w:pPr>
            <w:r w:rsidRPr="00A52DD7">
              <w:rPr>
                <w:rStyle w:val="Emphasis"/>
              </w:rPr>
              <w:t xml:space="preserve">Elements describe the </w:t>
            </w:r>
            <w:r w:rsidRPr="00A52DD7">
              <w:t xml:space="preserve">essential </w:t>
            </w:r>
            <w:r w:rsidRPr="00A52DD7">
              <w:rPr>
                <w:rStyle w:val="Emphasis"/>
              </w:rPr>
              <w:t>outcomes.</w:t>
            </w:r>
          </w:p>
        </w:tc>
        <w:tc>
          <w:tcPr>
            <w:tcW w:w="68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DD7">
            <w:pPr>
              <w:pStyle w:val="BodyText"/>
              <w:rPr>
                <w:lang w:val="en-NZ"/>
              </w:rPr>
            </w:pPr>
            <w:r w:rsidRPr="00A52DD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E052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DD7">
            <w:pPr>
              <w:pStyle w:val="BodyText"/>
              <w:rPr>
                <w:lang w:val="en-NZ"/>
              </w:rPr>
            </w:pPr>
            <w:r w:rsidRPr="00A52DD7">
              <w:t>1. Determine job requirements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DD7" w:rsidP="00A52DD7">
            <w:pPr>
              <w:pStyle w:val="BodyText"/>
            </w:pPr>
            <w:r w:rsidRPr="00A52DD7">
              <w:t>1.1 Follow standard operating procedures (SOPs)</w:t>
            </w:r>
          </w:p>
          <w:p w:rsidR="00000000" w:rsidRPr="00A52DD7" w:rsidP="00A52DD7">
            <w:pPr>
              <w:pStyle w:val="BodyText"/>
            </w:pPr>
            <w:r w:rsidRPr="00A52DD7">
              <w:t>1.2 Comply with work health and safety (WHS) requirements at all times</w:t>
            </w:r>
          </w:p>
          <w:p w:rsidR="00000000" w:rsidRPr="00A52DD7" w:rsidP="00A52DD7">
            <w:pPr>
              <w:pStyle w:val="BodyText"/>
            </w:pPr>
            <w:r w:rsidRPr="00A52DD7">
              <w:t>1.3 Identi</w:t>
            </w:r>
            <w:r w:rsidRPr="00A52DD7">
              <w:t>fy job requirements from specifications</w:t>
            </w:r>
          </w:p>
          <w:p w:rsidR="00000000" w:rsidP="00A52DD7">
            <w:pPr>
              <w:pStyle w:val="BodyText"/>
              <w:rPr>
                <w:lang w:val="en-NZ"/>
              </w:rPr>
            </w:pPr>
            <w:r w:rsidRPr="00A52DD7">
              <w:t>1.4 Investigate methods of making spheres and beads</w:t>
            </w:r>
          </w:p>
        </w:tc>
      </w:tr>
      <w:tr w:rsidTr="007E052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DD7">
            <w:pPr>
              <w:pStyle w:val="BodyText"/>
              <w:rPr>
                <w:lang w:val="en-NZ"/>
              </w:rPr>
            </w:pPr>
            <w:r w:rsidRPr="00A52DD7">
              <w:t>2. Prepare to use bead and sphere making equipment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DD7" w:rsidP="00A52DD7">
            <w:pPr>
              <w:pStyle w:val="BodyText"/>
            </w:pPr>
            <w:r w:rsidRPr="00A52DD7">
              <w:t>2.1 Set up bead mill, sphere-making equipment and drills in accordance with manufacturer’s specifications</w:t>
            </w:r>
          </w:p>
          <w:p w:rsidR="00000000" w:rsidRPr="00A52DD7" w:rsidP="00A52DD7">
            <w:pPr>
              <w:pStyle w:val="BodyText"/>
            </w:pPr>
            <w:r w:rsidRPr="00A52DD7">
              <w:t>2.2 Complete manufacturer’s maintenance checklist</w:t>
            </w:r>
          </w:p>
          <w:p w:rsidR="00000000" w:rsidRPr="00A52DD7" w:rsidP="00A52DD7">
            <w:pPr>
              <w:pStyle w:val="BodyText"/>
            </w:pPr>
            <w:r w:rsidRPr="00A52DD7">
              <w:t>2.3 Select materials suitable for making spheres or beads</w:t>
            </w:r>
          </w:p>
          <w:p w:rsidR="00000000" w:rsidRPr="00A52DD7" w:rsidP="00A52DD7">
            <w:pPr>
              <w:pStyle w:val="BodyText"/>
            </w:pPr>
            <w:r w:rsidRPr="00A52DD7">
              <w:t>2.4 Pre-form gemstones using saw or grinder to produce required shape</w:t>
            </w:r>
          </w:p>
          <w:p w:rsidR="00000000" w:rsidP="00A52DD7">
            <w:pPr>
              <w:pStyle w:val="BodyText"/>
              <w:rPr>
                <w:lang w:val="en-NZ"/>
              </w:rPr>
            </w:pPr>
            <w:r w:rsidRPr="00A52DD7">
              <w:t>2.5 Grind shape corners to establish rounded form dop stone and work on pavili</w:t>
            </w:r>
            <w:r w:rsidRPr="00A52DD7">
              <w:t>on first</w:t>
            </w:r>
          </w:p>
        </w:tc>
      </w:tr>
      <w:tr w:rsidTr="007E052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DD7">
            <w:pPr>
              <w:pStyle w:val="BodyText"/>
              <w:rPr>
                <w:lang w:val="en-NZ"/>
              </w:rPr>
            </w:pPr>
            <w:r w:rsidRPr="00A52DD7">
              <w:t>3. Produce and drill gemstones beads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DD7" w:rsidP="00A52DD7">
            <w:pPr>
              <w:pStyle w:val="BodyText"/>
            </w:pPr>
            <w:r w:rsidRPr="00A52DD7">
              <w:t>3.1 Use appropriate holder templates throughout the process</w:t>
            </w:r>
          </w:p>
          <w:p w:rsidR="00000000" w:rsidRPr="00A52DD7" w:rsidP="00A52DD7">
            <w:pPr>
              <w:pStyle w:val="BodyText"/>
            </w:pPr>
            <w:r w:rsidRPr="00A52DD7">
              <w:t>3.2 Grind pre-formed beads in bead mill until they are rounded</w:t>
            </w:r>
          </w:p>
          <w:p w:rsidR="00000000" w:rsidRPr="00A52DD7" w:rsidP="00A52DD7">
            <w:pPr>
              <w:pStyle w:val="BodyText"/>
            </w:pPr>
            <w:r w:rsidRPr="00A52DD7">
              <w:t>3.3 Remove and clean bead materials discarding faulty or broken gemstones</w:t>
            </w:r>
          </w:p>
          <w:p w:rsidR="00000000" w:rsidRPr="00A52DD7" w:rsidP="00A52DD7">
            <w:pPr>
              <w:pStyle w:val="BodyText"/>
            </w:pPr>
            <w:r w:rsidRPr="00A52DD7">
              <w:t>3.4 Select r</w:t>
            </w:r>
            <w:r w:rsidRPr="00A52DD7">
              <w:t>equired beads for drilling</w:t>
            </w:r>
          </w:p>
          <w:p w:rsidR="00000000" w:rsidP="00A52DD7">
            <w:pPr>
              <w:pStyle w:val="BodyText"/>
              <w:rPr>
                <w:lang w:val="en-NZ"/>
              </w:rPr>
            </w:pPr>
            <w:r w:rsidRPr="00A52DD7">
              <w:t>3.5 Place bead in bead vice, drill half way into the bead, turn over, check alignment and drill the other half ensuring a cut hole through the bead</w:t>
            </w:r>
          </w:p>
        </w:tc>
      </w:tr>
      <w:tr w:rsidTr="007E052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DD7">
            <w:pPr>
              <w:pStyle w:val="BodyText"/>
              <w:rPr>
                <w:lang w:val="en-NZ"/>
              </w:rPr>
            </w:pPr>
            <w:r w:rsidRPr="00A52DD7">
              <w:t>4. Polish beads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DD7" w:rsidP="00A52DD7">
            <w:pPr>
              <w:pStyle w:val="BodyText"/>
            </w:pPr>
            <w:r w:rsidRPr="00A52DD7">
              <w:t>4.1 Grind beads in a tumble polisher until requirements are met,</w:t>
            </w:r>
            <w:r w:rsidRPr="00A52DD7">
              <w:t xml:space="preserve"> using increasingly fine grinding medium</w:t>
            </w:r>
          </w:p>
          <w:p w:rsidR="00000000" w:rsidRPr="00A52DD7" w:rsidP="00A52DD7">
            <w:pPr>
              <w:pStyle w:val="BodyText"/>
            </w:pPr>
            <w:r w:rsidRPr="00A52DD7">
              <w:t>4.2 Clean tumbler and beads at every change over</w:t>
            </w:r>
          </w:p>
          <w:p w:rsidR="00000000" w:rsidRPr="00A52DD7" w:rsidP="00A52DD7">
            <w:pPr>
              <w:pStyle w:val="BodyText"/>
            </w:pPr>
            <w:r w:rsidRPr="00A52DD7">
              <w:t>4.3 Clean beads thoroughly after the final grind</w:t>
            </w:r>
          </w:p>
          <w:p w:rsidR="00000000" w:rsidRPr="00A52DD7" w:rsidP="00A52DD7">
            <w:pPr>
              <w:pStyle w:val="BodyText"/>
            </w:pPr>
            <w:r w:rsidRPr="00A52DD7">
              <w:t>4.4 Place ground beads in the tumbler with polishing medium and tumble to a high lustre</w:t>
            </w:r>
          </w:p>
          <w:p w:rsidR="00000000" w:rsidP="00A52DD7">
            <w:pPr>
              <w:pStyle w:val="BodyText"/>
              <w:rPr>
                <w:lang w:val="en-NZ"/>
              </w:rPr>
            </w:pPr>
            <w:r w:rsidRPr="00A52DD7">
              <w:t>4.5 Clean finished beads thor</w:t>
            </w:r>
            <w:r w:rsidRPr="00A52DD7">
              <w:t>oughly with water to meet requirements</w:t>
            </w:r>
          </w:p>
        </w:tc>
      </w:tr>
      <w:tr w:rsidTr="007E052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DD7">
            <w:pPr>
              <w:pStyle w:val="BodyText"/>
              <w:rPr>
                <w:lang w:val="en-NZ"/>
              </w:rPr>
            </w:pPr>
            <w:r w:rsidRPr="00A52DD7">
              <w:t>5. Produce gemstone spheres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DD7" w:rsidP="00A52DD7">
            <w:pPr>
              <w:pStyle w:val="BodyText"/>
            </w:pPr>
            <w:r w:rsidRPr="00A52DD7">
              <w:t>5.1 Select gemstones to make spheres and pre-form the spheres</w:t>
            </w:r>
          </w:p>
          <w:p w:rsidR="00000000" w:rsidRPr="00A52DD7" w:rsidP="00A52DD7">
            <w:pPr>
              <w:pStyle w:val="BodyText"/>
            </w:pPr>
            <w:r w:rsidRPr="00A52DD7">
              <w:t>5.2 Grind the spheres in a sphere maker with water and increasingly fine grinding medium</w:t>
            </w:r>
          </w:p>
          <w:p w:rsidR="00000000" w:rsidRPr="00A52DD7" w:rsidP="00A52DD7">
            <w:pPr>
              <w:pStyle w:val="BodyText"/>
            </w:pPr>
            <w:r w:rsidRPr="00A52DD7">
              <w:t>5.3 Clean spheres thoroughly at each change over</w:t>
            </w:r>
          </w:p>
          <w:p w:rsidR="00000000" w:rsidRPr="00A52DD7" w:rsidP="00A52DD7">
            <w:pPr>
              <w:pStyle w:val="BodyText"/>
            </w:pPr>
            <w:r w:rsidRPr="00A52DD7">
              <w:t>5.4 Polish cleaned sphere with polishing medium and water using leather sphere cups</w:t>
            </w:r>
          </w:p>
        </w:tc>
      </w:tr>
    </w:tbl>
    <w:p w:rsidR="007E0525" w:rsidP="00A52DD7">
      <w:pPr>
        <w:pStyle w:val="BodyText"/>
      </w:pPr>
    </w:p>
    <w:p w:rsidR="007E0525" w:rsidP="00A52DD7">
      <w:pPr>
        <w:pStyle w:val="BodyText"/>
      </w:pPr>
    </w:p>
    <w:p w:rsidR="00000000" w:rsidRPr="00A52DD7" w:rsidP="00A52DD7">
      <w:pPr>
        <w:pStyle w:val="Heading1"/>
      </w:pPr>
      <w:bookmarkStart w:id="6" w:name="O_1085092"/>
      <w:bookmarkEnd w:id="6"/>
      <w:r w:rsidRPr="00A52DD7">
        <w:t>Foundation Skills</w:t>
      </w:r>
    </w:p>
    <w:p w:rsidR="00000000" w:rsidRPr="00A52DD7" w:rsidP="007E0525">
      <w:pPr>
        <w:pStyle w:val="BodyText"/>
      </w:pPr>
      <w:r w:rsidRPr="00A52DD7">
        <w:t>This section describes those language, literacy, numeracy and employment skills tha</w:t>
      </w:r>
      <w:r w:rsidRPr="00A52DD7">
        <w:t>t are essential to performance.</w:t>
      </w:r>
    </w:p>
    <w:p w:rsidR="007E0525" w:rsidP="007E0525">
      <w:pPr>
        <w:pStyle w:val="BodyText"/>
      </w:pPr>
      <w:r w:rsidRPr="00A52DD7">
        <w:t>Foundation skills essential to performance are explicit in the performance criteria of this unit of competency.</w:t>
      </w:r>
    </w:p>
    <w:p w:rsidR="00000000" w:rsidRPr="00A52DD7" w:rsidP="00A52DD7">
      <w:pPr>
        <w:pStyle w:val="Heading1"/>
      </w:pPr>
      <w:bookmarkStart w:id="7" w:name="O_1085093"/>
      <w:bookmarkEnd w:id="7"/>
      <w:r w:rsidRPr="00A52DD7">
        <w:t>Range of Conditions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A52DD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DD7">
            <w:pPr>
              <w:pStyle w:val="BodyText"/>
              <w:rPr>
                <w:lang w:val="en-NZ"/>
              </w:rPr>
            </w:pPr>
            <w:r w:rsidRPr="00A52DD7">
              <w:t>This field allows for different work environments and conditions that ma</w:t>
            </w:r>
            <w:r w:rsidRPr="00A52DD7">
              <w:t>y affect performance. Essential operating conditions that may be present (depending on the work situation, needs of the candidate, accessibility of the item, and local industry and regional contexts) are included.</w:t>
            </w:r>
          </w:p>
        </w:tc>
      </w:tr>
      <w:tr w:rsidTr="00A52DD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DD7">
            <w:pPr>
              <w:pStyle w:val="BodyText"/>
              <w:rPr>
                <w:lang w:val="en-NZ"/>
              </w:rPr>
            </w:pPr>
            <w:r w:rsidRPr="00A52DD7">
              <w:t>Specifications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DD7" w:rsidP="00A52DD7">
            <w:pPr>
              <w:pStyle w:val="ListBullet"/>
            </w:pPr>
            <w:r w:rsidRPr="00A52DD7">
              <w:t>client requirements</w:t>
            </w:r>
          </w:p>
          <w:p w:rsidR="00000000" w:rsidRPr="00A52DD7" w:rsidP="00A52DD7">
            <w:pPr>
              <w:pStyle w:val="ListBullet"/>
            </w:pPr>
            <w:r w:rsidRPr="00A52DD7">
              <w:t>job sheets</w:t>
            </w:r>
          </w:p>
          <w:p w:rsidR="00000000" w:rsidP="00A52DD7">
            <w:pPr>
              <w:pStyle w:val="ListBullet"/>
              <w:rPr>
                <w:lang w:val="en-NZ"/>
              </w:rPr>
            </w:pPr>
            <w:r w:rsidRPr="00A52DD7">
              <w:t>work instructions.</w:t>
            </w:r>
          </w:p>
        </w:tc>
      </w:tr>
      <w:tr w:rsidTr="00A52DD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DD7">
            <w:pPr>
              <w:pStyle w:val="BodyText"/>
              <w:rPr>
                <w:lang w:val="en-NZ"/>
              </w:rPr>
            </w:pPr>
            <w:r w:rsidRPr="00A52DD7">
              <w:t>Maintenance areas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DD7" w:rsidP="00A52DD7">
            <w:pPr>
              <w:pStyle w:val="ListBullet"/>
            </w:pPr>
            <w:r w:rsidRPr="00A52DD7">
              <w:t>bead mill:</w:t>
            </w:r>
          </w:p>
          <w:p w:rsidR="00000000" w:rsidRPr="00A52DD7" w:rsidP="00A52DD7">
            <w:pPr>
              <w:pStyle w:val="ListBullet2"/>
            </w:pPr>
            <w:r w:rsidRPr="00A52DD7">
              <w:t>all bearings</w:t>
            </w:r>
          </w:p>
          <w:p w:rsidR="00000000" w:rsidRPr="00A52DD7" w:rsidP="00A52DD7">
            <w:pPr>
              <w:pStyle w:val="ListBullet2"/>
            </w:pPr>
            <w:r w:rsidRPr="00A52DD7">
              <w:t>all electrics</w:t>
            </w:r>
          </w:p>
          <w:p w:rsidR="00000000" w:rsidRPr="00A52DD7" w:rsidP="00A52DD7">
            <w:pPr>
              <w:pStyle w:val="ListBullet2"/>
            </w:pPr>
            <w:r w:rsidRPr="00A52DD7">
              <w:t>bead holders and wear factor</w:t>
            </w:r>
          </w:p>
          <w:p w:rsidR="00000000" w:rsidRPr="00A52DD7" w:rsidP="00A52DD7">
            <w:pPr>
              <w:pStyle w:val="ListBullet2"/>
            </w:pPr>
            <w:r w:rsidRPr="00A52DD7">
              <w:t>bottom rotating disc and wear factor</w:t>
            </w:r>
          </w:p>
          <w:p w:rsidR="00000000" w:rsidRPr="00A52DD7" w:rsidP="00A52DD7">
            <w:pPr>
              <w:pStyle w:val="ListBullet2"/>
            </w:pPr>
            <w:r w:rsidRPr="00A52DD7">
              <w:t>rubber pad on top rotating disc</w:t>
            </w:r>
          </w:p>
          <w:p w:rsidR="00000000" w:rsidRPr="00A52DD7" w:rsidP="00A52DD7">
            <w:pPr>
              <w:pStyle w:val="ListBullet"/>
            </w:pPr>
            <w:r w:rsidRPr="00A52DD7">
              <w:t>sphere makers:</w:t>
            </w:r>
          </w:p>
          <w:p w:rsidR="00000000" w:rsidRPr="00A52DD7" w:rsidP="00A52DD7">
            <w:pPr>
              <w:pStyle w:val="ListBullet2"/>
            </w:pPr>
            <w:r w:rsidRPr="00A52DD7">
              <w:t>all electrics</w:t>
            </w:r>
          </w:p>
          <w:p w:rsidR="00000000" w:rsidRPr="00A52DD7" w:rsidP="00A52DD7">
            <w:pPr>
              <w:pStyle w:val="ListBullet2"/>
            </w:pPr>
            <w:r w:rsidRPr="00A52DD7">
              <w:t>assorted sphere cups</w:t>
            </w:r>
          </w:p>
          <w:p w:rsidR="00000000" w:rsidRPr="00A52DD7" w:rsidP="00A52DD7">
            <w:pPr>
              <w:pStyle w:val="ListBullet2"/>
            </w:pPr>
            <w:r w:rsidRPr="00A52DD7">
              <w:t>polishing pads</w:t>
            </w:r>
          </w:p>
          <w:p w:rsidR="00000000" w:rsidP="00A52DD7">
            <w:pPr>
              <w:pStyle w:val="ListBullet2"/>
              <w:rPr>
                <w:lang w:val="en-NZ"/>
              </w:rPr>
            </w:pPr>
            <w:r w:rsidRPr="00A52DD7">
              <w:t>reduction boxes.</w:t>
            </w:r>
          </w:p>
        </w:tc>
      </w:tr>
      <w:tr w:rsidTr="00A52DD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DD7">
            <w:pPr>
              <w:pStyle w:val="BodyText"/>
              <w:rPr>
                <w:lang w:val="en-NZ"/>
              </w:rPr>
            </w:pPr>
            <w:r w:rsidRPr="00A52DD7">
              <w:t>Materials suitable for making spheres and beads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DD7" w:rsidP="00A52DD7">
            <w:pPr>
              <w:pStyle w:val="ListBullet"/>
            </w:pPr>
            <w:r w:rsidRPr="00A52DD7">
              <w:t>any gemstone material, taking into account a yield factor or recovery rate of only 10% to 15% from a given ounce of rough gemstone</w:t>
            </w:r>
          </w:p>
          <w:p w:rsidR="00000000" w:rsidRPr="00A52DD7" w:rsidP="00A52DD7">
            <w:pPr>
              <w:pStyle w:val="ListBullet"/>
            </w:pPr>
            <w:r w:rsidRPr="00A52DD7">
              <w:t>beads of a variety of regular or free form shapes</w:t>
            </w:r>
          </w:p>
          <w:p w:rsidR="00000000" w:rsidP="00A52DD7">
            <w:pPr>
              <w:pStyle w:val="ListBullet"/>
              <w:rPr>
                <w:lang w:val="en-NZ"/>
              </w:rPr>
            </w:pPr>
            <w:r w:rsidRPr="00A52DD7">
              <w:t>spheres cut from any gemstone material, with consideration of yield factor.</w:t>
            </w:r>
          </w:p>
        </w:tc>
      </w:tr>
      <w:tr w:rsidTr="00A52DD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DD7">
            <w:pPr>
              <w:pStyle w:val="BodyText"/>
              <w:rPr>
                <w:lang w:val="en-NZ"/>
              </w:rPr>
            </w:pPr>
            <w:r w:rsidRPr="00A52DD7">
              <w:t>Grinding mediums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DD7" w:rsidP="00A52DD7">
            <w:pPr>
              <w:pStyle w:val="ListBullet"/>
            </w:pPr>
            <w:r w:rsidRPr="00A52DD7">
              <w:t>diamond powder (#80 through to #1200)</w:t>
            </w:r>
          </w:p>
          <w:p w:rsidR="00000000" w:rsidP="00A52DD7">
            <w:pPr>
              <w:pStyle w:val="ListBullet"/>
              <w:rPr>
                <w:lang w:val="en-NZ"/>
              </w:rPr>
            </w:pPr>
            <w:r w:rsidRPr="00A52DD7">
              <w:t>silicon carbide grit (#80 through to #1200).</w:t>
            </w:r>
          </w:p>
        </w:tc>
      </w:tr>
      <w:tr w:rsidTr="00A52DD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DD7">
            <w:pPr>
              <w:pStyle w:val="BodyText"/>
              <w:rPr>
                <w:lang w:val="en-NZ"/>
              </w:rPr>
            </w:pPr>
            <w:r w:rsidRPr="00A52DD7">
              <w:t>Polishing mediums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DD7" w:rsidP="00A52DD7">
            <w:pPr>
              <w:pStyle w:val="ListBullet"/>
            </w:pPr>
            <w:r w:rsidRPr="00A52DD7">
              <w:t>cerium or tin oxide</w:t>
            </w:r>
          </w:p>
          <w:p w:rsidR="00000000" w:rsidRPr="00A52DD7" w:rsidP="00A52DD7">
            <w:pPr>
              <w:pStyle w:val="ListBullet"/>
            </w:pPr>
            <w:r w:rsidRPr="00A52DD7">
              <w:t>diamond powder (#3000 through to #100</w:t>
            </w:r>
            <w:r w:rsidRPr="00A52DD7">
              <w:t>,000).</w:t>
            </w:r>
          </w:p>
        </w:tc>
      </w:tr>
    </w:tbl>
    <w:p w:rsidR="007E0525" w:rsidP="00A52DD7">
      <w:pPr>
        <w:pStyle w:val="BodyText"/>
      </w:pPr>
    </w:p>
    <w:p w:rsidR="007E0525" w:rsidP="00A52DD7">
      <w:pPr>
        <w:pStyle w:val="BodyText"/>
      </w:pPr>
    </w:p>
    <w:p w:rsidR="00000000" w:rsidRPr="00A52DD7" w:rsidP="00A52DD7">
      <w:pPr>
        <w:pStyle w:val="Heading1"/>
      </w:pPr>
      <w:bookmarkStart w:id="8" w:name="O_1085094"/>
      <w:bookmarkEnd w:id="8"/>
      <w:r w:rsidRPr="00A52DD7">
        <w:t>Unit Mapping Information</w:t>
      </w:r>
    </w:p>
    <w:p w:rsidR="007E0525" w:rsidP="007E0525">
      <w:pPr>
        <w:pStyle w:val="BodyText"/>
      </w:pPr>
      <w:r w:rsidRPr="00A52DD7">
        <w:t>No equivalent unit.</w:t>
      </w:r>
    </w:p>
    <w:p w:rsidR="00000000" w:rsidRPr="00A52DD7" w:rsidP="00A52DD7">
      <w:pPr>
        <w:pStyle w:val="Heading1"/>
      </w:pPr>
      <w:bookmarkStart w:id="9" w:name="O_1085101"/>
      <w:bookmarkEnd w:id="9"/>
      <w:r w:rsidRPr="00A52DD7">
        <w:t>Links</w:t>
      </w:r>
    </w:p>
    <w:p w:rsidR="00000000" w:rsidRPr="00A52DD7" w:rsidP="007E0525">
      <w:pPr>
        <w:pStyle w:val="BodyText"/>
      </w:pPr>
      <w:r w:rsidRPr="00A52DD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490A04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A52DD7" w:rsidP="007E0525">
      <w:pPr>
        <w:pStyle w:val="BodyText"/>
        <w:sectPr w:rsidSect="00A52DD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52DD7" w:rsidP="00A52DD7">
      <w:pPr>
        <w:pStyle w:val="SuperHeading"/>
      </w:pPr>
      <w:r w:rsidRPr="00A52DD7">
        <w:t>Assessment Requirements for MEM19064 Cut gemstone spheres and beads</w:t>
      </w:r>
    </w:p>
    <w:p w:rsidR="00000000" w:rsidRPr="00A52DD7" w:rsidP="00A52DD7">
      <w:pPr>
        <w:pStyle w:val="Heading1"/>
      </w:pPr>
      <w:bookmarkStart w:id="10" w:name="O_1085096"/>
      <w:bookmarkEnd w:id="10"/>
      <w:r w:rsidRPr="00A52DD7">
        <w:t>Modification History</w:t>
      </w:r>
    </w:p>
    <w:p w:rsidR="007E0525" w:rsidP="007E0525">
      <w:pPr>
        <w:pStyle w:val="BodyText"/>
      </w:pPr>
      <w:r w:rsidRPr="00A52DD7">
        <w:t>Release 1. New unit.</w:t>
      </w:r>
    </w:p>
    <w:p w:rsidR="00000000" w:rsidRPr="00A52DD7" w:rsidP="00A52DD7">
      <w:pPr>
        <w:pStyle w:val="Heading1"/>
      </w:pPr>
      <w:bookmarkStart w:id="11" w:name="O_1085097"/>
      <w:bookmarkEnd w:id="11"/>
      <w:r w:rsidRPr="00A52DD7">
        <w:t>Performance Evidence</w:t>
      </w:r>
    </w:p>
    <w:p w:rsidR="00000000" w:rsidRPr="00A52DD7" w:rsidP="007E0525">
      <w:pPr>
        <w:pStyle w:val="BodyText"/>
      </w:pPr>
      <w:r w:rsidRPr="00A52DD7">
        <w:t>Evidence required to demons</w:t>
      </w:r>
      <w:r w:rsidRPr="00A52DD7">
        <w:t>trate competence in this unit must be relevant to and satisfy the requirements of the elements and performance criteria and include:</w:t>
      </w:r>
    </w:p>
    <w:p w:rsidR="00000000" w:rsidRPr="00A52DD7" w:rsidP="00A52DD7">
      <w:pPr>
        <w:pStyle w:val="ListBullet"/>
      </w:pPr>
      <w:r w:rsidRPr="00A52DD7">
        <w:t>following standard operating procedures (SOPs) and complying with work health and safety (WHS) requirements at all times</w:t>
      </w:r>
    </w:p>
    <w:p w:rsidR="00000000" w:rsidRPr="00A52DD7" w:rsidP="00A52DD7">
      <w:pPr>
        <w:pStyle w:val="ListBullet"/>
      </w:pPr>
      <w:r w:rsidRPr="00A52DD7">
        <w:t xml:space="preserve">setting up gemstone sphere and bead cutting machinery and equipment and completing required maintenance checklist </w:t>
      </w:r>
    </w:p>
    <w:p w:rsidR="00000000" w:rsidRPr="00A52DD7" w:rsidP="00A52DD7">
      <w:pPr>
        <w:pStyle w:val="ListBullet"/>
      </w:pPr>
      <w:r w:rsidRPr="00A52DD7">
        <w:t>selecting gemstone pieces suitable for making spheres and beads</w:t>
      </w:r>
    </w:p>
    <w:p w:rsidR="00000000" w:rsidRPr="00A52DD7" w:rsidP="00A52DD7">
      <w:pPr>
        <w:pStyle w:val="ListBullet"/>
      </w:pPr>
      <w:r w:rsidRPr="00A52DD7">
        <w:t>cutting and polishing gemstone beads and spheres that meet industry standards</w:t>
      </w:r>
      <w:r w:rsidRPr="00A52DD7">
        <w:t xml:space="preserve"> on at least two occasions.</w:t>
      </w:r>
    </w:p>
    <w:p w:rsidR="007E0525" w:rsidRPr="007E0525" w:rsidP="007E0525">
      <w:pPr>
        <w:pStyle w:val="BodyText"/>
        <w:rPr>
          <w:i/>
        </w:rPr>
      </w:pPr>
      <w:r w:rsidRPr="007E0525">
        <w:rPr>
          <w:rStyle w:val="Emphasis"/>
        </w:rPr>
        <w:t>Note: Where a volume and/or frequency is not specified, demonstration must be provided at least once.</w:t>
      </w:r>
    </w:p>
    <w:p w:rsidR="00000000" w:rsidRPr="00A52DD7" w:rsidP="00A52DD7">
      <w:pPr>
        <w:pStyle w:val="Heading1"/>
      </w:pPr>
      <w:bookmarkStart w:id="12" w:name="O_1085098"/>
      <w:bookmarkEnd w:id="12"/>
      <w:r w:rsidRPr="00A52DD7">
        <w:t>Knowledge Evidence</w:t>
      </w:r>
    </w:p>
    <w:p w:rsidR="00000000" w:rsidRPr="00A52DD7" w:rsidP="007E0525">
      <w:pPr>
        <w:pStyle w:val="BodyText"/>
      </w:pPr>
      <w:r w:rsidRPr="00A52DD7">
        <w:t xml:space="preserve">Evidence required to demonstrate the required knowledge for this unit must be relevant </w:t>
      </w:r>
      <w:r w:rsidRPr="00A52DD7">
        <w:t>to and satisfy the requirements of the elements and performance criteria and include knowledge of:</w:t>
      </w:r>
    </w:p>
    <w:p w:rsidR="00000000" w:rsidRPr="00A52DD7" w:rsidP="00A52DD7">
      <w:pPr>
        <w:pStyle w:val="ListBullet"/>
      </w:pPr>
      <w:r w:rsidRPr="00A52DD7">
        <w:t>materials, equipment, tools, machinery and consumables used for cutting gemstone bead and spheres</w:t>
      </w:r>
    </w:p>
    <w:p w:rsidR="00000000" w:rsidRPr="00A52DD7" w:rsidP="00A52DD7">
      <w:pPr>
        <w:pStyle w:val="ListBullet"/>
      </w:pPr>
      <w:r w:rsidRPr="00A52DD7">
        <w:t>characteristics of rough gemstone pieces that make them su</w:t>
      </w:r>
      <w:r w:rsidRPr="00A52DD7">
        <w:t>itable for production of beads and spheres</w:t>
      </w:r>
    </w:p>
    <w:p w:rsidR="00000000" w:rsidRPr="00A52DD7" w:rsidP="00A52DD7">
      <w:pPr>
        <w:pStyle w:val="ListBullet"/>
      </w:pPr>
      <w:r w:rsidRPr="00A52DD7">
        <w:t xml:space="preserve">techniques and processes used for producing gemstone beads and spheres </w:t>
      </w:r>
    </w:p>
    <w:p w:rsidR="00000000" w:rsidRPr="00A52DD7" w:rsidP="00A52DD7">
      <w:pPr>
        <w:pStyle w:val="ListBullet"/>
      </w:pPr>
      <w:r w:rsidRPr="00A52DD7">
        <w:t>industry standards for gemstone beads and spheres</w:t>
      </w:r>
    </w:p>
    <w:p w:rsidR="00000000" w:rsidRPr="00A52DD7" w:rsidP="00A52DD7">
      <w:pPr>
        <w:pStyle w:val="ListBullet"/>
      </w:pPr>
      <w:r w:rsidRPr="00A52DD7">
        <w:t>safety issues associated with the use of gemstone bead and sphere cutting and polishing:</w:t>
      </w:r>
    </w:p>
    <w:p w:rsidR="00000000" w:rsidRPr="00A52DD7" w:rsidP="00A52DD7">
      <w:pPr>
        <w:pStyle w:val="ListBullet2"/>
      </w:pPr>
      <w:r w:rsidRPr="00A52DD7">
        <w:t>m</w:t>
      </w:r>
      <w:r w:rsidRPr="00A52DD7">
        <w:t>aterials</w:t>
      </w:r>
    </w:p>
    <w:p w:rsidR="00000000" w:rsidRPr="00A52DD7" w:rsidP="00A52DD7">
      <w:pPr>
        <w:pStyle w:val="ListBullet2"/>
      </w:pPr>
      <w:r w:rsidRPr="00A52DD7">
        <w:t>machinery</w:t>
      </w:r>
    </w:p>
    <w:p w:rsidR="00000000" w:rsidRPr="00A52DD7" w:rsidP="00A52DD7">
      <w:pPr>
        <w:pStyle w:val="ListBullet2"/>
      </w:pPr>
      <w:r w:rsidRPr="00A52DD7">
        <w:t>equipment</w:t>
      </w:r>
    </w:p>
    <w:p w:rsidR="00000000" w:rsidRPr="00A52DD7" w:rsidP="00A52DD7">
      <w:pPr>
        <w:pStyle w:val="ListBullet2"/>
      </w:pPr>
      <w:r w:rsidRPr="00A52DD7">
        <w:t>tools</w:t>
      </w:r>
    </w:p>
    <w:p w:rsidR="007E0525" w:rsidP="00A52DD7">
      <w:pPr>
        <w:pStyle w:val="ListBullet2"/>
      </w:pPr>
      <w:r w:rsidRPr="00A52DD7">
        <w:t>consumables.</w:t>
      </w:r>
    </w:p>
    <w:p w:rsidR="007E0525" w:rsidP="00A52DD7">
      <w:pPr>
        <w:pStyle w:val="ListBullet2"/>
      </w:pPr>
    </w:p>
    <w:p w:rsidR="00000000" w:rsidRPr="00A52DD7" w:rsidP="00A52DD7">
      <w:pPr>
        <w:pStyle w:val="Heading1"/>
      </w:pPr>
      <w:bookmarkStart w:id="13" w:name="O_1085099"/>
      <w:bookmarkEnd w:id="13"/>
      <w:r w:rsidRPr="00A52DD7">
        <w:t>Assessment Conditions</w:t>
      </w:r>
    </w:p>
    <w:p w:rsidR="00000000" w:rsidRPr="00A52DD7" w:rsidP="00A52DD7">
      <w:pPr>
        <w:pStyle w:val="ListBullet"/>
      </w:pPr>
      <w:r w:rsidRPr="00A52DD7">
        <w:t>Assessors must:</w:t>
      </w:r>
    </w:p>
    <w:p w:rsidR="00000000" w:rsidRPr="00A52DD7" w:rsidP="00A52DD7">
      <w:pPr>
        <w:pStyle w:val="ListBullet2"/>
      </w:pPr>
      <w:r w:rsidRPr="00A52DD7">
        <w:t xml:space="preserve">have vocational competency in cutting and polishing gemstone beads and spheres at least to the level </w:t>
      </w:r>
      <w:r w:rsidRPr="00A52DD7">
        <w:t>being assessed with relevant industry knowledge and experience</w:t>
      </w:r>
    </w:p>
    <w:p w:rsidR="00000000" w:rsidRPr="00A52DD7" w:rsidP="00A52DD7">
      <w:pPr>
        <w:pStyle w:val="ListBullet2"/>
      </w:pPr>
      <w:r w:rsidRPr="00A52DD7">
        <w:t xml:space="preserve">satisfy the assessor requirements in the </w:t>
      </w:r>
      <w:r w:rsidRPr="00A52DD7">
        <w:rPr>
          <w:rStyle w:val="Emphasis"/>
        </w:rPr>
        <w:t xml:space="preserve">Standards for Registered Training Organisations 2015 </w:t>
      </w:r>
      <w:r w:rsidRPr="00A52DD7">
        <w:t>or its replacement</w:t>
      </w:r>
      <w:r w:rsidRPr="00A52DD7">
        <w:rPr>
          <w:rStyle w:val="Emphasis"/>
        </w:rPr>
        <w:t xml:space="preserve"> </w:t>
      </w:r>
      <w:r w:rsidRPr="00A52DD7">
        <w:t xml:space="preserve">and comply with the </w:t>
      </w:r>
      <w:r w:rsidRPr="00A52DD7">
        <w:rPr>
          <w:rStyle w:val="Emphasis"/>
        </w:rPr>
        <w:t>National Vocational Education and Training Regulator Act 201</w:t>
      </w:r>
      <w:r w:rsidRPr="00A52DD7">
        <w:rPr>
          <w:rStyle w:val="Emphasis"/>
        </w:rPr>
        <w:t xml:space="preserve">1, </w:t>
      </w:r>
      <w:r w:rsidRPr="00A52DD7">
        <w:t>its replacement</w:t>
      </w:r>
      <w:r w:rsidRPr="00A52DD7">
        <w:rPr>
          <w:rStyle w:val="Emphasis"/>
        </w:rPr>
        <w:t xml:space="preserve"> </w:t>
      </w:r>
      <w:r w:rsidRPr="00A52DD7">
        <w:t>or equivalent legislation covering VET regulation in a non-referring state/territory as the case requires.</w:t>
      </w:r>
    </w:p>
    <w:p w:rsidR="00000000" w:rsidRPr="00A52DD7" w:rsidP="00A52DD7">
      <w:pPr>
        <w:pStyle w:val="ListBullet"/>
      </w:pPr>
      <w:r w:rsidRPr="00A52DD7">
        <w:t>Where possible, assessment must occur in operational workplace situations. Where this is not possible or where personal safety or</w:t>
      </w:r>
      <w:r w:rsidRPr="00A52DD7">
        <w:t xml:space="preserve"> environmental damage are limiting factors, assessment must occur in a sufficiently rigorous simulated environment that reflects realistic operational workplace conditions that cover all aspects </w:t>
      </w:r>
      <w:r w:rsidRPr="00A52DD7">
        <w:t>of workplace performance, including environment, task skills,</w:t>
      </w:r>
      <w:r w:rsidRPr="00A52DD7">
        <w:t xml:space="preserve"> task management skills, contingency management skills and job role environment skills.</w:t>
      </w:r>
    </w:p>
    <w:p w:rsidR="00000000" w:rsidRPr="00A52DD7" w:rsidP="00A52DD7">
      <w:pPr>
        <w:pStyle w:val="ListBullet"/>
      </w:pPr>
      <w:r w:rsidRPr="00A52DD7">
        <w:t>Conditions for assessment must include access to all tools, equipment, materials and documentation required including relevant workplace procedures, product and manufac</w:t>
      </w:r>
      <w:r w:rsidRPr="00A52DD7">
        <w:t>turing specifications.</w:t>
      </w:r>
    </w:p>
    <w:p w:rsidR="007E0525" w:rsidP="00A52DD7">
      <w:pPr>
        <w:pStyle w:val="ListBullet"/>
      </w:pPr>
      <w:r w:rsidRPr="00A52DD7">
        <w:t>Assessment processes and techniques must be appropriate to the language, literacy and numeracy requirements of the work being performed and the needs of the candidate.</w:t>
      </w:r>
    </w:p>
    <w:p w:rsidR="007E0525" w:rsidP="00A52DD7">
      <w:pPr>
        <w:pStyle w:val="ListBullet"/>
      </w:pPr>
    </w:p>
    <w:p w:rsidR="00000000" w:rsidRPr="00A52DD7" w:rsidP="00A52DD7">
      <w:pPr>
        <w:pStyle w:val="Heading1"/>
      </w:pPr>
      <w:bookmarkStart w:id="14" w:name="O_1085102"/>
      <w:bookmarkEnd w:id="14"/>
      <w:r w:rsidRPr="00A52DD7">
        <w:t>Links</w:t>
      </w:r>
    </w:p>
    <w:p w:rsidR="00000000" w:rsidRPr="00A52DD7" w:rsidP="007E0525">
      <w:pPr>
        <w:pStyle w:val="BodyText"/>
      </w:pPr>
      <w:r w:rsidRPr="00A52DD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490A04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A52DD7" w:rsidP="00A52DD7"/>
    <w:sectPr w:rsidSect="00A52DD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D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DD7" w:rsidRPr="007E0525" w:rsidP="007E05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D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525" w:rsidP="00A52D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E0525" w:rsidP="00A52D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7E0525" w:rsidP="00A52DD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DD7" w:rsidP="00A52D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E0525">
      <w:t>Approved</w:t>
    </w:r>
    <w:r w:rsidR="007E052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E052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E0525">
      <w:rPr>
        <w:noProof/>
      </w:rPr>
      <w:t>5</w:t>
    </w:r>
    <w:r>
      <w:rPr>
        <w:noProof/>
      </w:rPr>
      <w:fldChar w:fldCharType="end"/>
    </w:r>
  </w:p>
  <w:p w:rsidR="00A52DD7" w:rsidP="00A52D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E052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E0525">
      <w:t>Manufacturing Industry Skills Alliance</w:t>
    </w:r>
    <w:r w:rsidR="007E0525">
      <w:fldChar w:fldCharType="end"/>
    </w:r>
  </w:p>
  <w:p w:rsidR="00A52DD7" w:rsidP="00A52D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D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5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2DD7" w:rsidRPr="007E0525" w:rsidP="007E05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D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525" w:rsidRPr="002D2AF8" w:rsidP="00A52D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MEM19064 Cut gemstone spheres and beads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E0525" w:rsidP="00A52DD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DD7" w:rsidRPr="002D2AF8" w:rsidP="00A52D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E0525">
      <w:t>MEM19064 Cut gemstone spheres and beads</w:t>
    </w:r>
    <w:r w:rsidR="007E052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E0525">
      <w:rPr>
        <w:noProof/>
      </w:rPr>
      <w:t>2 March 2025</w:t>
    </w:r>
    <w:r>
      <w:fldChar w:fldCharType="end"/>
    </w:r>
  </w:p>
  <w:p w:rsidR="00A52DD7" w:rsidP="00A52D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C5C35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04E88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1C82C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2D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2D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2D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2D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2D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2D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2D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2D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2D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2D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2D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2DD7"/>
  </w:style>
  <w:style w:type="character" w:customStyle="1" w:styleId="Heading1Char">
    <w:name w:val="Heading 1 Char"/>
    <w:basedOn w:val="DefaultParagraphFont"/>
    <w:link w:val="Heading1"/>
    <w:rsid w:val="00A52D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2D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2DD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52DD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52DD7"/>
    <w:rPr>
      <w:b/>
      <w:spacing w:val="0"/>
    </w:rPr>
  </w:style>
  <w:style w:type="paragraph" w:styleId="ListBullet2">
    <w:name w:val="List Bullet 2"/>
    <w:basedOn w:val="List2"/>
    <w:rsid w:val="00A52DD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52DD7"/>
    <w:rPr>
      <w:i/>
    </w:rPr>
  </w:style>
  <w:style w:type="paragraph" w:customStyle="1" w:styleId="SuperHeading">
    <w:name w:val="SuperHeading"/>
    <w:basedOn w:val="Normal"/>
    <w:rsid w:val="00A52D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2D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52D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2D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2D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2D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2D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2D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2D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2D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2D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2D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2D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2D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2D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2D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2D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2D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2D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2DD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52DD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52D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52D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2D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2D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52D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2D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2D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2D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2D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2D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2D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2D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2DD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52D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2D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2D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2DD7"/>
  </w:style>
  <w:style w:type="paragraph" w:styleId="TableofFigures">
    <w:name w:val="table of figures"/>
    <w:basedOn w:val="Normal"/>
    <w:next w:val="Normal"/>
    <w:semiHidden/>
    <w:rsid w:val="00A52D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2DD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52DD7"/>
    <w:rPr>
      <w:rFonts w:ascii="Wingdings" w:hAnsi="Wingdings"/>
    </w:rPr>
  </w:style>
  <w:style w:type="paragraph" w:customStyle="1" w:styleId="TableHeading">
    <w:name w:val="Table Heading"/>
    <w:basedOn w:val="HeadingBase"/>
    <w:rsid w:val="00A52D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2DD7"/>
    <w:rPr>
      <w:color w:val="0033CC"/>
      <w:u w:val="none"/>
    </w:rPr>
  </w:style>
  <w:style w:type="paragraph" w:customStyle="1" w:styleId="BodyTextRight">
    <w:name w:val="Body Text Right"/>
    <w:basedOn w:val="BodyText"/>
    <w:rsid w:val="00A52D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2D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2DD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2D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2D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2D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2DD7"/>
    <w:rPr>
      <w:sz w:val="32"/>
    </w:rPr>
  </w:style>
  <w:style w:type="paragraph" w:customStyle="1" w:styleId="HeadingProcedure">
    <w:name w:val="Heading Procedure"/>
    <w:basedOn w:val="HeadingBase"/>
    <w:next w:val="Normal"/>
    <w:rsid w:val="00A52D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2DD7"/>
    <w:pPr>
      <w:spacing w:before="60" w:after="60"/>
    </w:pPr>
  </w:style>
  <w:style w:type="paragraph" w:styleId="ListContinue">
    <w:name w:val="List Continue"/>
    <w:basedOn w:val="List"/>
    <w:rsid w:val="00A52DD7"/>
    <w:pPr>
      <w:ind w:firstLine="0"/>
    </w:pPr>
  </w:style>
  <w:style w:type="paragraph" w:customStyle="1" w:styleId="ListNote">
    <w:name w:val="List Note"/>
    <w:basedOn w:val="List"/>
    <w:rsid w:val="00A52D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2D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2D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2DD7"/>
    <w:rPr>
      <w:rFonts w:ascii="Courier New" w:hAnsi="Courier New"/>
    </w:rPr>
  </w:style>
  <w:style w:type="paragraph" w:customStyle="1" w:styleId="NoteBullet">
    <w:name w:val="Note Bullet"/>
    <w:basedOn w:val="Note"/>
    <w:rsid w:val="00A52D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2D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2D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2D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2DD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52D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2D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2DD7"/>
    <w:rPr>
      <w:b/>
      <w:smallCaps/>
    </w:rPr>
  </w:style>
  <w:style w:type="paragraph" w:customStyle="1" w:styleId="TableListNumber">
    <w:name w:val="Table List Number"/>
    <w:basedOn w:val="ListNumber"/>
    <w:rsid w:val="00A52D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2D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2DD7"/>
    <w:pPr>
      <w:numPr>
        <w:numId w:val="9"/>
      </w:numPr>
    </w:pPr>
  </w:style>
  <w:style w:type="paragraph" w:customStyle="1" w:styleId="ListAlpha2">
    <w:name w:val="List Alpha 2"/>
    <w:basedOn w:val="List2"/>
    <w:rsid w:val="00A52DD7"/>
    <w:pPr>
      <w:numPr>
        <w:numId w:val="8"/>
      </w:numPr>
    </w:pPr>
  </w:style>
  <w:style w:type="paragraph" w:styleId="List2">
    <w:name w:val="List 2"/>
    <w:basedOn w:val="BodyText"/>
    <w:rsid w:val="00A52D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2D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2D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2D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2DD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2DD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52DD7"/>
    <w:pPr>
      <w:numPr>
        <w:numId w:val="4"/>
      </w:numPr>
    </w:pPr>
  </w:style>
  <w:style w:type="paragraph" w:styleId="ListContinue2">
    <w:name w:val="List Continue 2"/>
    <w:basedOn w:val="List2"/>
    <w:rsid w:val="00A52DD7"/>
    <w:pPr>
      <w:ind w:firstLine="0"/>
    </w:pPr>
  </w:style>
  <w:style w:type="paragraph" w:styleId="ListContinue3">
    <w:name w:val="List Continue 3"/>
    <w:basedOn w:val="List3"/>
    <w:rsid w:val="00A52DD7"/>
    <w:pPr>
      <w:ind w:left="1021" w:firstLine="0"/>
    </w:pPr>
  </w:style>
  <w:style w:type="paragraph" w:styleId="ListContinue4">
    <w:name w:val="List Continue 4"/>
    <w:basedOn w:val="List4"/>
    <w:rsid w:val="00A52DD7"/>
    <w:pPr>
      <w:ind w:firstLine="0"/>
    </w:pPr>
  </w:style>
  <w:style w:type="paragraph" w:styleId="ListContinue5">
    <w:name w:val="List Continue 5"/>
    <w:basedOn w:val="List5"/>
    <w:rsid w:val="00A52DD7"/>
    <w:pPr>
      <w:ind w:firstLine="0"/>
    </w:pPr>
  </w:style>
  <w:style w:type="paragraph" w:styleId="ListNumber3">
    <w:name w:val="List Number 3"/>
    <w:basedOn w:val="List3"/>
    <w:rsid w:val="00A52DD7"/>
    <w:pPr>
      <w:numPr>
        <w:numId w:val="5"/>
      </w:numPr>
    </w:pPr>
  </w:style>
  <w:style w:type="paragraph" w:styleId="ListNumber4">
    <w:name w:val="List Number 4"/>
    <w:basedOn w:val="List4"/>
    <w:rsid w:val="00A52DD7"/>
    <w:pPr>
      <w:numPr>
        <w:numId w:val="6"/>
      </w:numPr>
    </w:pPr>
  </w:style>
  <w:style w:type="paragraph" w:styleId="ListNumber5">
    <w:name w:val="List Number 5"/>
    <w:basedOn w:val="List5"/>
    <w:rsid w:val="00A52DD7"/>
    <w:pPr>
      <w:numPr>
        <w:numId w:val="7"/>
      </w:numPr>
    </w:pPr>
  </w:style>
  <w:style w:type="paragraph" w:styleId="BlockText">
    <w:name w:val="Block Text"/>
    <w:basedOn w:val="Normal"/>
    <w:rsid w:val="00A52D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2D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2DD7"/>
    <w:rPr>
      <w:sz w:val="16"/>
      <w:vertAlign w:val="superscript"/>
    </w:rPr>
  </w:style>
  <w:style w:type="character" w:customStyle="1" w:styleId="Symbols">
    <w:name w:val="Symbols"/>
    <w:basedOn w:val="DefaultParagraphFont"/>
    <w:rsid w:val="00A52DD7"/>
    <w:rPr>
      <w:rFonts w:ascii="Symbol" w:hAnsi="Symbol"/>
    </w:rPr>
  </w:style>
  <w:style w:type="character" w:customStyle="1" w:styleId="MenuOptions">
    <w:name w:val="Menu Options"/>
    <w:basedOn w:val="DefaultParagraphFont"/>
    <w:rsid w:val="00A52D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2DD7"/>
    <w:rPr>
      <w:b/>
    </w:rPr>
  </w:style>
  <w:style w:type="character" w:customStyle="1" w:styleId="Underlined">
    <w:name w:val="Underlined"/>
    <w:basedOn w:val="DefaultParagraphFont"/>
    <w:rsid w:val="00A52DD7"/>
    <w:rPr>
      <w:u w:val="single"/>
    </w:rPr>
  </w:style>
  <w:style w:type="paragraph" w:customStyle="1" w:styleId="TableBodyTextRight">
    <w:name w:val="Table Body Text Right"/>
    <w:basedOn w:val="TableBodyText"/>
    <w:rsid w:val="00A52D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2DD7"/>
    <w:rPr>
      <w:sz w:val="18"/>
    </w:rPr>
  </w:style>
  <w:style w:type="paragraph" w:customStyle="1" w:styleId="BodySmallRight">
    <w:name w:val="Body Small Right"/>
    <w:basedOn w:val="BodyTextRight"/>
    <w:rsid w:val="00A52DD7"/>
    <w:rPr>
      <w:sz w:val="18"/>
      <w:szCs w:val="18"/>
    </w:rPr>
  </w:style>
  <w:style w:type="paragraph" w:customStyle="1" w:styleId="MarginEdition">
    <w:name w:val="Margin Edition"/>
    <w:basedOn w:val="MarginNote"/>
    <w:rsid w:val="00A52D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2DD7"/>
    <w:rPr>
      <w:sz w:val="2"/>
      <w:szCs w:val="2"/>
    </w:rPr>
  </w:style>
  <w:style w:type="character" w:customStyle="1" w:styleId="Small">
    <w:name w:val="Small"/>
    <w:basedOn w:val="DefaultParagraphFont"/>
    <w:rsid w:val="00A52DD7"/>
    <w:rPr>
      <w:sz w:val="16"/>
    </w:rPr>
  </w:style>
  <w:style w:type="paragraph" w:customStyle="1" w:styleId="WideTable">
    <w:name w:val="Wide Table"/>
    <w:basedOn w:val="Normal"/>
    <w:rsid w:val="00A52D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2DD7"/>
  </w:style>
  <w:style w:type="paragraph" w:styleId="Quote">
    <w:name w:val="Quote"/>
    <w:basedOn w:val="Heading1"/>
    <w:link w:val="QuoteChar"/>
    <w:qFormat/>
    <w:rsid w:val="00A52D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2D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2DD7"/>
    <w:pPr>
      <w:pageBreakBefore/>
    </w:pPr>
  </w:style>
  <w:style w:type="paragraph" w:customStyle="1" w:styleId="Border">
    <w:name w:val="Border"/>
    <w:basedOn w:val="Normal"/>
    <w:qFormat/>
    <w:rsid w:val="00A52D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2D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2D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2D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2D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2D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2D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2D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2D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2DD7"/>
    <w:rPr>
      <w:u w:val="single"/>
    </w:rPr>
  </w:style>
  <w:style w:type="character" w:customStyle="1" w:styleId="BoldandItalics">
    <w:name w:val="Bold and Italics"/>
    <w:qFormat/>
    <w:rsid w:val="00A52DD7"/>
    <w:rPr>
      <w:b/>
      <w:i/>
      <w:u w:val="none"/>
    </w:rPr>
  </w:style>
  <w:style w:type="paragraph" w:styleId="BalloonText">
    <w:name w:val="Balloon Text"/>
    <w:basedOn w:val="Normal"/>
    <w:link w:val="BalloonTextChar"/>
    <w:rsid w:val="00A52D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2D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2D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2D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2D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2D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2DD7"/>
    <w:pPr>
      <w:spacing w:before="0" w:after="0"/>
    </w:pPr>
  </w:style>
  <w:style w:type="paragraph" w:customStyle="1" w:styleId="BodyTextBold">
    <w:name w:val="Body Text Bold"/>
    <w:basedOn w:val="BodyText"/>
    <w:qFormat/>
    <w:rsid w:val="00A52DD7"/>
    <w:rPr>
      <w:b/>
    </w:rPr>
  </w:style>
  <w:style w:type="character" w:styleId="Hyperlink">
    <w:name w:val="Hyperlink"/>
    <w:basedOn w:val="DefaultParagraphFont"/>
    <w:uiPriority w:val="99"/>
    <w:unhideWhenUsed/>
    <w:rsid w:val="007E05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1111</Words>
  <Characters>6691</Characters>
  <Application>Microsoft Office Word</Application>
  <DocSecurity>0</DocSecurity>
  <Lines>202</Lines>
  <Paragraphs>136</Paragraphs>
  <ScaleCrop>false</ScaleCrop>
  <Company>Author-it Software Corporation Ltd.</Company>
  <LinksUpToDate>false</LinksUpToDate>
  <CharactersWithSpaces>7666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MEM19064 Cut gemstone spheres and beads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2025-03-02T00:37:00Z</dcterms:created>
  <dcterms:modified xsi:type="dcterms:W3CDTF">2025-03-02T00:37:00Z</dcterms:modified>
</cp:coreProperties>
</file>