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CB6" w:rsidP="00CB1CB6">
      <w:pPr>
        <w:pStyle w:val="Title"/>
      </w:pPr>
      <w:r>
        <w:fldChar w:fldCharType="begin"/>
      </w:r>
      <w:r>
        <w:instrText xml:space="preserve"> TITLE   \* MERGEFORMAT </w:instrText>
      </w:r>
      <w:r>
        <w:fldChar w:fldCharType="separate"/>
      </w:r>
      <w:r>
        <w:t>MEM19061 Carve and polish gemstones</w:t>
      </w:r>
      <w:r>
        <w:fldChar w:fldCharType="end"/>
      </w:r>
    </w:p>
    <w:p w:rsidR="00CB1CB6" w:rsidP="00CB1CB6">
      <w:pPr>
        <w:pStyle w:val="Version"/>
        <w:sectPr w:rsidSect="001F47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7E5" w:rsidP="001F47E5">
      <w:pPr>
        <w:pStyle w:val="SuperHeading"/>
      </w:pPr>
      <w:r w:rsidRPr="001F47E5">
        <w:t>MEM19061 Carve and polish gemstones</w:t>
      </w:r>
    </w:p>
    <w:p w:rsidR="00000000" w:rsidRPr="001F47E5" w:rsidP="001F47E5">
      <w:pPr>
        <w:pStyle w:val="Heading1"/>
      </w:pPr>
      <w:bookmarkStart w:id="1" w:name="O_1085029"/>
      <w:bookmarkEnd w:id="1"/>
      <w:r w:rsidRPr="001F47E5">
        <w:t>Modification History</w:t>
      </w:r>
    </w:p>
    <w:p w:rsidR="00CB1CB6" w:rsidP="00CB1CB6">
      <w:pPr>
        <w:pStyle w:val="BodyText"/>
      </w:pPr>
      <w:r w:rsidRPr="001F47E5">
        <w:t>Release 1. New unit.</w:t>
      </w:r>
    </w:p>
    <w:p w:rsidR="00000000" w:rsidRPr="001F47E5" w:rsidP="001F47E5">
      <w:pPr>
        <w:pStyle w:val="Heading1"/>
      </w:pPr>
      <w:bookmarkStart w:id="2" w:name="O_1085030"/>
      <w:bookmarkEnd w:id="2"/>
      <w:r w:rsidRPr="001F47E5">
        <w:t>Application</w:t>
      </w:r>
    </w:p>
    <w:p w:rsidR="00000000" w:rsidRPr="001F47E5" w:rsidP="00CB1CB6">
      <w:pPr>
        <w:pStyle w:val="BodyText"/>
      </w:pPr>
      <w:r w:rsidRPr="001F47E5">
        <w:t>This unit of competency defines the skills and knowledge required to carve and polish gemstones, including all the processes from the selection of the piece of gemstone to the comple</w:t>
      </w:r>
      <w:r w:rsidRPr="001F47E5">
        <w:t>ted polished carving. It is based on deleted unit CUVOPA401A Use opal carving tools.</w:t>
      </w:r>
    </w:p>
    <w:p w:rsidR="00000000" w:rsidRPr="001F47E5" w:rsidP="00CB1CB6">
      <w:pPr>
        <w:pStyle w:val="BodyText"/>
      </w:pPr>
      <w:r w:rsidRPr="001F47E5">
        <w:t xml:space="preserve">This unit applies to individuals processing gemstones in a small or large-scale production context. They use and adapt technical knowledge and skills to produce work that </w:t>
      </w:r>
      <w:r w:rsidRPr="001F47E5">
        <w:t>meets client requirements.</w:t>
      </w:r>
    </w:p>
    <w:p w:rsidR="00000000" w:rsidRPr="001F47E5" w:rsidP="00CB1CB6">
      <w:pPr>
        <w:pStyle w:val="BodyText"/>
      </w:pPr>
      <w:r w:rsidRPr="001F47E5">
        <w:t>No licensing, legislative or certification requirements apply to this unit at the time of publication.</w:t>
      </w:r>
    </w:p>
    <w:p w:rsidR="00000000" w:rsidRPr="001F47E5" w:rsidP="00CB1CB6">
      <w:pPr>
        <w:pStyle w:val="Heading4"/>
      </w:pPr>
      <w:r w:rsidRPr="001F47E5">
        <w:rPr>
          <w:rStyle w:val="SpecialBold"/>
        </w:rPr>
        <w:t>Band: B</w:t>
      </w:r>
    </w:p>
    <w:p w:rsidR="00CB1CB6" w:rsidP="00CB1CB6">
      <w:pPr>
        <w:pStyle w:val="Heading4"/>
      </w:pPr>
      <w:r w:rsidRPr="001F47E5">
        <w:rPr>
          <w:rStyle w:val="SpecialBold"/>
        </w:rPr>
        <w:t>Unit Weight: 8</w:t>
      </w:r>
    </w:p>
    <w:p w:rsidR="00000000" w:rsidRPr="001F47E5" w:rsidP="001F47E5">
      <w:pPr>
        <w:pStyle w:val="Heading1"/>
      </w:pPr>
      <w:bookmarkStart w:id="3" w:name="O_1085031"/>
      <w:bookmarkEnd w:id="3"/>
      <w:r w:rsidRPr="001F47E5">
        <w:t>Pre-requisite Unit</w:t>
      </w:r>
    </w:p>
    <w:p w:rsidR="00000000" w:rsidRPr="001F47E5" w:rsidP="00CB1CB6">
      <w:pPr>
        <w:pStyle w:val="BodyText"/>
      </w:pPr>
      <w:r w:rsidRPr="001F47E5">
        <w:t>MEM13015 Work safely and effectively in manufacturing and engine</w:t>
      </w:r>
      <w:r w:rsidRPr="001F47E5">
        <w:t>ering</w:t>
      </w:r>
    </w:p>
    <w:p w:rsidR="00CB1CB6" w:rsidP="00CB1CB6">
      <w:pPr>
        <w:pStyle w:val="BodyText"/>
      </w:pPr>
      <w:r w:rsidRPr="001F47E5">
        <w:t>MEM16006 Organise and communicate information</w:t>
      </w:r>
    </w:p>
    <w:p w:rsidR="00000000" w:rsidRPr="001F47E5" w:rsidP="001F47E5">
      <w:pPr>
        <w:pStyle w:val="Heading1"/>
      </w:pPr>
      <w:bookmarkStart w:id="4" w:name="O_1085032"/>
      <w:bookmarkEnd w:id="4"/>
      <w:r w:rsidRPr="001F47E5">
        <w:t>Competency Field</w:t>
      </w:r>
    </w:p>
    <w:p w:rsidR="00CB1CB6" w:rsidP="00CB1CB6">
      <w:pPr>
        <w:pStyle w:val="BodyText"/>
      </w:pPr>
      <w:r w:rsidRPr="001F47E5">
        <w:t>Jewellery</w:t>
      </w:r>
    </w:p>
    <w:p w:rsidR="00000000" w:rsidRPr="001F47E5" w:rsidP="001F47E5">
      <w:pPr>
        <w:pStyle w:val="Heading1"/>
      </w:pPr>
      <w:bookmarkStart w:id="5" w:name="O_1085034"/>
      <w:bookmarkEnd w:id="5"/>
      <w:r w:rsidRPr="001F47E5">
        <w:t>Elements and Performance Criteria</w:t>
      </w:r>
    </w:p>
    <w:tbl>
      <w:tblPr>
        <w:tblW w:w="9639" w:type="dxa"/>
        <w:tblLayout w:type="fixed"/>
        <w:tblCellMar>
          <w:left w:w="62" w:type="dxa"/>
          <w:right w:w="62" w:type="dxa"/>
        </w:tblCellMar>
        <w:tblLook w:val="0000"/>
      </w:tblPr>
      <w:tblGrid>
        <w:gridCol w:w="2787"/>
        <w:gridCol w:w="6852"/>
      </w:tblGrid>
      <w:tr w:rsidTr="00CB1CB6">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F47E5" w:rsidP="001F47E5">
            <w:pPr>
              <w:pStyle w:val="BodyText"/>
            </w:pPr>
            <w:r w:rsidRPr="001F47E5">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47E5">
            <w:pPr>
              <w:pStyle w:val="BodyText"/>
              <w:rPr>
                <w:lang w:val="en-NZ"/>
              </w:rPr>
            </w:pPr>
            <w:r w:rsidRPr="001F47E5">
              <w:rPr>
                <w:rStyle w:val="SpecialBold"/>
              </w:rPr>
              <w:t>Performance Criteria</w:t>
            </w:r>
          </w:p>
        </w:tc>
      </w:tr>
      <w:tr w:rsidTr="00CB1CB6">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47E5" w:rsidP="001F47E5">
            <w:pPr>
              <w:pStyle w:val="BodyText"/>
            </w:pPr>
            <w:r w:rsidRPr="001F47E5">
              <w:rPr>
                <w:rStyle w:val="Emphasis"/>
              </w:rPr>
              <w:t xml:space="preserve">Elements describe the </w:t>
            </w:r>
            <w:r w:rsidRPr="001F47E5">
              <w:t xml:space="preserve">essential </w:t>
            </w:r>
            <w:r w:rsidRPr="001F47E5">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47E5">
            <w:pPr>
              <w:pStyle w:val="BodyText"/>
              <w:rPr>
                <w:lang w:val="en-NZ"/>
              </w:rPr>
            </w:pPr>
            <w:r w:rsidRPr="001F47E5">
              <w:rPr>
                <w:rStyle w:val="Emphasis"/>
              </w:rPr>
              <w:t>Performance criteria describe the performance needed to demonstrate achievement of the element.</w:t>
            </w:r>
          </w:p>
        </w:tc>
      </w:tr>
      <w:tr w:rsidTr="00CB1CB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7E5">
            <w:pPr>
              <w:pStyle w:val="BodyText"/>
              <w:rPr>
                <w:lang w:val="en-NZ"/>
              </w:rPr>
            </w:pPr>
            <w:r w:rsidRPr="001F47E5">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7E5" w:rsidP="001F47E5">
            <w:pPr>
              <w:pStyle w:val="BodyText"/>
            </w:pPr>
            <w:r w:rsidRPr="001F47E5">
              <w:t>1.1 Follow standard operating procedures (SOPs)</w:t>
            </w:r>
          </w:p>
          <w:p w:rsidR="00000000" w:rsidRPr="001F47E5" w:rsidP="001F47E5">
            <w:pPr>
              <w:pStyle w:val="BodyText"/>
            </w:pPr>
            <w:r w:rsidRPr="001F47E5">
              <w:t>1.2 Comply with work health and safety (WHS) requirements at all times</w:t>
            </w:r>
          </w:p>
          <w:p w:rsidR="00000000" w:rsidP="001F47E5">
            <w:pPr>
              <w:pStyle w:val="BodyText"/>
              <w:rPr>
                <w:lang w:val="en-NZ"/>
              </w:rPr>
            </w:pPr>
            <w:r w:rsidRPr="001F47E5">
              <w:t>1.3 Identi</w:t>
            </w:r>
            <w:r w:rsidRPr="001F47E5">
              <w:t>fy job requirements from specifications</w:t>
            </w:r>
          </w:p>
        </w:tc>
      </w:tr>
      <w:tr w:rsidTr="00CB1CB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7E5">
            <w:pPr>
              <w:pStyle w:val="BodyText"/>
              <w:rPr>
                <w:lang w:val="en-NZ"/>
              </w:rPr>
            </w:pPr>
            <w:r w:rsidRPr="001F47E5">
              <w:t>2. Prepare to carve stone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7E5" w:rsidP="001F47E5">
            <w:pPr>
              <w:pStyle w:val="BodyText"/>
            </w:pPr>
            <w:r w:rsidRPr="001F47E5">
              <w:t>2.1 Review available pieces of rough gemstone to determine the suitability or necessity for carving</w:t>
            </w:r>
          </w:p>
          <w:p w:rsidR="00000000" w:rsidRPr="001F47E5" w:rsidP="001F47E5">
            <w:pPr>
              <w:pStyle w:val="BodyText"/>
            </w:pPr>
            <w:r w:rsidRPr="001F47E5">
              <w:t>2.2 Assess the potential of pieces of gemstone for carving based on the characteristics of the stone</w:t>
            </w:r>
          </w:p>
          <w:p w:rsidR="00000000" w:rsidRPr="001F47E5" w:rsidP="001F47E5">
            <w:pPr>
              <w:pStyle w:val="BodyText"/>
            </w:pPr>
            <w:r w:rsidRPr="001F47E5">
              <w:t>2.3 Clean the stone, removing foreign materials and eliminating faults</w:t>
            </w:r>
          </w:p>
          <w:p w:rsidR="00000000" w:rsidRPr="001F47E5" w:rsidP="001F47E5">
            <w:pPr>
              <w:pStyle w:val="BodyText"/>
            </w:pPr>
            <w:r w:rsidRPr="001F47E5">
              <w:t>2.4 Discuss the potential for enhancing stone with colleagues and client</w:t>
            </w:r>
          </w:p>
          <w:p w:rsidR="00000000" w:rsidRPr="001F47E5" w:rsidP="001F47E5">
            <w:pPr>
              <w:pStyle w:val="BodyText"/>
            </w:pPr>
            <w:r w:rsidRPr="001F47E5">
              <w:t>2.5 Determi</w:t>
            </w:r>
            <w:r w:rsidRPr="001F47E5">
              <w:t>ne the approach to be taken to achieve the potential of the stone and maximise the value of the finished product</w:t>
            </w:r>
          </w:p>
          <w:p w:rsidR="00000000" w:rsidRPr="001F47E5" w:rsidP="001F47E5">
            <w:pPr>
              <w:pStyle w:val="BodyText"/>
            </w:pPr>
            <w:r w:rsidRPr="001F47E5">
              <w:t>2.6 Select carving tools and equipment needed to achieve the desired result</w:t>
            </w:r>
          </w:p>
          <w:p w:rsidR="00000000" w:rsidP="001F47E5">
            <w:pPr>
              <w:pStyle w:val="BodyText"/>
              <w:rPr>
                <w:lang w:val="en-NZ"/>
              </w:rPr>
            </w:pPr>
            <w:r w:rsidRPr="001F47E5">
              <w:t>2.7 Select consumables for grinding and polishing the carving</w:t>
            </w:r>
          </w:p>
        </w:tc>
      </w:tr>
      <w:tr w:rsidTr="00CB1CB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7E5">
            <w:pPr>
              <w:pStyle w:val="BodyText"/>
              <w:rPr>
                <w:lang w:val="en-NZ"/>
              </w:rPr>
            </w:pPr>
            <w:r w:rsidRPr="001F47E5">
              <w:t>3. C</w:t>
            </w:r>
            <w:r w:rsidRPr="001F47E5">
              <w:t>arve gemstones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7E5" w:rsidP="001F47E5">
            <w:pPr>
              <w:pStyle w:val="BodyText"/>
            </w:pPr>
            <w:r w:rsidRPr="001F47E5">
              <w:t>3.1 Grind stone to desired shape using high speed fine grit burr working through several grades</w:t>
            </w:r>
          </w:p>
          <w:p w:rsidR="00000000" w:rsidRPr="001F47E5" w:rsidP="001F47E5">
            <w:pPr>
              <w:pStyle w:val="BodyText"/>
            </w:pPr>
            <w:r w:rsidRPr="001F47E5">
              <w:t>3.2 Polish entire carving with suitable polishing compound to job requirements</w:t>
            </w:r>
          </w:p>
          <w:p w:rsidR="00000000" w:rsidRPr="001F47E5" w:rsidP="001F47E5">
            <w:pPr>
              <w:pStyle w:val="BodyText"/>
            </w:pPr>
            <w:r w:rsidRPr="001F47E5">
              <w:t>3.3 Use magnification to check the finished carving for faults and</w:t>
            </w:r>
            <w:r w:rsidRPr="001F47E5">
              <w:t xml:space="preserve"> conformance to industry standards and rectify if necessary</w:t>
            </w:r>
          </w:p>
        </w:tc>
      </w:tr>
    </w:tbl>
    <w:p w:rsidR="00CB1CB6" w:rsidP="001F47E5">
      <w:pPr>
        <w:pStyle w:val="BodyText"/>
      </w:pPr>
    </w:p>
    <w:p w:rsidR="00CB1CB6" w:rsidP="001F47E5">
      <w:pPr>
        <w:pStyle w:val="BodyText"/>
      </w:pPr>
    </w:p>
    <w:p w:rsidR="00000000" w:rsidRPr="001F47E5" w:rsidP="001F47E5">
      <w:pPr>
        <w:pStyle w:val="Heading1"/>
      </w:pPr>
      <w:bookmarkStart w:id="6" w:name="O_1085035"/>
      <w:bookmarkEnd w:id="6"/>
      <w:r w:rsidRPr="001F47E5">
        <w:t>Foundation Skills</w:t>
      </w:r>
    </w:p>
    <w:p w:rsidR="00000000" w:rsidRPr="001F47E5" w:rsidP="00CB1CB6">
      <w:pPr>
        <w:pStyle w:val="BodyText"/>
      </w:pPr>
      <w:r w:rsidRPr="001F47E5">
        <w:t>This section describes those language, literacy, numeracy and employment skills that are essential to performance.</w:t>
      </w:r>
    </w:p>
    <w:p w:rsidR="00CB1CB6" w:rsidP="00CB1CB6">
      <w:pPr>
        <w:pStyle w:val="BodyText"/>
      </w:pPr>
      <w:r w:rsidRPr="001F47E5">
        <w:t>Foundation skills essential to performanc</w:t>
      </w:r>
      <w:r w:rsidRPr="001F47E5">
        <w:t>e are explicit in the performance criteria of this unit of competency.</w:t>
      </w:r>
    </w:p>
    <w:p w:rsidR="00000000" w:rsidRPr="001F47E5" w:rsidP="001F47E5">
      <w:pPr>
        <w:pStyle w:val="Heading1"/>
      </w:pPr>
      <w:bookmarkStart w:id="7" w:name="O_1085036"/>
      <w:bookmarkEnd w:id="7"/>
      <w:r w:rsidRPr="001F47E5">
        <w:t>Range of Conditions</w:t>
      </w:r>
    </w:p>
    <w:tbl>
      <w:tblPr>
        <w:tblW w:w="9638" w:type="dxa"/>
        <w:tblLayout w:type="fixed"/>
        <w:tblCellMar>
          <w:left w:w="62" w:type="dxa"/>
          <w:right w:w="62" w:type="dxa"/>
        </w:tblCellMar>
        <w:tblLook w:val="0000"/>
      </w:tblPr>
      <w:tblGrid>
        <w:gridCol w:w="2758"/>
        <w:gridCol w:w="6880"/>
      </w:tblGrid>
      <w:tr w:rsidTr="001F47E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7E5">
            <w:pPr>
              <w:pStyle w:val="BodyText"/>
              <w:rPr>
                <w:lang w:val="en-NZ"/>
              </w:rPr>
            </w:pPr>
            <w:r w:rsidRPr="001F47E5">
              <w:t>This field allows for different work environments and conditions that may affect performance. Essential operating conditions that may be present (depending on the work situation, needs of the candidate, accessibility of the item, and local industry and reg</w:t>
            </w:r>
            <w:r w:rsidRPr="001F47E5">
              <w:t>ional contexts) are included.</w:t>
            </w:r>
          </w:p>
        </w:tc>
      </w:tr>
      <w:tr w:rsidTr="001F47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7E5">
            <w:pPr>
              <w:pStyle w:val="BodyText"/>
              <w:rPr>
                <w:lang w:val="en-NZ"/>
              </w:rPr>
            </w:pPr>
            <w:r w:rsidRPr="001F47E5">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7E5" w:rsidP="001F47E5">
            <w:pPr>
              <w:pStyle w:val="ListBullet"/>
            </w:pPr>
            <w:r w:rsidRPr="001F47E5">
              <w:t>client requirements</w:t>
            </w:r>
          </w:p>
          <w:p w:rsidR="00000000" w:rsidRPr="001F47E5" w:rsidP="001F47E5">
            <w:pPr>
              <w:pStyle w:val="ListBullet"/>
            </w:pPr>
            <w:r w:rsidRPr="001F47E5">
              <w:t>job sheets</w:t>
            </w:r>
          </w:p>
          <w:p w:rsidR="00000000" w:rsidP="001F47E5">
            <w:pPr>
              <w:pStyle w:val="ListBullet"/>
              <w:rPr>
                <w:lang w:val="en-NZ"/>
              </w:rPr>
            </w:pPr>
            <w:r w:rsidRPr="001F47E5">
              <w:t>work instructions.</w:t>
            </w:r>
          </w:p>
        </w:tc>
      </w:tr>
      <w:tr w:rsidTr="001F47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7E5">
            <w:pPr>
              <w:pStyle w:val="BodyText"/>
              <w:rPr>
                <w:lang w:val="en-NZ"/>
              </w:rPr>
            </w:pPr>
            <w:r w:rsidRPr="001F47E5">
              <w:t xml:space="preserve">Carving tools include one </w:t>
            </w:r>
            <w:r w:rsidRPr="001F47E5">
              <w:t>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7E5" w:rsidP="001F47E5">
            <w:pPr>
              <w:pStyle w:val="ListBullet"/>
            </w:pPr>
            <w:r w:rsidRPr="001F47E5">
              <w:t>assorted mandrels</w:t>
            </w:r>
          </w:p>
          <w:p w:rsidR="00000000" w:rsidRPr="001F47E5" w:rsidP="001F47E5">
            <w:pPr>
              <w:pStyle w:val="ListBullet"/>
            </w:pPr>
            <w:r w:rsidRPr="001F47E5">
              <w:t>coarse, medium, fine and extra fine wheels</w:t>
            </w:r>
          </w:p>
          <w:p w:rsidR="00000000" w:rsidRPr="001F47E5" w:rsidP="001F47E5">
            <w:pPr>
              <w:pStyle w:val="ListBullet"/>
            </w:pPr>
            <w:r w:rsidRPr="001F47E5">
              <w:t>diamond grinding burrs of assorted shapes</w:t>
            </w:r>
          </w:p>
          <w:p w:rsidR="00000000" w:rsidRPr="001F47E5" w:rsidP="001F47E5">
            <w:pPr>
              <w:pStyle w:val="ListBullet"/>
            </w:pPr>
            <w:r w:rsidRPr="001F47E5">
              <w:t>diamond polishing wheels of assorted shapes</w:t>
            </w:r>
          </w:p>
          <w:p w:rsidR="00000000" w:rsidRPr="001F47E5" w:rsidP="001F47E5">
            <w:pPr>
              <w:pStyle w:val="ListBullet"/>
            </w:pPr>
            <w:r w:rsidRPr="001F47E5">
              <w:t>diamond sanding wheels of assorted shapes</w:t>
            </w:r>
          </w:p>
          <w:p w:rsidR="00000000" w:rsidRPr="001F47E5" w:rsidP="001F47E5">
            <w:pPr>
              <w:pStyle w:val="ListBullet"/>
            </w:pPr>
            <w:r w:rsidRPr="001F47E5">
              <w:t>felt polishing buffs</w:t>
            </w:r>
          </w:p>
          <w:p w:rsidR="00000000" w:rsidRPr="001F47E5" w:rsidP="001F47E5">
            <w:pPr>
              <w:pStyle w:val="ListBullet"/>
            </w:pPr>
            <w:r w:rsidRPr="001F47E5">
              <w:t>silicon carbide grinding burrs of assorted shapes</w:t>
            </w:r>
          </w:p>
          <w:p w:rsidR="00000000" w:rsidRPr="001F47E5" w:rsidP="001F47E5">
            <w:pPr>
              <w:pStyle w:val="ListBullet"/>
            </w:pPr>
            <w:r w:rsidRPr="001F47E5">
              <w:t>supporting equipment:</w:t>
            </w:r>
          </w:p>
          <w:p w:rsidR="00000000" w:rsidRPr="001F47E5" w:rsidP="001F47E5">
            <w:pPr>
              <w:pStyle w:val="ListBullet2"/>
            </w:pPr>
            <w:r w:rsidRPr="001F47E5">
              <w:t>drip feed watering system</w:t>
            </w:r>
          </w:p>
          <w:p w:rsidR="00000000" w:rsidRPr="001F47E5" w:rsidP="001F47E5">
            <w:pPr>
              <w:pStyle w:val="ListBullet2"/>
            </w:pPr>
            <w:r w:rsidRPr="001F47E5">
              <w:t>dust extraction system</w:t>
            </w:r>
          </w:p>
          <w:p w:rsidR="00000000" w:rsidP="001F47E5">
            <w:pPr>
              <w:pStyle w:val="ListBullet2"/>
              <w:rPr>
                <w:lang w:val="en-NZ"/>
              </w:rPr>
            </w:pPr>
            <w:r w:rsidRPr="001F47E5">
              <w:t>wooden polishing buffs.</w:t>
            </w:r>
          </w:p>
        </w:tc>
      </w:tr>
      <w:tr w:rsidTr="001F47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7E5">
            <w:pPr>
              <w:pStyle w:val="BodyText"/>
              <w:rPr>
                <w:lang w:val="en-NZ"/>
              </w:rPr>
            </w:pPr>
            <w:r w:rsidRPr="001F47E5">
              <w:t>Carving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7E5" w:rsidP="001F47E5">
            <w:pPr>
              <w:pStyle w:val="ListBullet"/>
            </w:pPr>
            <w:r w:rsidRPr="001F47E5">
              <w:t>air power tools</w:t>
            </w:r>
          </w:p>
          <w:p w:rsidR="00000000" w:rsidRPr="001F47E5" w:rsidP="001F47E5">
            <w:pPr>
              <w:pStyle w:val="ListBullet"/>
            </w:pPr>
            <w:r w:rsidRPr="001F47E5">
              <w:t>centre point carvers</w:t>
            </w:r>
          </w:p>
          <w:p w:rsidR="00000000" w:rsidRPr="001F47E5" w:rsidP="001F47E5">
            <w:pPr>
              <w:pStyle w:val="ListBullet"/>
            </w:pPr>
            <w:r w:rsidRPr="001F47E5">
              <w:t>flexible drive</w:t>
            </w:r>
          </w:p>
          <w:p w:rsidR="00000000" w:rsidRPr="001F47E5" w:rsidP="001F47E5">
            <w:pPr>
              <w:pStyle w:val="ListBullet"/>
            </w:pPr>
            <w:r w:rsidRPr="001F47E5">
              <w:t>hobby carvers</w:t>
            </w:r>
          </w:p>
          <w:p w:rsidR="00000000" w:rsidRPr="001F47E5" w:rsidP="001F47E5">
            <w:pPr>
              <w:pStyle w:val="ListBullet"/>
            </w:pPr>
            <w:r w:rsidRPr="001F47E5">
              <w:t>micro motor</w:t>
            </w:r>
          </w:p>
          <w:p w:rsidR="00000000" w:rsidP="001F47E5">
            <w:pPr>
              <w:pStyle w:val="ListBullet"/>
              <w:rPr>
                <w:lang w:val="en-NZ"/>
              </w:rPr>
            </w:pPr>
            <w:r w:rsidRPr="001F47E5">
              <w:t>personal protective equipment (PPE).</w:t>
            </w:r>
          </w:p>
        </w:tc>
      </w:tr>
      <w:tr w:rsidTr="001F47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7E5">
            <w:pPr>
              <w:pStyle w:val="BodyText"/>
              <w:rPr>
                <w:lang w:val="en-NZ"/>
              </w:rPr>
            </w:pPr>
            <w:r w:rsidRPr="001F47E5">
              <w:t>WHS issues for carving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7E5" w:rsidP="001F47E5">
            <w:pPr>
              <w:pStyle w:val="ListBullet"/>
            </w:pPr>
            <w:r w:rsidRPr="001F47E5">
              <w:t>contamination</w:t>
            </w:r>
          </w:p>
          <w:p w:rsidR="00000000" w:rsidRPr="001F47E5" w:rsidP="001F47E5">
            <w:pPr>
              <w:pStyle w:val="ListBullet"/>
            </w:pPr>
            <w:r w:rsidRPr="001F47E5">
              <w:t>eye protection</w:t>
            </w:r>
          </w:p>
          <w:p w:rsidR="00000000" w:rsidRPr="001F47E5" w:rsidP="001F47E5">
            <w:pPr>
              <w:pStyle w:val="ListBullet"/>
            </w:pPr>
            <w:r w:rsidRPr="001F47E5">
              <w:t>guarding</w:t>
            </w:r>
          </w:p>
          <w:p w:rsidR="00000000" w:rsidRPr="001F47E5" w:rsidP="001F47E5">
            <w:pPr>
              <w:pStyle w:val="ListBullet"/>
            </w:pPr>
            <w:r w:rsidRPr="001F47E5">
              <w:t>keeping a clean work area</w:t>
            </w:r>
          </w:p>
          <w:p w:rsidR="00000000" w:rsidRPr="001F47E5" w:rsidP="001F47E5">
            <w:pPr>
              <w:pStyle w:val="ListBullet"/>
            </w:pPr>
            <w:r w:rsidRPr="001F47E5">
              <w:t>minimising dust inhalation</w:t>
            </w:r>
          </w:p>
          <w:p w:rsidR="00000000" w:rsidRPr="001F47E5" w:rsidP="001F47E5">
            <w:pPr>
              <w:pStyle w:val="ListBullet"/>
            </w:pPr>
            <w:r w:rsidRPr="001F47E5">
              <w:t>maintaining equipment</w:t>
            </w:r>
          </w:p>
          <w:p w:rsidR="00000000" w:rsidP="001F47E5">
            <w:pPr>
              <w:pStyle w:val="ListBullet"/>
              <w:rPr>
                <w:lang w:val="en-NZ"/>
              </w:rPr>
            </w:pPr>
            <w:r w:rsidRPr="001F47E5">
              <w:t>unattended running machinery.</w:t>
            </w:r>
          </w:p>
        </w:tc>
      </w:tr>
      <w:tr w:rsidTr="001F47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7E5">
            <w:pPr>
              <w:pStyle w:val="BodyText"/>
              <w:rPr>
                <w:lang w:val="en-NZ"/>
              </w:rPr>
            </w:pPr>
            <w:r w:rsidRPr="001F47E5">
              <w:t>Grinding mediums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7E5" w:rsidP="001F47E5">
            <w:pPr>
              <w:pStyle w:val="ListBullet"/>
            </w:pPr>
            <w:r w:rsidRPr="001F47E5">
              <w:t>coarse, medium, fine and extra fine wheels of assorted shapes</w:t>
            </w:r>
          </w:p>
          <w:p w:rsidR="00000000" w:rsidRPr="001F47E5" w:rsidP="001F47E5">
            <w:pPr>
              <w:pStyle w:val="ListBullet"/>
            </w:pPr>
            <w:r w:rsidRPr="001F47E5">
              <w:t>diamond powders (up to #1200 on felt/wooden wheels)</w:t>
            </w:r>
          </w:p>
          <w:p w:rsidR="00000000" w:rsidRPr="001F47E5" w:rsidP="001F47E5">
            <w:pPr>
              <w:pStyle w:val="ListBullet"/>
            </w:pPr>
            <w:r w:rsidRPr="001F47E5">
              <w:t xml:space="preserve">pumice powders on felt wheels </w:t>
            </w:r>
          </w:p>
          <w:p w:rsidR="00000000" w:rsidP="001F47E5">
            <w:pPr>
              <w:pStyle w:val="ListBullet"/>
              <w:rPr>
                <w:lang w:val="en-NZ"/>
              </w:rPr>
            </w:pPr>
            <w:r w:rsidRPr="001F47E5">
              <w:t>silicon carbide powders (up to #1200 on felt/wooden wheels).</w:t>
            </w:r>
          </w:p>
        </w:tc>
      </w:tr>
      <w:tr w:rsidTr="001F47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7E5">
            <w:pPr>
              <w:pStyle w:val="BodyText"/>
              <w:rPr>
                <w:lang w:val="en-NZ"/>
              </w:rPr>
            </w:pPr>
            <w:r w:rsidRPr="001F47E5">
              <w:t>Polishing compounds include one or more of the fo</w:t>
            </w:r>
            <w:r w:rsidRPr="001F47E5">
              <w:t>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7E5" w:rsidP="001F47E5">
            <w:pPr>
              <w:pStyle w:val="ListBullet"/>
            </w:pPr>
            <w:r w:rsidRPr="001F47E5">
              <w:t>cerium oxide on felt, leather or wooden wheels or discs</w:t>
            </w:r>
          </w:p>
          <w:p w:rsidR="00000000" w:rsidRPr="001F47E5" w:rsidP="001F47E5">
            <w:pPr>
              <w:pStyle w:val="ListBullet"/>
            </w:pPr>
            <w:r w:rsidRPr="001F47E5">
              <w:t>diamond compounds (from #1200 to #100,000)</w:t>
            </w:r>
          </w:p>
          <w:p w:rsidR="00000000" w:rsidP="001F47E5">
            <w:pPr>
              <w:pStyle w:val="ListBullet"/>
              <w:rPr>
                <w:lang w:val="en-NZ"/>
              </w:rPr>
            </w:pPr>
            <w:r w:rsidRPr="001F47E5">
              <w:t>tin oxide.</w:t>
            </w:r>
          </w:p>
        </w:tc>
      </w:tr>
      <w:tr w:rsidTr="001F47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7E5">
            <w:pPr>
              <w:pStyle w:val="BodyText"/>
              <w:rPr>
                <w:lang w:val="en-NZ"/>
              </w:rPr>
            </w:pPr>
            <w:r w:rsidRPr="001F47E5">
              <w:t>Industry practice and expectations relate to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7E5" w:rsidP="001F47E5">
            <w:pPr>
              <w:pStyle w:val="ListBullet"/>
            </w:pPr>
            <w:r w:rsidRPr="001F47E5">
              <w:t>no sharp or protruding areas</w:t>
            </w:r>
          </w:p>
          <w:p w:rsidR="00000000" w:rsidRPr="001F47E5" w:rsidP="001F47E5">
            <w:pPr>
              <w:pStyle w:val="ListBullet"/>
            </w:pPr>
            <w:r w:rsidRPr="001F47E5">
              <w:t>when shaping, keep the setting</w:t>
            </w:r>
            <w:r w:rsidRPr="001F47E5">
              <w:t xml:space="preserve"> into jewellery in mind</w:t>
            </w:r>
          </w:p>
          <w:p w:rsidR="00000000" w:rsidRPr="001F47E5" w:rsidP="001F47E5">
            <w:pPr>
              <w:pStyle w:val="ListBullet"/>
            </w:pPr>
            <w:r w:rsidRPr="001F47E5">
              <w:t>very high polish</w:t>
            </w:r>
          </w:p>
          <w:p w:rsidR="00000000" w:rsidRPr="001F47E5" w:rsidP="001F47E5">
            <w:pPr>
              <w:pStyle w:val="ListBullet"/>
            </w:pPr>
            <w:r w:rsidRPr="001F47E5">
              <w:t>no grinding marks on surface</w:t>
            </w:r>
          </w:p>
          <w:p w:rsidR="00000000" w:rsidRPr="001F47E5" w:rsidP="001F47E5">
            <w:pPr>
              <w:pStyle w:val="ListBullet"/>
            </w:pPr>
            <w:r w:rsidRPr="001F47E5">
              <w:t>no cracks or obvious inclusions that should have been removed with initial grinding</w:t>
            </w:r>
          </w:p>
          <w:p w:rsidR="00000000" w:rsidRPr="001F47E5" w:rsidP="001F47E5">
            <w:pPr>
              <w:pStyle w:val="ListBullet"/>
            </w:pPr>
            <w:r w:rsidRPr="001F47E5">
              <w:t>avoiding making the carving too large.</w:t>
            </w:r>
          </w:p>
        </w:tc>
      </w:tr>
    </w:tbl>
    <w:p w:rsidR="00CB1CB6" w:rsidP="001F47E5">
      <w:pPr>
        <w:pStyle w:val="BodyText"/>
      </w:pPr>
    </w:p>
    <w:p w:rsidR="00CB1CB6" w:rsidP="001F47E5">
      <w:pPr>
        <w:pStyle w:val="BodyText"/>
      </w:pPr>
    </w:p>
    <w:p w:rsidR="00000000" w:rsidRPr="001F47E5" w:rsidP="001F47E5">
      <w:pPr>
        <w:pStyle w:val="Heading1"/>
      </w:pPr>
      <w:bookmarkStart w:id="8" w:name="O_1085037"/>
      <w:bookmarkEnd w:id="8"/>
      <w:r w:rsidRPr="001F47E5">
        <w:t>Unit Mapping Information</w:t>
      </w:r>
    </w:p>
    <w:p w:rsidR="00CB1CB6" w:rsidP="00CB1CB6">
      <w:pPr>
        <w:pStyle w:val="BodyText"/>
      </w:pPr>
      <w:r w:rsidRPr="001F47E5">
        <w:t>No equivalent unit.</w:t>
      </w:r>
    </w:p>
    <w:p w:rsidR="00000000" w:rsidRPr="001F47E5" w:rsidP="001F47E5">
      <w:pPr>
        <w:pStyle w:val="Heading1"/>
      </w:pPr>
      <w:bookmarkStart w:id="9" w:name="O_1085044"/>
      <w:bookmarkEnd w:id="9"/>
      <w:r w:rsidRPr="001F47E5">
        <w:t>Links</w:t>
      </w:r>
    </w:p>
    <w:p w:rsidR="00000000" w:rsidRPr="001F47E5" w:rsidP="00CB1CB6">
      <w:pPr>
        <w:pStyle w:val="BodyText"/>
      </w:pPr>
      <w:r w:rsidRPr="001F47E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84C8A">
        <w:rPr>
          <w:rStyle w:val="Hyperlink"/>
        </w:rPr>
        <w:t>https://vetnet.gov.au/Pages/TrainingDocs.aspx?q=b7050d37-5fd0-4740-8f7d-3b7a49c10bb2</w:t>
      </w:r>
      <w:r>
        <w:fldChar w:fldCharType="end"/>
      </w:r>
    </w:p>
    <w:p w:rsidR="00000000" w:rsidRPr="001F47E5" w:rsidP="00CB1CB6">
      <w:pPr>
        <w:pStyle w:val="BodyText"/>
        <w:sectPr w:rsidSect="001F47E5">
          <w:headerReference w:type="default" r:id="rId10"/>
          <w:footerReference w:type="default" r:id="rId11"/>
          <w:pgSz w:w="11908" w:h="16833"/>
          <w:pgMar w:top="1702" w:right="1418" w:bottom="1702" w:left="1418" w:header="992" w:footer="992" w:gutter="0"/>
          <w:cols w:space="720"/>
          <w:noEndnote/>
          <w:docGrid w:linePitch="299"/>
        </w:sectPr>
      </w:pPr>
    </w:p>
    <w:p w:rsidR="00000000" w:rsidRPr="001F47E5" w:rsidP="001F47E5">
      <w:pPr>
        <w:pStyle w:val="SuperHeading"/>
      </w:pPr>
      <w:r w:rsidRPr="001F47E5">
        <w:t xml:space="preserve">Assessment </w:t>
      </w:r>
      <w:r w:rsidRPr="001F47E5">
        <w:t>Requirements for MEM19061 Carve and polish gemstones</w:t>
      </w:r>
    </w:p>
    <w:p w:rsidR="00000000" w:rsidRPr="001F47E5" w:rsidP="001F47E5">
      <w:pPr>
        <w:pStyle w:val="Heading1"/>
      </w:pPr>
      <w:bookmarkStart w:id="10" w:name="O_1085039"/>
      <w:bookmarkEnd w:id="10"/>
      <w:r w:rsidRPr="001F47E5">
        <w:t>Modification History</w:t>
      </w:r>
    </w:p>
    <w:p w:rsidR="00CB1CB6" w:rsidP="00CB1CB6">
      <w:pPr>
        <w:pStyle w:val="BodyText"/>
      </w:pPr>
      <w:r w:rsidRPr="001F47E5">
        <w:t>Release 1. New unit.</w:t>
      </w:r>
    </w:p>
    <w:p w:rsidR="00000000" w:rsidRPr="001F47E5" w:rsidP="001F47E5">
      <w:pPr>
        <w:pStyle w:val="Heading1"/>
      </w:pPr>
      <w:bookmarkStart w:id="11" w:name="O_1085040"/>
      <w:bookmarkEnd w:id="11"/>
      <w:r w:rsidRPr="001F47E5">
        <w:t>Performance Evidence</w:t>
      </w:r>
    </w:p>
    <w:p w:rsidR="00000000" w:rsidRPr="001F47E5" w:rsidP="00CB1CB6">
      <w:pPr>
        <w:pStyle w:val="BodyText"/>
      </w:pPr>
      <w:r w:rsidRPr="001F47E5">
        <w:t>Evidence required to demonstrate competence in this unit must be relevant to and satisfy the requirements of the elements and performance criteria and include:</w:t>
      </w:r>
    </w:p>
    <w:p w:rsidR="00000000" w:rsidRPr="001F47E5" w:rsidP="001F47E5">
      <w:pPr>
        <w:pStyle w:val="ListBullet"/>
      </w:pPr>
      <w:r w:rsidRPr="001F47E5">
        <w:t>following standard operating procedures and complying with work health and safety (WHS) require</w:t>
      </w:r>
      <w:r w:rsidRPr="001F47E5">
        <w:t>ments at all times</w:t>
      </w:r>
    </w:p>
    <w:p w:rsidR="00000000" w:rsidRPr="001F47E5" w:rsidP="001F47E5">
      <w:pPr>
        <w:pStyle w:val="ListBullet"/>
      </w:pPr>
      <w:r w:rsidRPr="001F47E5">
        <w:t xml:space="preserve">identifying, selecting and using consumables, tools, machinery and equipment appropriate to carving and polishing tasks </w:t>
      </w:r>
    </w:p>
    <w:p w:rsidR="00000000" w:rsidRPr="001F47E5" w:rsidP="001F47E5">
      <w:pPr>
        <w:pStyle w:val="ListBullet"/>
      </w:pPr>
      <w:r w:rsidRPr="001F47E5">
        <w:t xml:space="preserve">assessing and discussing potential of stone for carving </w:t>
      </w:r>
    </w:p>
    <w:p w:rsidR="00000000" w:rsidRPr="001F47E5" w:rsidP="001F47E5">
      <w:pPr>
        <w:pStyle w:val="ListBullet"/>
      </w:pPr>
      <w:r w:rsidRPr="001F47E5">
        <w:t>carving and polishing gemstones on at least two occasions t</w:t>
      </w:r>
      <w:r w:rsidRPr="001F47E5">
        <w:t xml:space="preserve">o accepted standards. </w:t>
      </w:r>
    </w:p>
    <w:p w:rsidR="00CB1CB6" w:rsidRPr="00CB1CB6" w:rsidP="00CB1CB6">
      <w:pPr>
        <w:pStyle w:val="BodyText"/>
        <w:rPr>
          <w:i/>
        </w:rPr>
      </w:pPr>
      <w:r w:rsidRPr="00CB1CB6">
        <w:rPr>
          <w:rStyle w:val="Emphasis"/>
        </w:rPr>
        <w:t>Note: Where a volume and/or frequency is not specified, demonstration must be provided at least once.</w:t>
      </w:r>
    </w:p>
    <w:p w:rsidR="00000000" w:rsidRPr="001F47E5" w:rsidP="001F47E5">
      <w:pPr>
        <w:pStyle w:val="Heading1"/>
      </w:pPr>
      <w:bookmarkStart w:id="12" w:name="O_1085041"/>
      <w:bookmarkEnd w:id="12"/>
      <w:r w:rsidRPr="001F47E5">
        <w:t>Knowledge Evidence</w:t>
      </w:r>
    </w:p>
    <w:p w:rsidR="00000000" w:rsidRPr="001F47E5" w:rsidP="00CB1CB6">
      <w:pPr>
        <w:pStyle w:val="BodyText"/>
      </w:pPr>
      <w:r w:rsidRPr="001F47E5">
        <w:t>Evidence required to demonstrate the required knowledge for this unit must be relevant to an</w:t>
      </w:r>
      <w:r w:rsidRPr="001F47E5">
        <w:t>d satisfy the requirements of the elements and performance criteria and include knowledge of:</w:t>
      </w:r>
    </w:p>
    <w:p w:rsidR="00000000" w:rsidRPr="001F47E5" w:rsidP="001F47E5">
      <w:pPr>
        <w:pStyle w:val="ListBullet"/>
      </w:pPr>
      <w:r w:rsidRPr="001F47E5">
        <w:t>materials, equipment, tools, machinery and consumables needed for carving and polishing gemstones</w:t>
      </w:r>
    </w:p>
    <w:p w:rsidR="00000000" w:rsidRPr="001F47E5" w:rsidP="001F47E5">
      <w:pPr>
        <w:pStyle w:val="ListBullet"/>
      </w:pPr>
      <w:r w:rsidRPr="001F47E5">
        <w:t xml:space="preserve">characteristics of gemstone pieces that make them suitable for carving </w:t>
      </w:r>
    </w:p>
    <w:p w:rsidR="00000000" w:rsidRPr="001F47E5" w:rsidP="001F47E5">
      <w:pPr>
        <w:pStyle w:val="ListBullet"/>
      </w:pPr>
      <w:r w:rsidRPr="001F47E5">
        <w:t>techniques and processes to create a finished carving</w:t>
      </w:r>
    </w:p>
    <w:p w:rsidR="00000000" w:rsidRPr="001F47E5" w:rsidP="001F47E5">
      <w:pPr>
        <w:pStyle w:val="ListBullet"/>
      </w:pPr>
      <w:r w:rsidRPr="001F47E5">
        <w:t>fault identification and rectification</w:t>
      </w:r>
    </w:p>
    <w:p w:rsidR="00000000" w:rsidRPr="001F47E5" w:rsidP="001F47E5">
      <w:pPr>
        <w:pStyle w:val="ListBullet"/>
      </w:pPr>
      <w:r w:rsidRPr="001F47E5">
        <w:t>industry standards for gemstone carving</w:t>
      </w:r>
    </w:p>
    <w:p w:rsidR="00000000" w:rsidRPr="001F47E5" w:rsidP="001F47E5">
      <w:pPr>
        <w:pStyle w:val="ListBullet"/>
      </w:pPr>
      <w:r w:rsidRPr="001F47E5">
        <w:t>safety issues associated with the use of gemstone c</w:t>
      </w:r>
      <w:r w:rsidRPr="001F47E5">
        <w:t>arving and polishing:</w:t>
      </w:r>
    </w:p>
    <w:p w:rsidR="00000000" w:rsidRPr="001F47E5" w:rsidP="001F47E5">
      <w:pPr>
        <w:pStyle w:val="ListBullet2"/>
      </w:pPr>
      <w:r w:rsidRPr="001F47E5">
        <w:t>materials</w:t>
      </w:r>
    </w:p>
    <w:p w:rsidR="00000000" w:rsidRPr="001F47E5" w:rsidP="001F47E5">
      <w:pPr>
        <w:pStyle w:val="ListBullet2"/>
      </w:pPr>
      <w:r w:rsidRPr="001F47E5">
        <w:t>machinery</w:t>
      </w:r>
    </w:p>
    <w:p w:rsidR="00000000" w:rsidRPr="001F47E5" w:rsidP="001F47E5">
      <w:pPr>
        <w:pStyle w:val="ListBullet2"/>
      </w:pPr>
      <w:r w:rsidRPr="001F47E5">
        <w:t>equipment</w:t>
      </w:r>
    </w:p>
    <w:p w:rsidR="00000000" w:rsidRPr="001F47E5" w:rsidP="001F47E5">
      <w:pPr>
        <w:pStyle w:val="ListBullet2"/>
      </w:pPr>
      <w:r w:rsidRPr="001F47E5">
        <w:t>tools</w:t>
      </w:r>
    </w:p>
    <w:p w:rsidR="00CB1CB6" w:rsidP="001F47E5">
      <w:pPr>
        <w:pStyle w:val="ListBullet2"/>
      </w:pPr>
      <w:r w:rsidRPr="001F47E5">
        <w:t>consumables.</w:t>
      </w:r>
    </w:p>
    <w:p w:rsidR="00CB1CB6" w:rsidP="001F47E5">
      <w:pPr>
        <w:pStyle w:val="ListBullet2"/>
      </w:pPr>
    </w:p>
    <w:p w:rsidR="00000000" w:rsidRPr="001F47E5" w:rsidP="001F47E5">
      <w:pPr>
        <w:pStyle w:val="Heading1"/>
      </w:pPr>
      <w:bookmarkStart w:id="13" w:name="O_1085042"/>
      <w:bookmarkEnd w:id="13"/>
      <w:r w:rsidRPr="001F47E5">
        <w:t>Assessment Conditions</w:t>
      </w:r>
    </w:p>
    <w:p w:rsidR="00000000" w:rsidRPr="001F47E5" w:rsidP="001F47E5">
      <w:pPr>
        <w:pStyle w:val="ListBullet"/>
      </w:pPr>
      <w:r w:rsidRPr="001F47E5">
        <w:t>Assessors must:</w:t>
      </w:r>
    </w:p>
    <w:p w:rsidR="00000000" w:rsidRPr="001F47E5" w:rsidP="001F47E5">
      <w:pPr>
        <w:pStyle w:val="ListBullet2"/>
      </w:pPr>
      <w:r w:rsidRPr="001F47E5">
        <w:t xml:space="preserve">have vocational competency in carving and polishing gemstones at least to the level being assessed with relevant </w:t>
      </w:r>
      <w:r w:rsidRPr="001F47E5">
        <w:t>industry knowledge and experience</w:t>
      </w:r>
    </w:p>
    <w:p w:rsidR="00000000" w:rsidRPr="001F47E5" w:rsidP="001F47E5">
      <w:pPr>
        <w:pStyle w:val="ListBullet2"/>
      </w:pPr>
      <w:r w:rsidRPr="001F47E5">
        <w:t xml:space="preserve">satisfy the assessor requirements in the </w:t>
      </w:r>
      <w:r w:rsidRPr="001F47E5">
        <w:rPr>
          <w:rStyle w:val="Emphasis"/>
        </w:rPr>
        <w:t xml:space="preserve">Standards for Registered Training Organisations 2015 </w:t>
      </w:r>
      <w:r w:rsidRPr="001F47E5">
        <w:t>or its replacement</w:t>
      </w:r>
      <w:r w:rsidRPr="001F47E5">
        <w:rPr>
          <w:rStyle w:val="Emphasis"/>
        </w:rPr>
        <w:t xml:space="preserve"> </w:t>
      </w:r>
      <w:r w:rsidRPr="001F47E5">
        <w:t xml:space="preserve">and comply with the </w:t>
      </w:r>
      <w:r w:rsidRPr="001F47E5">
        <w:rPr>
          <w:rStyle w:val="Emphasis"/>
        </w:rPr>
        <w:t xml:space="preserve">National Vocational Education and Training Regulator Act 2011, </w:t>
      </w:r>
      <w:r w:rsidRPr="001F47E5">
        <w:t>its replacement</w:t>
      </w:r>
      <w:r w:rsidRPr="001F47E5">
        <w:rPr>
          <w:rStyle w:val="Emphasis"/>
        </w:rPr>
        <w:t xml:space="preserve"> </w:t>
      </w:r>
      <w:r w:rsidRPr="001F47E5">
        <w:t>or equival</w:t>
      </w:r>
      <w:r w:rsidRPr="001F47E5">
        <w:t>ent legislation covering VET regulation in a non-referring state/territory as the case requires.</w:t>
      </w:r>
    </w:p>
    <w:p w:rsidR="00000000" w:rsidRPr="001F47E5" w:rsidP="001F47E5">
      <w:pPr>
        <w:pStyle w:val="ListBullet"/>
      </w:pPr>
      <w:r w:rsidRPr="001F47E5">
        <w:t>Where possible, assessment must occur in operational workplace situations. Where this is not possible or where personal safety or environmental damage are lim</w:t>
      </w:r>
      <w:r w:rsidRPr="001F47E5">
        <w:t>iting factors, assessment must occur in a sufficiently rigorous simulated environment that reflects realistic operational workplace conditions that cover all aspects of workplace performance, including environment, task skills, task management skills, cont</w:t>
      </w:r>
      <w:r w:rsidRPr="001F47E5">
        <w:t>ingency management skills and job role environment skills.</w:t>
      </w:r>
    </w:p>
    <w:p w:rsidR="00000000" w:rsidRPr="001F47E5" w:rsidP="001F47E5">
      <w:pPr>
        <w:pStyle w:val="ListBullet"/>
      </w:pPr>
      <w:r w:rsidRPr="001F47E5">
        <w:t>Conditions for assessment must include access to all tools, equipment, materials and documentation required including relevant workplace procedures, product and manufacturing specifications.</w:t>
      </w:r>
    </w:p>
    <w:p w:rsidR="00CB1CB6" w:rsidP="001F47E5">
      <w:pPr>
        <w:pStyle w:val="ListBullet"/>
      </w:pPr>
      <w:r w:rsidRPr="001F47E5">
        <w:t>Assess</w:t>
      </w:r>
      <w:r w:rsidRPr="001F47E5">
        <w:t>ment processes and techniques must be appropriate to the language, literacy and numeracy requirements of the work being performed and the needs of the candidate.</w:t>
      </w:r>
    </w:p>
    <w:p w:rsidR="00CB1CB6" w:rsidP="001F47E5">
      <w:pPr>
        <w:pStyle w:val="ListBullet"/>
      </w:pPr>
    </w:p>
    <w:p w:rsidR="00000000" w:rsidRPr="001F47E5" w:rsidP="001F47E5">
      <w:pPr>
        <w:pStyle w:val="Heading1"/>
      </w:pPr>
      <w:bookmarkStart w:id="14" w:name="O_1085045"/>
      <w:bookmarkEnd w:id="14"/>
      <w:r w:rsidRPr="001F47E5">
        <w:t>Links</w:t>
      </w:r>
    </w:p>
    <w:p w:rsidR="00000000" w:rsidRPr="001F47E5" w:rsidP="00CB1CB6">
      <w:pPr>
        <w:pStyle w:val="BodyText"/>
      </w:pPr>
      <w:r w:rsidRPr="001F47E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84C8A">
        <w:rPr>
          <w:rStyle w:val="Hyperlink"/>
        </w:rPr>
        <w:t>https://vetnet.gov.au/Pages/TrainingDocs.aspx?q=b7050d37-5fd0-4740-8f7d-3b7a49c10bb2</w:t>
      </w:r>
      <w:r>
        <w:fldChar w:fldCharType="end"/>
      </w:r>
    </w:p>
    <w:p w:rsidR="00000000" w:rsidRPr="001F47E5" w:rsidP="001F47E5"/>
    <w:sectPr w:rsidSect="001F47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E5" w:rsidRPr="00CB1CB6" w:rsidP="00CB1C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CB6" w:rsidP="001F47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1CB6" w:rsidP="001F47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B1CB6" w:rsidP="001F47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E5" w:rsidP="001F47E5">
    <w:pPr>
      <w:pStyle w:val="Footer"/>
      <w:framePr w:wrap="around"/>
    </w:pPr>
    <w:r>
      <w:fldChar w:fldCharType="begin"/>
    </w:r>
    <w:r>
      <w:instrText xml:space="preserve"> DOCPROPERTY  Subject  \* MERGEFORMAT </w:instrText>
    </w:r>
    <w:r>
      <w:fldChar w:fldCharType="separate"/>
    </w:r>
    <w:r w:rsidR="00CB1CB6">
      <w:t>Approved</w:t>
    </w:r>
    <w:r w:rsidR="00CB1CB6">
      <w:fldChar w:fldCharType="end"/>
    </w:r>
    <w:r>
      <w:tab/>
      <w:t xml:space="preserve">Page </w:t>
    </w:r>
    <w:r>
      <w:fldChar w:fldCharType="begin"/>
    </w:r>
    <w:r>
      <w:instrText xml:space="preserve"> PAGE  \* Arabic  \* MERGEFORMAT </w:instrText>
    </w:r>
    <w:r>
      <w:fldChar w:fldCharType="separate"/>
    </w:r>
    <w:r w:rsidR="00CB1C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1CB6">
      <w:rPr>
        <w:noProof/>
      </w:rPr>
      <w:t>5</w:t>
    </w:r>
    <w:r>
      <w:rPr>
        <w:noProof/>
      </w:rPr>
      <w:fldChar w:fldCharType="end"/>
    </w:r>
  </w:p>
  <w:p w:rsidR="001F47E5" w:rsidP="001F47E5">
    <w:pPr>
      <w:pStyle w:val="Footer"/>
      <w:framePr w:wrap="around"/>
    </w:pPr>
    <w:r>
      <w:t xml:space="preserve">© Commonwealth of Australia, </w:t>
    </w:r>
    <w:r>
      <w:fldChar w:fldCharType="begin"/>
    </w:r>
    <w:r>
      <w:instrText xml:space="preserve"> DATE  \@ "yyyy"  \* MERGEFORMAT </w:instrText>
    </w:r>
    <w:r>
      <w:fldChar w:fldCharType="separate"/>
    </w:r>
    <w:r w:rsidR="00CB1CB6">
      <w:rPr>
        <w:noProof/>
      </w:rPr>
      <w:t>2025</w:t>
    </w:r>
    <w:r>
      <w:fldChar w:fldCharType="end"/>
    </w:r>
    <w:r>
      <w:tab/>
    </w:r>
    <w:r>
      <w:fldChar w:fldCharType="begin"/>
    </w:r>
    <w:r>
      <w:instrText xml:space="preserve"> DOCPROPERTY  Author  \* MERGEFORMAT </w:instrText>
    </w:r>
    <w:r>
      <w:fldChar w:fldCharType="separate"/>
    </w:r>
    <w:r w:rsidR="00CB1CB6">
      <w:t>Manufacturing Industry Skills Alliance</w:t>
    </w:r>
    <w:r w:rsidR="00CB1CB6">
      <w:fldChar w:fldCharType="end"/>
    </w:r>
  </w:p>
  <w:p w:rsidR="001F47E5" w:rsidP="001F47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C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7E5" w:rsidRPr="00CB1CB6" w:rsidP="00CB1C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CB6" w:rsidRPr="002D2AF8" w:rsidP="001F47E5">
    <w:pPr>
      <w:pStyle w:val="Header"/>
      <w:framePr w:wrap="around"/>
    </w:pPr>
    <w:r>
      <w:fldChar w:fldCharType="begin"/>
    </w:r>
    <w:r>
      <w:instrText xml:space="preserve"> TITLE   \* MERGEFORMAT </w:instrText>
    </w:r>
    <w:r>
      <w:fldChar w:fldCharType="separate"/>
    </w:r>
    <w:r>
      <w:t>MEM19061 Carve and polish gemstones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1CB6" w:rsidP="001F47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E5" w:rsidRPr="002D2AF8" w:rsidP="001F47E5">
    <w:pPr>
      <w:pStyle w:val="Header"/>
      <w:framePr w:wrap="around"/>
    </w:pPr>
    <w:r>
      <w:fldChar w:fldCharType="begin"/>
    </w:r>
    <w:r>
      <w:instrText xml:space="preserve"> TITLE   \* MERGEFORMAT </w:instrText>
    </w:r>
    <w:r>
      <w:fldChar w:fldCharType="separate"/>
    </w:r>
    <w:r w:rsidR="00CB1CB6">
      <w:t>MEM19061 Carve and polish gemstones</w:t>
    </w:r>
    <w:r w:rsidR="00CB1CB6">
      <w:fldChar w:fldCharType="end"/>
    </w:r>
    <w:r>
      <w:tab/>
      <w:t xml:space="preserve">Date this document was generated: </w:t>
    </w:r>
    <w:r>
      <w:fldChar w:fldCharType="begin"/>
    </w:r>
    <w:r>
      <w:instrText xml:space="preserve"> CREATEDATE  \@ "d MMMM yyyy"  \* MERGEFORMAT </w:instrText>
    </w:r>
    <w:r>
      <w:fldChar w:fldCharType="separate"/>
    </w:r>
    <w:r w:rsidR="00CB1CB6">
      <w:rPr>
        <w:noProof/>
      </w:rPr>
      <w:t>1 March 2025</w:t>
    </w:r>
    <w:r>
      <w:fldChar w:fldCharType="end"/>
    </w:r>
  </w:p>
  <w:p w:rsidR="001F47E5" w:rsidP="001F47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AA3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8C6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2A4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7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7E5"/>
    <w:pPr>
      <w:spacing w:before="360" w:after="60"/>
      <w:outlineLvl w:val="0"/>
    </w:pPr>
    <w:rPr>
      <w:sz w:val="32"/>
    </w:rPr>
  </w:style>
  <w:style w:type="paragraph" w:styleId="Heading2">
    <w:name w:val="heading 2"/>
    <w:basedOn w:val="HeadingBase"/>
    <w:next w:val="BodyText"/>
    <w:link w:val="Heading2Char"/>
    <w:qFormat/>
    <w:rsid w:val="001F47E5"/>
    <w:pPr>
      <w:keepLines/>
      <w:spacing w:before="240" w:after="120"/>
      <w:outlineLvl w:val="1"/>
    </w:pPr>
    <w:rPr>
      <w:sz w:val="28"/>
      <w:szCs w:val="40"/>
    </w:rPr>
  </w:style>
  <w:style w:type="paragraph" w:styleId="Heading3">
    <w:name w:val="heading 3"/>
    <w:basedOn w:val="HeadingBase"/>
    <w:next w:val="BodyText"/>
    <w:link w:val="Heading3Char"/>
    <w:qFormat/>
    <w:rsid w:val="001F47E5"/>
    <w:pPr>
      <w:spacing w:before="180" w:after="120"/>
      <w:outlineLvl w:val="2"/>
    </w:pPr>
    <w:rPr>
      <w:spacing w:val="-10"/>
      <w:kern w:val="32"/>
    </w:rPr>
  </w:style>
  <w:style w:type="paragraph" w:styleId="Heading4">
    <w:name w:val="heading 4"/>
    <w:basedOn w:val="HeadingBase"/>
    <w:next w:val="BodyText"/>
    <w:link w:val="Heading4Char"/>
    <w:qFormat/>
    <w:rsid w:val="001F47E5"/>
    <w:pPr>
      <w:spacing w:before="160" w:after="120"/>
      <w:outlineLvl w:val="3"/>
    </w:pPr>
    <w:rPr>
      <w:sz w:val="22"/>
    </w:rPr>
  </w:style>
  <w:style w:type="paragraph" w:styleId="Heading5">
    <w:name w:val="heading 5"/>
    <w:basedOn w:val="HeadingBase"/>
    <w:next w:val="Normal"/>
    <w:link w:val="Heading5Char"/>
    <w:qFormat/>
    <w:rsid w:val="001F47E5"/>
    <w:pPr>
      <w:spacing w:before="80"/>
      <w:outlineLvl w:val="4"/>
    </w:pPr>
    <w:rPr>
      <w:color w:val="918585"/>
      <w:sz w:val="20"/>
    </w:rPr>
  </w:style>
  <w:style w:type="paragraph" w:styleId="Heading6">
    <w:name w:val="heading 6"/>
    <w:basedOn w:val="HeadingBase"/>
    <w:next w:val="Normal"/>
    <w:link w:val="Heading6Char"/>
    <w:qFormat/>
    <w:rsid w:val="001F47E5"/>
    <w:pPr>
      <w:spacing w:before="60"/>
      <w:outlineLvl w:val="5"/>
    </w:pPr>
    <w:rPr>
      <w:color w:val="918585"/>
      <w:sz w:val="20"/>
    </w:rPr>
  </w:style>
  <w:style w:type="paragraph" w:styleId="Heading7">
    <w:name w:val="heading 7"/>
    <w:basedOn w:val="Normal"/>
    <w:next w:val="Normal"/>
    <w:link w:val="Heading7Char"/>
    <w:qFormat/>
    <w:rsid w:val="001F47E5"/>
    <w:pPr>
      <w:ind w:left="720"/>
      <w:outlineLvl w:val="6"/>
    </w:pPr>
    <w:rPr>
      <w:i/>
    </w:rPr>
  </w:style>
  <w:style w:type="paragraph" w:styleId="Heading8">
    <w:name w:val="heading 8"/>
    <w:basedOn w:val="Normal"/>
    <w:next w:val="Normal"/>
    <w:link w:val="Heading8Char"/>
    <w:qFormat/>
    <w:rsid w:val="001F47E5"/>
    <w:pPr>
      <w:ind w:left="720"/>
      <w:outlineLvl w:val="7"/>
    </w:pPr>
    <w:rPr>
      <w:i/>
    </w:rPr>
  </w:style>
  <w:style w:type="paragraph" w:styleId="Heading9">
    <w:name w:val="heading 9"/>
    <w:basedOn w:val="Normal"/>
    <w:next w:val="Normal"/>
    <w:link w:val="Heading9Char"/>
    <w:qFormat/>
    <w:rsid w:val="001F47E5"/>
    <w:pPr>
      <w:ind w:left="720"/>
      <w:outlineLvl w:val="8"/>
    </w:pPr>
    <w:rPr>
      <w:i/>
    </w:rPr>
  </w:style>
  <w:style w:type="character" w:default="1" w:styleId="DefaultParagraphFont">
    <w:name w:val="Default Paragraph Font"/>
    <w:uiPriority w:val="1"/>
    <w:unhideWhenUsed/>
    <w:rsid w:val="001F47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7E5"/>
  </w:style>
  <w:style w:type="character" w:customStyle="1" w:styleId="Heading1Char">
    <w:name w:val="Heading 1 Char"/>
    <w:basedOn w:val="DefaultParagraphFont"/>
    <w:link w:val="Heading1"/>
    <w:rsid w:val="001F47E5"/>
    <w:rPr>
      <w:rFonts w:ascii="Times New Roman" w:eastAsia="Times New Roman" w:hAnsi="Times New Roman" w:cs="Times New Roman"/>
      <w:b/>
      <w:sz w:val="32"/>
      <w:szCs w:val="20"/>
      <w:lang w:eastAsia="en-US"/>
    </w:rPr>
  </w:style>
  <w:style w:type="paragraph" w:styleId="BodyText">
    <w:name w:val="Body Text"/>
    <w:basedOn w:val="Normal"/>
    <w:link w:val="BodyTextChar"/>
    <w:rsid w:val="001F47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7E5"/>
    <w:rPr>
      <w:rFonts w:ascii="Times New Roman" w:eastAsia="Times New Roman" w:hAnsi="Times New Roman" w:cs="Times New Roman"/>
      <w:sz w:val="24"/>
      <w:lang w:eastAsia="en-US"/>
    </w:rPr>
  </w:style>
  <w:style w:type="paragraph" w:styleId="ListBullet">
    <w:name w:val="List Bullet"/>
    <w:basedOn w:val="List"/>
    <w:rsid w:val="001F47E5"/>
    <w:pPr>
      <w:numPr>
        <w:numId w:val="12"/>
      </w:numPr>
      <w:tabs>
        <w:tab w:val="clear" w:pos="340"/>
      </w:tabs>
      <w:spacing w:before="40" w:after="40"/>
    </w:pPr>
  </w:style>
  <w:style w:type="character" w:customStyle="1" w:styleId="SpecialBold">
    <w:name w:val="Special Bold"/>
    <w:basedOn w:val="DefaultParagraphFont"/>
    <w:rsid w:val="001F47E5"/>
    <w:rPr>
      <w:b/>
      <w:spacing w:val="0"/>
    </w:rPr>
  </w:style>
  <w:style w:type="paragraph" w:styleId="ListBullet2">
    <w:name w:val="List Bullet 2"/>
    <w:basedOn w:val="List2"/>
    <w:rsid w:val="001F47E5"/>
    <w:pPr>
      <w:numPr>
        <w:numId w:val="13"/>
      </w:numPr>
      <w:tabs>
        <w:tab w:val="clear" w:pos="680"/>
      </w:tabs>
    </w:pPr>
  </w:style>
  <w:style w:type="character" w:styleId="Emphasis">
    <w:name w:val="Emphasis"/>
    <w:basedOn w:val="DefaultParagraphFont"/>
    <w:qFormat/>
    <w:rsid w:val="001F47E5"/>
    <w:rPr>
      <w:i/>
    </w:rPr>
  </w:style>
  <w:style w:type="paragraph" w:customStyle="1" w:styleId="SuperHeading">
    <w:name w:val="SuperHeading"/>
    <w:basedOn w:val="Normal"/>
    <w:rsid w:val="001F47E5"/>
    <w:pPr>
      <w:spacing w:before="240" w:after="120"/>
      <w:outlineLvl w:val="0"/>
    </w:pPr>
    <w:rPr>
      <w:rFonts w:ascii="Times New Roman" w:hAnsi="Times New Roman"/>
      <w:b/>
      <w:sz w:val="32"/>
    </w:rPr>
  </w:style>
  <w:style w:type="paragraph" w:customStyle="1" w:styleId="AllowPageBreak">
    <w:name w:val="AllowPageBreak"/>
    <w:rsid w:val="001F47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47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7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7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7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7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7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7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7E5"/>
    <w:rPr>
      <w:rFonts w:ascii="Courier New" w:eastAsia="Times New Roman" w:hAnsi="Courier New" w:cs="Times New Roman"/>
      <w:i/>
      <w:szCs w:val="20"/>
      <w:lang w:eastAsia="en-US"/>
    </w:rPr>
  </w:style>
  <w:style w:type="paragraph" w:customStyle="1" w:styleId="HeadingBase">
    <w:name w:val="Heading Base"/>
    <w:rsid w:val="001F47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7E5"/>
    <w:pPr>
      <w:tabs>
        <w:tab w:val="right" w:leader="dot" w:pos="9072"/>
      </w:tabs>
      <w:ind w:left="567"/>
    </w:pPr>
    <w:rPr>
      <w:szCs w:val="22"/>
    </w:rPr>
  </w:style>
  <w:style w:type="paragraph" w:customStyle="1" w:styleId="TOCBase">
    <w:name w:val="TOC Base"/>
    <w:rsid w:val="001F47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7E5"/>
    <w:pPr>
      <w:tabs>
        <w:tab w:val="right" w:leader="dot" w:pos="9072"/>
      </w:tabs>
      <w:spacing w:before="40" w:after="40"/>
      <w:ind w:left="284"/>
    </w:pPr>
    <w:rPr>
      <w:rFonts w:ascii="Times New Roman" w:hAnsi="Times New Roman"/>
    </w:rPr>
  </w:style>
  <w:style w:type="paragraph" w:styleId="TOC1">
    <w:name w:val="toc 1"/>
    <w:basedOn w:val="TOCBase"/>
    <w:next w:val="Normal"/>
    <w:rsid w:val="001F47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7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7E5"/>
    <w:rPr>
      <w:rFonts w:ascii="Times New Roman" w:eastAsia="Times New Roman" w:hAnsi="Times New Roman" w:cs="Times New Roman"/>
      <w:sz w:val="16"/>
      <w:lang w:eastAsia="en-US"/>
    </w:rPr>
  </w:style>
  <w:style w:type="paragraph" w:styleId="Title">
    <w:name w:val="Title"/>
    <w:basedOn w:val="HeadingBase"/>
    <w:link w:val="TitleChar"/>
    <w:qFormat/>
    <w:rsid w:val="001F47E5"/>
    <w:pPr>
      <w:spacing w:before="5040"/>
      <w:jc w:val="center"/>
    </w:pPr>
    <w:rPr>
      <w:sz w:val="48"/>
      <w:szCs w:val="72"/>
      <w:lang w:val="en-US"/>
    </w:rPr>
  </w:style>
  <w:style w:type="character" w:customStyle="1" w:styleId="TitleChar">
    <w:name w:val="Title Char"/>
    <w:basedOn w:val="DefaultParagraphFont"/>
    <w:link w:val="Title"/>
    <w:rsid w:val="001F47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7E5"/>
    <w:pPr>
      <w:tabs>
        <w:tab w:val="left" w:pos="3600"/>
        <w:tab w:val="left" w:pos="3958"/>
      </w:tabs>
    </w:pPr>
  </w:style>
  <w:style w:type="paragraph" w:styleId="List">
    <w:name w:val="List"/>
    <w:basedOn w:val="BodyText"/>
    <w:next w:val="BodyText"/>
    <w:rsid w:val="001F47E5"/>
    <w:pPr>
      <w:tabs>
        <w:tab w:val="left" w:pos="340"/>
      </w:tabs>
      <w:spacing w:before="60" w:after="60"/>
      <w:ind w:left="340" w:hanging="340"/>
    </w:pPr>
  </w:style>
  <w:style w:type="paragraph" w:customStyle="1" w:styleId="Note">
    <w:name w:val="Note"/>
    <w:basedOn w:val="BodyText"/>
    <w:rsid w:val="001F47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7E5"/>
    <w:pPr>
      <w:framePr w:wrap="auto" w:hAnchor="text" w:y="6049"/>
    </w:pPr>
    <w:rPr>
      <w:color w:val="000000"/>
      <w:sz w:val="40"/>
    </w:rPr>
  </w:style>
  <w:style w:type="paragraph" w:customStyle="1" w:styleId="TOCTitle">
    <w:name w:val="TOCTitle"/>
    <w:basedOn w:val="Heading1"/>
    <w:rsid w:val="001F47E5"/>
    <w:pPr>
      <w:spacing w:after="240"/>
      <w:jc w:val="center"/>
      <w:outlineLvl w:val="9"/>
    </w:pPr>
    <w:rPr>
      <w:caps/>
    </w:rPr>
  </w:style>
  <w:style w:type="paragraph" w:customStyle="1" w:styleId="Version">
    <w:name w:val="Version"/>
    <w:rsid w:val="001F47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7E5"/>
    <w:pPr>
      <w:keepNext w:val="0"/>
      <w:tabs>
        <w:tab w:val="right" w:pos="4176"/>
      </w:tabs>
      <w:ind w:left="198" w:hanging="198"/>
    </w:pPr>
    <w:rPr>
      <w:rFonts w:ascii="Garamond" w:hAnsi="Garamond"/>
    </w:rPr>
  </w:style>
  <w:style w:type="paragraph" w:styleId="IndexHeading">
    <w:name w:val="index heading"/>
    <w:basedOn w:val="Normal"/>
    <w:next w:val="Index1"/>
    <w:semiHidden/>
    <w:rsid w:val="001F47E5"/>
    <w:pPr>
      <w:spacing w:before="120" w:after="120"/>
    </w:pPr>
    <w:rPr>
      <w:rFonts w:ascii="Arial" w:hAnsi="Arial"/>
      <w:b/>
      <w:color w:val="918585"/>
      <w:sz w:val="24"/>
    </w:rPr>
  </w:style>
  <w:style w:type="paragraph" w:styleId="Header">
    <w:name w:val="header"/>
    <w:basedOn w:val="Normal"/>
    <w:link w:val="HeaderChar"/>
    <w:rsid w:val="001F47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7E5"/>
    <w:rPr>
      <w:rFonts w:ascii="Times New Roman" w:eastAsia="Times New Roman" w:hAnsi="Times New Roman" w:cs="Times New Roman"/>
      <w:sz w:val="16"/>
      <w:szCs w:val="20"/>
      <w:lang w:val="en-GB" w:eastAsia="en-US"/>
    </w:rPr>
  </w:style>
  <w:style w:type="paragraph" w:customStyle="1" w:styleId="Chapter">
    <w:name w:val="Chapter"/>
    <w:basedOn w:val="Normal"/>
    <w:rsid w:val="001F47E5"/>
    <w:pPr>
      <w:spacing w:before="240"/>
    </w:pPr>
    <w:rPr>
      <w:rFonts w:ascii="Times New Roman" w:hAnsi="Times New Roman"/>
      <w:smallCaps/>
      <w:spacing w:val="80"/>
      <w:sz w:val="28"/>
    </w:rPr>
  </w:style>
  <w:style w:type="paragraph" w:customStyle="1" w:styleId="InChapter">
    <w:name w:val="InChapter"/>
    <w:basedOn w:val="Heading3"/>
    <w:rsid w:val="001F47E5"/>
    <w:pPr>
      <w:spacing w:after="240"/>
      <w:outlineLvl w:val="9"/>
    </w:pPr>
    <w:rPr>
      <w:noProof/>
    </w:rPr>
  </w:style>
  <w:style w:type="paragraph" w:styleId="Index2">
    <w:name w:val="index 2"/>
    <w:basedOn w:val="Normal"/>
    <w:next w:val="Normal"/>
    <w:semiHidden/>
    <w:rsid w:val="001F47E5"/>
    <w:pPr>
      <w:tabs>
        <w:tab w:val="right" w:pos="4176"/>
      </w:tabs>
      <w:ind w:left="568" w:hanging="284"/>
    </w:pPr>
    <w:rPr>
      <w:rFonts w:ascii="Garamond" w:hAnsi="Garamond"/>
    </w:rPr>
  </w:style>
  <w:style w:type="paragraph" w:customStyle="1" w:styleId="Byline">
    <w:name w:val="Byline"/>
    <w:rsid w:val="001F47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7E5"/>
    <w:pPr>
      <w:tabs>
        <w:tab w:val="clear" w:pos="3600"/>
        <w:tab w:val="clear" w:pos="3958"/>
      </w:tabs>
      <w:jc w:val="right"/>
    </w:pPr>
  </w:style>
  <w:style w:type="paragraph" w:styleId="Caption">
    <w:name w:val="caption"/>
    <w:basedOn w:val="BodyText"/>
    <w:next w:val="Normal"/>
    <w:qFormat/>
    <w:rsid w:val="001F47E5"/>
    <w:pPr>
      <w:framePr w:w="2268" w:hSpace="181" w:vSpace="181" w:wrap="around" w:vAnchor="text" w:hAnchor="page" w:x="1135" w:y="285" w:anchorLock="1"/>
    </w:pPr>
    <w:rPr>
      <w:i/>
    </w:rPr>
  </w:style>
  <w:style w:type="paragraph" w:customStyle="1" w:styleId="MiniTOCTitle">
    <w:name w:val="MiniTOCTitle"/>
    <w:basedOn w:val="Heading4"/>
    <w:rsid w:val="001F47E5"/>
    <w:pPr>
      <w:spacing w:before="240"/>
      <w:outlineLvl w:val="9"/>
    </w:pPr>
    <w:rPr>
      <w:noProof/>
      <w:sz w:val="24"/>
    </w:rPr>
  </w:style>
  <w:style w:type="paragraph" w:customStyle="1" w:styleId="MiniTOCItem">
    <w:name w:val="MiniTOCItem"/>
    <w:basedOn w:val="ListBullet"/>
    <w:rsid w:val="001F47E5"/>
    <w:pPr>
      <w:numPr>
        <w:numId w:val="0"/>
      </w:numPr>
      <w:tabs>
        <w:tab w:val="right" w:leader="dot" w:pos="6521"/>
      </w:tabs>
      <w:spacing w:before="0" w:after="0"/>
    </w:pPr>
  </w:style>
  <w:style w:type="paragraph" w:customStyle="1" w:styleId="TOFTitle">
    <w:name w:val="TOFTitle"/>
    <w:basedOn w:val="TOCTitle"/>
    <w:rsid w:val="001F47E5"/>
  </w:style>
  <w:style w:type="paragraph" w:styleId="TableofFigures">
    <w:name w:val="table of figures"/>
    <w:basedOn w:val="Normal"/>
    <w:next w:val="Normal"/>
    <w:semiHidden/>
    <w:rsid w:val="001F47E5"/>
    <w:pPr>
      <w:tabs>
        <w:tab w:val="right" w:leader="dot" w:pos="9072"/>
      </w:tabs>
      <w:ind w:left="970" w:hanging="403"/>
    </w:pPr>
    <w:rPr>
      <w:rFonts w:ascii="Times New Roman" w:hAnsi="Times New Roman"/>
      <w:b/>
    </w:rPr>
  </w:style>
  <w:style w:type="paragraph" w:styleId="ListNumber">
    <w:name w:val="List Number"/>
    <w:basedOn w:val="List"/>
    <w:rsid w:val="001F47E5"/>
    <w:pPr>
      <w:numPr>
        <w:numId w:val="15"/>
      </w:numPr>
      <w:tabs>
        <w:tab w:val="clear" w:pos="340"/>
      </w:tabs>
    </w:pPr>
  </w:style>
  <w:style w:type="character" w:customStyle="1" w:styleId="WingdingSymbols">
    <w:name w:val="Wingding Symbols"/>
    <w:rsid w:val="001F47E5"/>
    <w:rPr>
      <w:rFonts w:ascii="Wingdings" w:hAnsi="Wingdings"/>
    </w:rPr>
  </w:style>
  <w:style w:type="paragraph" w:customStyle="1" w:styleId="TableHeading">
    <w:name w:val="Table Heading"/>
    <w:basedOn w:val="HeadingBase"/>
    <w:rsid w:val="001F47E5"/>
    <w:pPr>
      <w:keepLines/>
      <w:pBdr>
        <w:bottom w:val="single" w:sz="6" w:space="1" w:color="918585"/>
      </w:pBdr>
      <w:spacing w:before="240"/>
    </w:pPr>
  </w:style>
  <w:style w:type="character" w:customStyle="1" w:styleId="HotSpot">
    <w:name w:val="HotSpot"/>
    <w:rsid w:val="001F47E5"/>
    <w:rPr>
      <w:color w:val="0033CC"/>
      <w:u w:val="none"/>
    </w:rPr>
  </w:style>
  <w:style w:type="paragraph" w:customStyle="1" w:styleId="BodyTextRight">
    <w:name w:val="Body Text Right"/>
    <w:basedOn w:val="BodyText"/>
    <w:rsid w:val="001F47E5"/>
    <w:pPr>
      <w:spacing w:before="0" w:after="0"/>
      <w:jc w:val="right"/>
    </w:pPr>
  </w:style>
  <w:style w:type="paragraph" w:styleId="Index3">
    <w:name w:val="index 3"/>
    <w:basedOn w:val="ListNumber2"/>
    <w:next w:val="Normal"/>
    <w:semiHidden/>
    <w:rsid w:val="001F47E5"/>
    <w:pPr>
      <w:numPr>
        <w:numId w:val="0"/>
      </w:numPr>
      <w:tabs>
        <w:tab w:val="right" w:leader="dot" w:pos="4176"/>
      </w:tabs>
    </w:pPr>
  </w:style>
  <w:style w:type="paragraph" w:styleId="ListNumber2">
    <w:name w:val="List Number 2"/>
    <w:basedOn w:val="List2"/>
    <w:rsid w:val="001F47E5"/>
    <w:pPr>
      <w:numPr>
        <w:numId w:val="10"/>
      </w:numPr>
      <w:tabs>
        <w:tab w:val="clear" w:pos="1060"/>
      </w:tabs>
    </w:pPr>
  </w:style>
  <w:style w:type="paragraph" w:customStyle="1" w:styleId="MarginNote">
    <w:name w:val="Margin Note"/>
    <w:basedOn w:val="BodyText"/>
    <w:rsid w:val="001F47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7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7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7E5"/>
    <w:rPr>
      <w:sz w:val="32"/>
    </w:rPr>
  </w:style>
  <w:style w:type="paragraph" w:customStyle="1" w:styleId="HeadingProcedure">
    <w:name w:val="Heading Procedure"/>
    <w:basedOn w:val="HeadingBase"/>
    <w:next w:val="Normal"/>
    <w:rsid w:val="001F47E5"/>
    <w:pPr>
      <w:tabs>
        <w:tab w:val="left" w:pos="0"/>
      </w:tabs>
      <w:spacing w:before="120" w:after="60"/>
    </w:pPr>
    <w:rPr>
      <w:i/>
      <w:color w:val="918585"/>
      <w:sz w:val="22"/>
    </w:rPr>
  </w:style>
  <w:style w:type="paragraph" w:customStyle="1" w:styleId="TableBodyText">
    <w:name w:val="Table Body Text"/>
    <w:basedOn w:val="BodyText"/>
    <w:rsid w:val="001F47E5"/>
    <w:pPr>
      <w:spacing w:before="60" w:after="60"/>
    </w:pPr>
  </w:style>
  <w:style w:type="paragraph" w:styleId="ListContinue">
    <w:name w:val="List Continue"/>
    <w:basedOn w:val="List"/>
    <w:rsid w:val="001F47E5"/>
    <w:pPr>
      <w:ind w:firstLine="0"/>
    </w:pPr>
  </w:style>
  <w:style w:type="paragraph" w:customStyle="1" w:styleId="ListNote">
    <w:name w:val="List Note"/>
    <w:basedOn w:val="List"/>
    <w:rsid w:val="001F47E5"/>
    <w:pPr>
      <w:pBdr>
        <w:top w:val="single" w:sz="6" w:space="2" w:color="918585"/>
        <w:bottom w:val="single" w:sz="6" w:space="2" w:color="918585"/>
      </w:pBdr>
      <w:tabs>
        <w:tab w:val="left" w:pos="1021"/>
      </w:tabs>
      <w:ind w:firstLine="0"/>
    </w:pPr>
  </w:style>
  <w:style w:type="paragraph" w:customStyle="1" w:styleId="Warning">
    <w:name w:val="Warning"/>
    <w:basedOn w:val="BodyText"/>
    <w:rsid w:val="001F47E5"/>
    <w:pPr>
      <w:shd w:val="clear" w:color="auto" w:fill="D9D9D9"/>
      <w:tabs>
        <w:tab w:val="left" w:pos="992"/>
      </w:tabs>
      <w:ind w:left="119" w:right="119"/>
    </w:pPr>
    <w:rPr>
      <w:sz w:val="20"/>
    </w:rPr>
  </w:style>
  <w:style w:type="paragraph" w:customStyle="1" w:styleId="MarginIcons">
    <w:name w:val="Margin Icons"/>
    <w:basedOn w:val="BodyText"/>
    <w:rsid w:val="001F47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7E5"/>
    <w:rPr>
      <w:rFonts w:ascii="Courier New" w:hAnsi="Courier New"/>
    </w:rPr>
  </w:style>
  <w:style w:type="paragraph" w:customStyle="1" w:styleId="NoteBullet">
    <w:name w:val="Note Bullet"/>
    <w:basedOn w:val="Note"/>
    <w:rsid w:val="001F47E5"/>
    <w:pPr>
      <w:tabs>
        <w:tab w:val="clear" w:pos="680"/>
      </w:tabs>
      <w:spacing w:before="60" w:after="60"/>
    </w:pPr>
  </w:style>
  <w:style w:type="paragraph" w:customStyle="1" w:styleId="SubHeading2">
    <w:name w:val="SubHeading2"/>
    <w:basedOn w:val="HeadingBase"/>
    <w:rsid w:val="001F47E5"/>
    <w:pPr>
      <w:spacing w:before="240" w:after="60"/>
    </w:pPr>
    <w:rPr>
      <w:sz w:val="20"/>
    </w:rPr>
  </w:style>
  <w:style w:type="paragraph" w:customStyle="1" w:styleId="SubHeading1">
    <w:name w:val="SubHeading1"/>
    <w:basedOn w:val="HeadingBase"/>
    <w:rsid w:val="001F47E5"/>
    <w:pPr>
      <w:spacing w:before="240" w:after="60"/>
    </w:pPr>
    <w:rPr>
      <w:color w:val="918585"/>
      <w:sz w:val="22"/>
    </w:rPr>
  </w:style>
  <w:style w:type="paragraph" w:customStyle="1" w:styleId="SideHeading">
    <w:name w:val="Side Heading"/>
    <w:basedOn w:val="HeadingBase"/>
    <w:rsid w:val="001F47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7E5"/>
    <w:pPr>
      <w:tabs>
        <w:tab w:val="num" w:pos="360"/>
      </w:tabs>
    </w:pPr>
  </w:style>
  <w:style w:type="paragraph" w:styleId="PlainText">
    <w:name w:val="Plain Text"/>
    <w:basedOn w:val="Normal"/>
    <w:link w:val="PlainTextChar"/>
    <w:rsid w:val="001F47E5"/>
    <w:rPr>
      <w:sz w:val="20"/>
    </w:rPr>
  </w:style>
  <w:style w:type="character" w:customStyle="1" w:styleId="PlainTextChar">
    <w:name w:val="Plain Text Char"/>
    <w:basedOn w:val="DefaultParagraphFont"/>
    <w:link w:val="PlainText"/>
    <w:rsid w:val="001F47E5"/>
    <w:rPr>
      <w:rFonts w:ascii="Courier New" w:eastAsia="Times New Roman" w:hAnsi="Courier New" w:cs="Times New Roman"/>
      <w:sz w:val="20"/>
      <w:szCs w:val="20"/>
      <w:lang w:eastAsia="en-US"/>
    </w:rPr>
  </w:style>
  <w:style w:type="character" w:customStyle="1" w:styleId="MenuOption">
    <w:name w:val="Menu Option"/>
    <w:basedOn w:val="DefaultParagraphFont"/>
    <w:rsid w:val="001F47E5"/>
    <w:rPr>
      <w:b/>
      <w:smallCaps/>
    </w:rPr>
  </w:style>
  <w:style w:type="paragraph" w:customStyle="1" w:styleId="TableListNumber">
    <w:name w:val="Table List Number"/>
    <w:basedOn w:val="ListNumber"/>
    <w:rsid w:val="001F47E5"/>
    <w:pPr>
      <w:numPr>
        <w:numId w:val="0"/>
      </w:numPr>
    </w:pPr>
  </w:style>
  <w:style w:type="paragraph" w:styleId="TOC4">
    <w:name w:val="toc 4"/>
    <w:basedOn w:val="TOCBase"/>
    <w:next w:val="Normal"/>
    <w:semiHidden/>
    <w:rsid w:val="001F47E5"/>
    <w:pPr>
      <w:tabs>
        <w:tab w:val="right" w:leader="dot" w:pos="9071"/>
      </w:tabs>
      <w:ind w:left="1701"/>
    </w:pPr>
  </w:style>
  <w:style w:type="paragraph" w:customStyle="1" w:styleId="ListAlpha">
    <w:name w:val="List Alpha"/>
    <w:basedOn w:val="List"/>
    <w:rsid w:val="001F47E5"/>
    <w:pPr>
      <w:numPr>
        <w:numId w:val="9"/>
      </w:numPr>
    </w:pPr>
  </w:style>
  <w:style w:type="paragraph" w:customStyle="1" w:styleId="ListAlpha2">
    <w:name w:val="List Alpha 2"/>
    <w:basedOn w:val="List2"/>
    <w:rsid w:val="001F47E5"/>
    <w:pPr>
      <w:numPr>
        <w:numId w:val="8"/>
      </w:numPr>
    </w:pPr>
  </w:style>
  <w:style w:type="paragraph" w:styleId="List2">
    <w:name w:val="List 2"/>
    <w:basedOn w:val="BodyText"/>
    <w:rsid w:val="001F47E5"/>
    <w:pPr>
      <w:tabs>
        <w:tab w:val="left" w:pos="680"/>
      </w:tabs>
      <w:spacing w:before="60" w:after="60"/>
      <w:ind w:left="680" w:hanging="340"/>
    </w:pPr>
  </w:style>
  <w:style w:type="paragraph" w:styleId="List3">
    <w:name w:val="List 3"/>
    <w:basedOn w:val="BodyText"/>
    <w:rsid w:val="001F47E5"/>
    <w:pPr>
      <w:tabs>
        <w:tab w:val="left" w:pos="1021"/>
      </w:tabs>
      <w:spacing w:before="60" w:after="60"/>
      <w:ind w:left="1020" w:hanging="340"/>
    </w:pPr>
  </w:style>
  <w:style w:type="paragraph" w:styleId="List4">
    <w:name w:val="List 4"/>
    <w:basedOn w:val="BodyText"/>
    <w:rsid w:val="001F47E5"/>
    <w:pPr>
      <w:tabs>
        <w:tab w:val="left" w:pos="1361"/>
      </w:tabs>
      <w:spacing w:before="60" w:after="60"/>
      <w:ind w:left="1361" w:hanging="340"/>
    </w:pPr>
  </w:style>
  <w:style w:type="paragraph" w:styleId="List5">
    <w:name w:val="List 5"/>
    <w:basedOn w:val="BodyText"/>
    <w:rsid w:val="001F47E5"/>
    <w:pPr>
      <w:tabs>
        <w:tab w:val="left" w:pos="1701"/>
      </w:tabs>
      <w:spacing w:before="60" w:after="60"/>
      <w:ind w:left="1701" w:hanging="340"/>
    </w:pPr>
  </w:style>
  <w:style w:type="paragraph" w:styleId="ListBullet3">
    <w:name w:val="List Bullet 3"/>
    <w:basedOn w:val="List3"/>
    <w:rsid w:val="001F47E5"/>
    <w:pPr>
      <w:numPr>
        <w:numId w:val="14"/>
      </w:numPr>
      <w:tabs>
        <w:tab w:val="clear" w:pos="1021"/>
      </w:tabs>
      <w:ind w:left="1037" w:hanging="357"/>
    </w:pPr>
  </w:style>
  <w:style w:type="paragraph" w:styleId="ListBullet4">
    <w:name w:val="List Bullet 4"/>
    <w:basedOn w:val="List4"/>
    <w:rsid w:val="001F47E5"/>
    <w:pPr>
      <w:numPr>
        <w:numId w:val="3"/>
      </w:numPr>
      <w:tabs>
        <w:tab w:val="clear" w:pos="1361"/>
      </w:tabs>
    </w:pPr>
  </w:style>
  <w:style w:type="paragraph" w:styleId="ListBullet5">
    <w:name w:val="List Bullet 5"/>
    <w:basedOn w:val="List5"/>
    <w:rsid w:val="001F47E5"/>
    <w:pPr>
      <w:numPr>
        <w:numId w:val="4"/>
      </w:numPr>
    </w:pPr>
  </w:style>
  <w:style w:type="paragraph" w:styleId="ListContinue2">
    <w:name w:val="List Continue 2"/>
    <w:basedOn w:val="List2"/>
    <w:rsid w:val="001F47E5"/>
    <w:pPr>
      <w:ind w:firstLine="0"/>
    </w:pPr>
  </w:style>
  <w:style w:type="paragraph" w:styleId="ListContinue3">
    <w:name w:val="List Continue 3"/>
    <w:basedOn w:val="List3"/>
    <w:rsid w:val="001F47E5"/>
    <w:pPr>
      <w:ind w:left="1021" w:firstLine="0"/>
    </w:pPr>
  </w:style>
  <w:style w:type="paragraph" w:styleId="ListContinue4">
    <w:name w:val="List Continue 4"/>
    <w:basedOn w:val="List4"/>
    <w:rsid w:val="001F47E5"/>
    <w:pPr>
      <w:ind w:firstLine="0"/>
    </w:pPr>
  </w:style>
  <w:style w:type="paragraph" w:styleId="ListContinue5">
    <w:name w:val="List Continue 5"/>
    <w:basedOn w:val="List5"/>
    <w:rsid w:val="001F47E5"/>
    <w:pPr>
      <w:ind w:firstLine="0"/>
    </w:pPr>
  </w:style>
  <w:style w:type="paragraph" w:styleId="ListNumber3">
    <w:name w:val="List Number 3"/>
    <w:basedOn w:val="List3"/>
    <w:rsid w:val="001F47E5"/>
    <w:pPr>
      <w:numPr>
        <w:numId w:val="5"/>
      </w:numPr>
    </w:pPr>
  </w:style>
  <w:style w:type="paragraph" w:styleId="ListNumber4">
    <w:name w:val="List Number 4"/>
    <w:basedOn w:val="List4"/>
    <w:rsid w:val="001F47E5"/>
    <w:pPr>
      <w:numPr>
        <w:numId w:val="6"/>
      </w:numPr>
    </w:pPr>
  </w:style>
  <w:style w:type="paragraph" w:styleId="ListNumber5">
    <w:name w:val="List Number 5"/>
    <w:basedOn w:val="List5"/>
    <w:rsid w:val="001F47E5"/>
    <w:pPr>
      <w:numPr>
        <w:numId w:val="7"/>
      </w:numPr>
    </w:pPr>
  </w:style>
  <w:style w:type="paragraph" w:styleId="BlockText">
    <w:name w:val="Block Text"/>
    <w:basedOn w:val="Normal"/>
    <w:rsid w:val="001F47E5"/>
    <w:pPr>
      <w:spacing w:after="120"/>
      <w:ind w:left="1440" w:right="1440"/>
    </w:pPr>
  </w:style>
  <w:style w:type="character" w:customStyle="1" w:styleId="Subscript">
    <w:name w:val="Subscript"/>
    <w:basedOn w:val="DefaultParagraphFont"/>
    <w:rsid w:val="001F47E5"/>
    <w:rPr>
      <w:sz w:val="16"/>
      <w:vertAlign w:val="subscript"/>
    </w:rPr>
  </w:style>
  <w:style w:type="character" w:customStyle="1" w:styleId="Superscript">
    <w:name w:val="Superscript"/>
    <w:basedOn w:val="DefaultParagraphFont"/>
    <w:rsid w:val="001F47E5"/>
    <w:rPr>
      <w:sz w:val="16"/>
      <w:vertAlign w:val="superscript"/>
    </w:rPr>
  </w:style>
  <w:style w:type="character" w:customStyle="1" w:styleId="Symbols">
    <w:name w:val="Symbols"/>
    <w:basedOn w:val="DefaultParagraphFont"/>
    <w:rsid w:val="001F47E5"/>
    <w:rPr>
      <w:rFonts w:ascii="Symbol" w:hAnsi="Symbol"/>
    </w:rPr>
  </w:style>
  <w:style w:type="character" w:customStyle="1" w:styleId="MenuOptions">
    <w:name w:val="Menu Options"/>
    <w:basedOn w:val="DefaultParagraphFont"/>
    <w:rsid w:val="001F47E5"/>
    <w:rPr>
      <w:rFonts w:ascii="Arial Narrow" w:hAnsi="Arial Narrow"/>
      <w:smallCaps/>
    </w:rPr>
  </w:style>
  <w:style w:type="character" w:customStyle="1" w:styleId="Buttons">
    <w:name w:val="Buttons"/>
    <w:basedOn w:val="DefaultParagraphFont"/>
    <w:rsid w:val="001F47E5"/>
    <w:rPr>
      <w:b/>
    </w:rPr>
  </w:style>
  <w:style w:type="character" w:customStyle="1" w:styleId="Underlined">
    <w:name w:val="Underlined"/>
    <w:basedOn w:val="DefaultParagraphFont"/>
    <w:rsid w:val="001F47E5"/>
    <w:rPr>
      <w:u w:val="single"/>
    </w:rPr>
  </w:style>
  <w:style w:type="paragraph" w:customStyle="1" w:styleId="TableBodyTextRight">
    <w:name w:val="Table Body Text Right"/>
    <w:basedOn w:val="TableBodyText"/>
    <w:rsid w:val="001F47E5"/>
    <w:pPr>
      <w:widowControl w:val="0"/>
      <w:autoSpaceDE w:val="0"/>
      <w:autoSpaceDN w:val="0"/>
      <w:adjustRightInd w:val="0"/>
      <w:jc w:val="right"/>
    </w:pPr>
    <w:rPr>
      <w:rFonts w:cs="Arial"/>
      <w:szCs w:val="18"/>
    </w:rPr>
  </w:style>
  <w:style w:type="paragraph" w:customStyle="1" w:styleId="CopyrightText">
    <w:name w:val="Copyright Text"/>
    <w:basedOn w:val="BodyText"/>
    <w:rsid w:val="001F47E5"/>
    <w:rPr>
      <w:sz w:val="18"/>
    </w:rPr>
  </w:style>
  <w:style w:type="paragraph" w:customStyle="1" w:styleId="BodySmallRight">
    <w:name w:val="Body Small Right"/>
    <w:basedOn w:val="BodyTextRight"/>
    <w:rsid w:val="001F47E5"/>
    <w:rPr>
      <w:sz w:val="18"/>
      <w:szCs w:val="18"/>
    </w:rPr>
  </w:style>
  <w:style w:type="paragraph" w:customStyle="1" w:styleId="MarginEdition">
    <w:name w:val="Margin Edition"/>
    <w:basedOn w:val="MarginNote"/>
    <w:rsid w:val="001F47E5"/>
    <w:pPr>
      <w:spacing w:before="0" w:after="0"/>
    </w:pPr>
    <w:rPr>
      <w:rFonts w:ascii="Times New Roman" w:hAnsi="Times New Roman"/>
      <w:color w:val="999999"/>
    </w:rPr>
  </w:style>
  <w:style w:type="paragraph" w:customStyle="1" w:styleId="Spacer">
    <w:name w:val="Spacer"/>
    <w:basedOn w:val="Normal"/>
    <w:rsid w:val="001F47E5"/>
    <w:rPr>
      <w:sz w:val="2"/>
      <w:szCs w:val="2"/>
    </w:rPr>
  </w:style>
  <w:style w:type="character" w:customStyle="1" w:styleId="Small">
    <w:name w:val="Small"/>
    <w:basedOn w:val="DefaultParagraphFont"/>
    <w:rsid w:val="001F47E5"/>
    <w:rPr>
      <w:sz w:val="16"/>
    </w:rPr>
  </w:style>
  <w:style w:type="paragraph" w:customStyle="1" w:styleId="WideTable">
    <w:name w:val="Wide Table"/>
    <w:basedOn w:val="Normal"/>
    <w:rsid w:val="001F47E5"/>
    <w:pPr>
      <w:ind w:left="-1418"/>
    </w:pPr>
    <w:rPr>
      <w:sz w:val="2"/>
      <w:szCs w:val="2"/>
    </w:rPr>
  </w:style>
  <w:style w:type="character" w:styleId="PageNumber">
    <w:name w:val="page number"/>
    <w:basedOn w:val="DefaultParagraphFont"/>
    <w:rsid w:val="001F47E5"/>
  </w:style>
  <w:style w:type="paragraph" w:styleId="Quote">
    <w:name w:val="Quote"/>
    <w:basedOn w:val="Heading1"/>
    <w:link w:val="QuoteChar"/>
    <w:qFormat/>
    <w:rsid w:val="001F47E5"/>
    <w:rPr>
      <w:b w:val="0"/>
      <w:sz w:val="72"/>
      <w:szCs w:val="72"/>
      <w:lang w:val="en-NZ"/>
    </w:rPr>
  </w:style>
  <w:style w:type="character" w:customStyle="1" w:styleId="QuoteChar">
    <w:name w:val="Quote Char"/>
    <w:basedOn w:val="DefaultParagraphFont"/>
    <w:link w:val="Quote"/>
    <w:rsid w:val="001F47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7E5"/>
    <w:pPr>
      <w:pageBreakBefore/>
    </w:pPr>
  </w:style>
  <w:style w:type="paragraph" w:customStyle="1" w:styleId="Border">
    <w:name w:val="Border"/>
    <w:basedOn w:val="Normal"/>
    <w:qFormat/>
    <w:rsid w:val="001F47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7E5"/>
    <w:rPr>
      <w:b/>
      <w:bCs/>
      <w:i/>
      <w:iCs/>
      <w:color w:val="auto"/>
    </w:rPr>
  </w:style>
  <w:style w:type="paragraph" w:styleId="IntenseQuote">
    <w:name w:val="Intense Quote"/>
    <w:basedOn w:val="Normal"/>
    <w:next w:val="Normal"/>
    <w:link w:val="IntenseQuoteChar"/>
    <w:uiPriority w:val="30"/>
    <w:qFormat/>
    <w:rsid w:val="001F47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7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7E5"/>
    <w:rPr>
      <w:smallCaps/>
      <w:color w:val="auto"/>
      <w:u w:val="single"/>
    </w:rPr>
  </w:style>
  <w:style w:type="character" w:styleId="IntenseReference">
    <w:name w:val="Intense Reference"/>
    <w:basedOn w:val="DefaultParagraphFont"/>
    <w:uiPriority w:val="32"/>
    <w:qFormat/>
    <w:rsid w:val="001F47E5"/>
    <w:rPr>
      <w:b/>
      <w:bCs/>
      <w:smallCaps/>
      <w:color w:val="auto"/>
      <w:spacing w:val="5"/>
      <w:u w:val="single"/>
    </w:rPr>
  </w:style>
  <w:style w:type="paragraph" w:customStyle="1" w:styleId="2ColumnHeading">
    <w:name w:val="2Column Heading"/>
    <w:basedOn w:val="BodyText"/>
    <w:qFormat/>
    <w:rsid w:val="001F47E5"/>
    <w:pPr>
      <w:spacing w:after="60"/>
      <w:ind w:left="-2268"/>
    </w:pPr>
    <w:rPr>
      <w:b/>
    </w:rPr>
  </w:style>
  <w:style w:type="paragraph" w:customStyle="1" w:styleId="Heading1TOC">
    <w:name w:val="Heading1 TOC"/>
    <w:basedOn w:val="Normal"/>
    <w:qFormat/>
    <w:rsid w:val="001F47E5"/>
    <w:pPr>
      <w:spacing w:before="240" w:after="120"/>
    </w:pPr>
    <w:rPr>
      <w:rFonts w:ascii="Times New Roman" w:hAnsi="Times New Roman"/>
      <w:b/>
      <w:sz w:val="32"/>
    </w:rPr>
  </w:style>
  <w:style w:type="paragraph" w:customStyle="1" w:styleId="Heading2TOC">
    <w:name w:val="Heading2 TOC"/>
    <w:basedOn w:val="Normal"/>
    <w:qFormat/>
    <w:rsid w:val="001F47E5"/>
    <w:pPr>
      <w:spacing w:before="240" w:after="60"/>
    </w:pPr>
    <w:rPr>
      <w:rFonts w:ascii="Times New Roman" w:hAnsi="Times New Roman"/>
      <w:b/>
      <w:sz w:val="28"/>
    </w:rPr>
  </w:style>
  <w:style w:type="character" w:customStyle="1" w:styleId="Underline">
    <w:name w:val="Underline"/>
    <w:basedOn w:val="DefaultParagraphFont"/>
    <w:qFormat/>
    <w:rsid w:val="001F47E5"/>
    <w:rPr>
      <w:u w:val="single"/>
    </w:rPr>
  </w:style>
  <w:style w:type="character" w:customStyle="1" w:styleId="BoldandItalics">
    <w:name w:val="Bold and Italics"/>
    <w:qFormat/>
    <w:rsid w:val="001F47E5"/>
    <w:rPr>
      <w:b/>
      <w:i/>
      <w:u w:val="none"/>
    </w:rPr>
  </w:style>
  <w:style w:type="paragraph" w:styleId="BalloonText">
    <w:name w:val="Balloon Text"/>
    <w:basedOn w:val="Normal"/>
    <w:link w:val="BalloonTextChar"/>
    <w:rsid w:val="001F47E5"/>
    <w:rPr>
      <w:rFonts w:ascii="Tahoma" w:hAnsi="Tahoma" w:cs="Tahoma"/>
      <w:sz w:val="16"/>
      <w:szCs w:val="16"/>
    </w:rPr>
  </w:style>
  <w:style w:type="character" w:customStyle="1" w:styleId="BalloonTextChar">
    <w:name w:val="Balloon Text Char"/>
    <w:basedOn w:val="DefaultParagraphFont"/>
    <w:link w:val="BalloonText"/>
    <w:rsid w:val="001F47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7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7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7E5"/>
    <w:rPr>
      <w:b/>
      <w:color w:val="660033"/>
      <w:spacing w:val="0"/>
    </w:rPr>
  </w:style>
  <w:style w:type="paragraph" w:customStyle="1" w:styleId="Nameditemlist">
    <w:name w:val="Named item list"/>
    <w:basedOn w:val="BodyText"/>
    <w:qFormat/>
    <w:rsid w:val="001F47E5"/>
    <w:pPr>
      <w:tabs>
        <w:tab w:val="left" w:pos="2835"/>
      </w:tabs>
      <w:ind w:left="2835" w:hanging="2835"/>
    </w:pPr>
  </w:style>
  <w:style w:type="paragraph" w:customStyle="1" w:styleId="BodyTextnopadding">
    <w:name w:val="Body Text no padding"/>
    <w:basedOn w:val="BodyText"/>
    <w:qFormat/>
    <w:rsid w:val="001F47E5"/>
    <w:pPr>
      <w:spacing w:before="0" w:after="0"/>
    </w:pPr>
  </w:style>
  <w:style w:type="paragraph" w:customStyle="1" w:styleId="BodyTextBold">
    <w:name w:val="Body Text Bold"/>
    <w:basedOn w:val="BodyText"/>
    <w:qFormat/>
    <w:rsid w:val="001F47E5"/>
    <w:rPr>
      <w:b/>
    </w:rPr>
  </w:style>
  <w:style w:type="character" w:styleId="Hyperlink">
    <w:name w:val="Hyperlink"/>
    <w:basedOn w:val="DefaultParagraphFont"/>
    <w:uiPriority w:val="99"/>
    <w:unhideWhenUsed/>
    <w:rsid w:val="00CB1C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1078</Words>
  <Characters>6700</Characters>
  <Application>Microsoft Office Word</Application>
  <DocSecurity>0</DocSecurity>
  <Lines>209</Lines>
  <Paragraphs>149</Paragraphs>
  <ScaleCrop>false</ScaleCrop>
  <Company>Author-it Software Corporation Ltd.</Company>
  <LinksUpToDate>false</LinksUpToDate>
  <CharactersWithSpaces>7629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MEM19061 Carve and polish gemstones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2025-03-01T09:18:00Z</dcterms:created>
  <dcterms:modified xsi:type="dcterms:W3CDTF">2025-03-01T09:18:00Z</dcterms:modified>
</cp:coreProperties>
</file>